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314A5" w14:textId="01925845" w:rsidR="00E8571E" w:rsidRPr="003E13AD" w:rsidRDefault="00E8571E" w:rsidP="001C25C7">
      <w:pPr>
        <w:shd w:val="clear" w:color="auto" w:fill="92D050"/>
        <w:jc w:val="center"/>
        <w:rPr>
          <w:rFonts w:ascii="Arial" w:hAnsi="Arial" w:cs="Arial"/>
          <w:b/>
        </w:rPr>
      </w:pPr>
      <w:bookmarkStart w:id="0" w:name="_GoBack"/>
      <w:r w:rsidRPr="003E13AD">
        <w:rPr>
          <w:rFonts w:ascii="Arial" w:hAnsi="Arial" w:cs="Arial"/>
          <w:b/>
        </w:rPr>
        <w:t>EDITAL</w:t>
      </w:r>
      <w:r w:rsidR="006B1916" w:rsidRPr="003E13AD">
        <w:rPr>
          <w:rFonts w:ascii="Arial" w:hAnsi="Arial" w:cs="Arial"/>
          <w:b/>
        </w:rPr>
        <w:t xml:space="preserve"> </w:t>
      </w:r>
      <w:r w:rsidR="001C25C7">
        <w:rPr>
          <w:rFonts w:ascii="Arial" w:hAnsi="Arial" w:cs="Arial"/>
          <w:b/>
        </w:rPr>
        <w:t>RETIFICADO</w:t>
      </w:r>
    </w:p>
    <w:bookmarkEnd w:id="0"/>
    <w:p w14:paraId="136BAA3A" w14:textId="189EB8CC" w:rsidR="00E8571E" w:rsidRPr="003E13AD" w:rsidRDefault="00E8571E" w:rsidP="000529DE">
      <w:pPr>
        <w:jc w:val="center"/>
        <w:rPr>
          <w:rFonts w:ascii="Arial" w:hAnsi="Arial" w:cs="Arial"/>
          <w:b/>
        </w:rPr>
      </w:pPr>
      <w:r w:rsidRPr="003E13AD">
        <w:rPr>
          <w:rFonts w:ascii="Arial" w:hAnsi="Arial" w:cs="Arial"/>
          <w:b/>
        </w:rPr>
        <w:t>PREGÃO ELETRÔNICO N°</w:t>
      </w:r>
      <w:r w:rsidR="00E24601" w:rsidRPr="003E13AD">
        <w:rPr>
          <w:rFonts w:ascii="Arial" w:hAnsi="Arial" w:cs="Arial"/>
          <w:b/>
        </w:rPr>
        <w:t xml:space="preserve"> </w:t>
      </w:r>
      <w:r w:rsidR="0020501B" w:rsidRPr="0020501B">
        <w:rPr>
          <w:rFonts w:ascii="Arial" w:hAnsi="Arial" w:cs="Arial"/>
          <w:b/>
        </w:rPr>
        <w:t>044</w:t>
      </w:r>
      <w:r w:rsidR="003E13AD" w:rsidRPr="0020501B">
        <w:rPr>
          <w:rFonts w:ascii="Arial" w:hAnsi="Arial" w:cs="Arial"/>
          <w:b/>
        </w:rPr>
        <w:t>/2021</w:t>
      </w:r>
    </w:p>
    <w:p w14:paraId="246E33F6" w14:textId="77777777" w:rsidR="00E8571E" w:rsidRPr="003E13AD" w:rsidRDefault="000312BE" w:rsidP="000529DE">
      <w:pPr>
        <w:pStyle w:val="Ttulo9"/>
      </w:pPr>
      <w:r w:rsidRPr="003E13AD">
        <w:t xml:space="preserve">PROCESSO COMPRA N° </w:t>
      </w:r>
      <w:r w:rsidR="003E13AD">
        <w:t>1044/2021</w:t>
      </w:r>
    </w:p>
    <w:p w14:paraId="32CC2362"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t>1. PREÂMBULO</w:t>
      </w:r>
    </w:p>
    <w:p w14:paraId="5C763739" w14:textId="77777777" w:rsidR="003E13AD" w:rsidRPr="003E13AD" w:rsidRDefault="003E13AD" w:rsidP="003E13AD">
      <w:pPr>
        <w:jc w:val="both"/>
        <w:rPr>
          <w:rFonts w:ascii="Arial" w:hAnsi="Arial" w:cs="Arial"/>
          <w:snapToGrid w:val="0"/>
        </w:rPr>
      </w:pPr>
      <w:r w:rsidRPr="003E13AD">
        <w:rPr>
          <w:rFonts w:ascii="Arial" w:hAnsi="Arial" w:cs="Arial"/>
          <w:b/>
        </w:rPr>
        <w:t>1.1.</w:t>
      </w:r>
      <w:r w:rsidRPr="003E13AD">
        <w:rPr>
          <w:rFonts w:ascii="Arial" w:hAnsi="Arial" w:cs="Arial"/>
        </w:rPr>
        <w:t xml:space="preserve"> O </w:t>
      </w:r>
      <w:r w:rsidRPr="003E13AD">
        <w:rPr>
          <w:rFonts w:ascii="Arial" w:hAnsi="Arial" w:cs="Arial"/>
          <w:b/>
        </w:rPr>
        <w:t xml:space="preserve">MUNICÍPIO DE GUARANTÃ DO NORTE </w:t>
      </w:r>
      <w:r w:rsidRPr="003E13AD">
        <w:rPr>
          <w:rFonts w:ascii="Arial" w:hAnsi="Arial" w:cs="Arial"/>
        </w:rPr>
        <w:t>representado pela</w:t>
      </w:r>
      <w:r w:rsidRPr="003E13AD">
        <w:rPr>
          <w:rFonts w:ascii="Arial" w:hAnsi="Arial" w:cs="Arial"/>
          <w:b/>
        </w:rPr>
        <w:t xml:space="preserve"> PREFEITURA MUNICIPAL,</w:t>
      </w:r>
      <w:r w:rsidRPr="003E13AD">
        <w:rPr>
          <w:rFonts w:ascii="Arial" w:hAnsi="Arial" w:cs="Arial"/>
        </w:rPr>
        <w:t xml:space="preserve"> através</w:t>
      </w:r>
      <w:r w:rsidRPr="003E13AD">
        <w:rPr>
          <w:rFonts w:ascii="Arial" w:hAnsi="Arial" w:cs="Arial"/>
          <w:bCs/>
        </w:rPr>
        <w:t xml:space="preserve"> de sua Pregoeira, </w:t>
      </w:r>
      <w:r w:rsidRPr="003E13AD">
        <w:rPr>
          <w:rFonts w:ascii="Arial" w:hAnsi="Arial" w:cs="Arial"/>
        </w:rPr>
        <w:t>designada pela Portaria nº 85/2021, de 04 de janeiro de 2021, t</w:t>
      </w:r>
      <w:r w:rsidRPr="003E13AD">
        <w:rPr>
          <w:rFonts w:ascii="Arial" w:hAnsi="Arial" w:cs="Arial"/>
          <w:snapToGrid w:val="0"/>
        </w:rPr>
        <w:t>orna público para conhecimento dos interessados</w:t>
      </w:r>
      <w:r w:rsidRPr="003E13AD">
        <w:rPr>
          <w:rFonts w:ascii="Arial" w:hAnsi="Arial" w:cs="Arial"/>
        </w:rPr>
        <w:t xml:space="preserve"> e por meio da utilização de recursos da tecnologia da informação – INTERNET, </w:t>
      </w:r>
      <w:r w:rsidRPr="003E13AD">
        <w:rPr>
          <w:rFonts w:ascii="Arial" w:hAnsi="Arial" w:cs="Arial"/>
          <w:snapToGrid w:val="0"/>
        </w:rPr>
        <w:t xml:space="preserve">que realizará licitação na modalidade </w:t>
      </w:r>
      <w:r w:rsidRPr="003E13AD">
        <w:rPr>
          <w:rFonts w:ascii="Arial" w:hAnsi="Arial" w:cs="Arial"/>
          <w:b/>
          <w:snapToGrid w:val="0"/>
        </w:rPr>
        <w:t>PREGÃO ELETRÔNICO</w:t>
      </w:r>
      <w:r w:rsidRPr="003E13AD">
        <w:rPr>
          <w:rFonts w:ascii="Arial" w:hAnsi="Arial" w:cs="Arial"/>
          <w:snapToGrid w:val="0"/>
        </w:rPr>
        <w:t xml:space="preserve"> do tipo </w:t>
      </w:r>
      <w:r w:rsidRPr="003E13AD">
        <w:rPr>
          <w:rFonts w:ascii="Arial" w:hAnsi="Arial" w:cs="Arial"/>
          <w:b/>
          <w:snapToGrid w:val="0"/>
        </w:rPr>
        <w:t>MENOR PREÇO POR ITEM</w:t>
      </w:r>
      <w:r w:rsidRPr="003E13AD">
        <w:rPr>
          <w:rFonts w:ascii="Arial" w:hAnsi="Arial" w:cs="Arial"/>
          <w:snapToGrid w:val="0"/>
        </w:rPr>
        <w:t xml:space="preserve"> visando o </w:t>
      </w:r>
      <w:r w:rsidRPr="003E13AD">
        <w:rPr>
          <w:rFonts w:ascii="Arial" w:hAnsi="Arial" w:cs="Arial"/>
          <w:b/>
        </w:rPr>
        <w:t xml:space="preserve">REGISTRO DE PREÇOS </w:t>
      </w:r>
      <w:r w:rsidRPr="003E13AD">
        <w:rPr>
          <w:rFonts w:ascii="Arial" w:hAnsi="Arial" w:cs="Arial"/>
        </w:rPr>
        <w:t>para futura e eventual contratação de empresa especializada na</w:t>
      </w:r>
      <w:r w:rsidRPr="00385712">
        <w:rPr>
          <w:rFonts w:ascii="Arial" w:hAnsi="Arial" w:cs="Arial"/>
          <w:b/>
        </w:rPr>
        <w:t xml:space="preserve"> </w:t>
      </w:r>
      <w:r w:rsidR="002D1AD9" w:rsidRPr="00385712">
        <w:rPr>
          <w:rFonts w:ascii="Arial" w:hAnsi="Arial" w:cs="Arial"/>
          <w:b/>
        </w:rPr>
        <w:t xml:space="preserve">PRESTAÇÃO DE SERVIÇOS </w:t>
      </w:r>
      <w:r w:rsidR="002D1AD9">
        <w:rPr>
          <w:rFonts w:ascii="Arial" w:hAnsi="Arial" w:cs="Arial"/>
          <w:b/>
        </w:rPr>
        <w:t xml:space="preserve">DE EXAMES </w:t>
      </w:r>
      <w:r w:rsidR="002D1AD9" w:rsidRPr="00385712">
        <w:rPr>
          <w:rFonts w:ascii="Arial" w:hAnsi="Arial" w:cs="Arial"/>
          <w:b/>
        </w:rPr>
        <w:t>DE</w:t>
      </w:r>
      <w:r w:rsidR="002D1AD9">
        <w:rPr>
          <w:rFonts w:ascii="Arial" w:hAnsi="Arial" w:cs="Arial"/>
        </w:rPr>
        <w:t xml:space="preserve"> </w:t>
      </w:r>
      <w:r w:rsidR="002D1AD9">
        <w:rPr>
          <w:rFonts w:ascii="Arial" w:hAnsi="Arial" w:cs="Arial"/>
          <w:b/>
        </w:rPr>
        <w:t>IMAGENS</w:t>
      </w:r>
      <w:r w:rsidRPr="003E13AD">
        <w:rPr>
          <w:rFonts w:ascii="Arial" w:hAnsi="Arial" w:cs="Arial"/>
          <w:b/>
          <w:snapToGrid w:val="0"/>
        </w:rPr>
        <w:t>,</w:t>
      </w:r>
      <w:r w:rsidRPr="003E13AD">
        <w:rPr>
          <w:rFonts w:ascii="Arial" w:hAnsi="Arial" w:cs="Arial"/>
          <w:snapToGrid w:val="0"/>
        </w:rPr>
        <w:t xml:space="preserve"> mediante as condições estabelecidas no presente instrumento convocatório e seus anexos, que se subordinam às normas gerais das Leis Federal n° 10.520/02, Lei Federal n° 8.666/93 e </w:t>
      </w:r>
      <w:r w:rsidRPr="003E13AD">
        <w:rPr>
          <w:rFonts w:ascii="Arial" w:hAnsi="Arial" w:cs="Arial"/>
        </w:rPr>
        <w:t>pelos Decretos n.º 3.555/2000, 3.784/2001 e 10.024/2019</w:t>
      </w:r>
      <w:r w:rsidRPr="003E13AD">
        <w:rPr>
          <w:rFonts w:ascii="Arial" w:hAnsi="Arial" w:cs="Arial"/>
          <w:snapToGrid w:val="0"/>
        </w:rPr>
        <w:t xml:space="preserve"> e Decreto Municipal n° 068/2007, Decreto Municipal nº 017/13 e Lei complementar 123/2006. </w:t>
      </w:r>
    </w:p>
    <w:p w14:paraId="3E3170A1" w14:textId="13ABD4DD" w:rsidR="003E13AD" w:rsidRPr="003E13AD" w:rsidRDefault="003E13AD" w:rsidP="003E13AD">
      <w:pPr>
        <w:jc w:val="both"/>
        <w:rPr>
          <w:rFonts w:ascii="Arial" w:hAnsi="Arial" w:cs="Arial"/>
          <w:b/>
        </w:rPr>
      </w:pPr>
      <w:r w:rsidRPr="003E13AD">
        <w:rPr>
          <w:rFonts w:ascii="Arial" w:hAnsi="Arial" w:cs="Arial"/>
          <w:b/>
        </w:rPr>
        <w:t>1.2</w:t>
      </w:r>
      <w:r w:rsidRPr="003E13AD">
        <w:rPr>
          <w:rFonts w:ascii="Arial" w:hAnsi="Arial" w:cs="Arial"/>
        </w:rPr>
        <w:t xml:space="preserve"> Período de acolhimento das propostas eletrônicas: </w:t>
      </w:r>
      <w:r w:rsidR="00C57ADA">
        <w:rPr>
          <w:rFonts w:ascii="Arial" w:hAnsi="Arial" w:cs="Arial"/>
          <w:b/>
        </w:rPr>
        <w:t>10</w:t>
      </w:r>
      <w:r w:rsidR="009867D0">
        <w:rPr>
          <w:rFonts w:ascii="Arial" w:hAnsi="Arial" w:cs="Arial"/>
          <w:b/>
        </w:rPr>
        <w:t xml:space="preserve">h00min </w:t>
      </w:r>
      <w:r w:rsidRPr="003E13AD">
        <w:rPr>
          <w:rFonts w:ascii="Arial" w:hAnsi="Arial" w:cs="Arial"/>
        </w:rPr>
        <w:t>(Horário de Brasília)</w:t>
      </w:r>
      <w:r w:rsidRPr="003E13AD">
        <w:rPr>
          <w:rFonts w:ascii="Arial" w:hAnsi="Arial" w:cs="Arial"/>
          <w:b/>
        </w:rPr>
        <w:t xml:space="preserve"> </w:t>
      </w:r>
      <w:r w:rsidRPr="003E13AD">
        <w:rPr>
          <w:rFonts w:ascii="Arial" w:hAnsi="Arial" w:cs="Arial"/>
        </w:rPr>
        <w:t xml:space="preserve">do dia </w:t>
      </w:r>
      <w:r w:rsidR="009867D0">
        <w:rPr>
          <w:rFonts w:ascii="Arial" w:hAnsi="Arial" w:cs="Arial"/>
          <w:b/>
        </w:rPr>
        <w:t>18</w:t>
      </w:r>
      <w:r w:rsidR="000A0DE5">
        <w:rPr>
          <w:rFonts w:ascii="Arial" w:hAnsi="Arial" w:cs="Arial"/>
          <w:b/>
        </w:rPr>
        <w:t xml:space="preserve">/05/2021 </w:t>
      </w:r>
      <w:r w:rsidRPr="003E13AD">
        <w:rPr>
          <w:rFonts w:ascii="Arial" w:hAnsi="Arial" w:cs="Arial"/>
        </w:rPr>
        <w:t xml:space="preserve">até as </w:t>
      </w:r>
      <w:r w:rsidR="009867D0">
        <w:rPr>
          <w:rFonts w:ascii="Arial" w:hAnsi="Arial" w:cs="Arial"/>
          <w:b/>
        </w:rPr>
        <w:t>09h00min</w:t>
      </w:r>
      <w:r w:rsidRPr="003E13AD">
        <w:rPr>
          <w:rFonts w:ascii="Arial" w:hAnsi="Arial" w:cs="Arial"/>
          <w:b/>
        </w:rPr>
        <w:t xml:space="preserve"> </w:t>
      </w:r>
      <w:r w:rsidRPr="003E13AD">
        <w:rPr>
          <w:rFonts w:ascii="Arial" w:hAnsi="Arial" w:cs="Arial"/>
        </w:rPr>
        <w:t>(Horário de Brasília)</w:t>
      </w:r>
      <w:r w:rsidRPr="003E13AD">
        <w:rPr>
          <w:rFonts w:ascii="Arial" w:hAnsi="Arial" w:cs="Arial"/>
          <w:b/>
        </w:rPr>
        <w:t xml:space="preserve"> </w:t>
      </w:r>
      <w:r w:rsidRPr="003E13AD">
        <w:rPr>
          <w:rFonts w:ascii="Arial" w:hAnsi="Arial" w:cs="Arial"/>
        </w:rPr>
        <w:t xml:space="preserve">do dia </w:t>
      </w:r>
      <w:r w:rsidR="000A0DE5">
        <w:rPr>
          <w:rFonts w:ascii="Arial" w:hAnsi="Arial" w:cs="Arial"/>
          <w:b/>
        </w:rPr>
        <w:t xml:space="preserve">28/05/2021. </w:t>
      </w:r>
    </w:p>
    <w:p w14:paraId="09BAB20C" w14:textId="336BF766" w:rsidR="003E13AD" w:rsidRPr="003E13AD" w:rsidRDefault="003E13AD" w:rsidP="003E13AD">
      <w:pPr>
        <w:jc w:val="both"/>
        <w:rPr>
          <w:rFonts w:ascii="Arial" w:hAnsi="Arial" w:cs="Arial"/>
        </w:rPr>
      </w:pPr>
      <w:r w:rsidRPr="003E13AD">
        <w:rPr>
          <w:rFonts w:ascii="Arial" w:hAnsi="Arial" w:cs="Arial"/>
          <w:b/>
        </w:rPr>
        <w:t xml:space="preserve">1.3 </w:t>
      </w:r>
      <w:r w:rsidRPr="003E13AD">
        <w:rPr>
          <w:rFonts w:ascii="Arial" w:hAnsi="Arial" w:cs="Arial"/>
        </w:rPr>
        <w:t xml:space="preserve">O início da sessão pública será às </w:t>
      </w:r>
      <w:r w:rsidR="009867D0">
        <w:rPr>
          <w:rFonts w:ascii="Arial" w:hAnsi="Arial" w:cs="Arial"/>
          <w:b/>
        </w:rPr>
        <w:t>09h00min</w:t>
      </w:r>
      <w:r w:rsidRPr="003E13AD">
        <w:rPr>
          <w:rFonts w:ascii="Arial" w:hAnsi="Arial" w:cs="Arial"/>
          <w:b/>
        </w:rPr>
        <w:t xml:space="preserve"> </w:t>
      </w:r>
      <w:r w:rsidRPr="003E13AD">
        <w:rPr>
          <w:rFonts w:ascii="Arial" w:hAnsi="Arial" w:cs="Arial"/>
        </w:rPr>
        <w:t xml:space="preserve">(Horário de Brasília) do dia </w:t>
      </w:r>
      <w:r w:rsidR="000A0DE5">
        <w:rPr>
          <w:rFonts w:ascii="Arial" w:hAnsi="Arial" w:cs="Arial"/>
          <w:b/>
        </w:rPr>
        <w:t>28/05/2021</w:t>
      </w:r>
      <w:r w:rsidRPr="003E13AD">
        <w:rPr>
          <w:rFonts w:ascii="Arial" w:hAnsi="Arial" w:cs="Arial"/>
        </w:rPr>
        <w:t xml:space="preserve">, no endereço eletrônico e </w:t>
      </w:r>
      <w:hyperlink r:id="rId8" w:history="1">
        <w:r w:rsidRPr="003E13AD">
          <w:rPr>
            <w:rStyle w:val="Hyperlink"/>
            <w:rFonts w:ascii="Arial" w:hAnsi="Arial" w:cs="Arial"/>
            <w:bCs/>
          </w:rPr>
          <w:t>www.bll.org.br</w:t>
        </w:r>
      </w:hyperlink>
      <w:r w:rsidRPr="003E13AD">
        <w:rPr>
          <w:rFonts w:ascii="Arial" w:hAnsi="Arial" w:cs="Arial"/>
          <w:bCs/>
        </w:rPr>
        <w:t>.</w:t>
      </w:r>
    </w:p>
    <w:p w14:paraId="5A4D3CDE" w14:textId="6E53DD50" w:rsidR="003E13AD" w:rsidRPr="003E13AD" w:rsidRDefault="003E13AD" w:rsidP="003E13AD">
      <w:pPr>
        <w:jc w:val="both"/>
        <w:rPr>
          <w:rFonts w:ascii="Arial" w:hAnsi="Arial" w:cs="Arial"/>
          <w:b/>
        </w:rPr>
      </w:pPr>
      <w:r w:rsidRPr="003E13AD">
        <w:rPr>
          <w:rFonts w:ascii="Arial" w:hAnsi="Arial" w:cs="Arial"/>
          <w:b/>
        </w:rPr>
        <w:t xml:space="preserve">1.4 </w:t>
      </w:r>
      <w:r w:rsidRPr="003E13AD">
        <w:rPr>
          <w:rFonts w:ascii="Arial" w:hAnsi="Arial" w:cs="Arial"/>
        </w:rPr>
        <w:t xml:space="preserve">O início da disputa será às </w:t>
      </w:r>
      <w:r w:rsidR="000A0DE5">
        <w:rPr>
          <w:rFonts w:ascii="Arial" w:hAnsi="Arial" w:cs="Arial"/>
          <w:b/>
        </w:rPr>
        <w:t>09</w:t>
      </w:r>
      <w:r>
        <w:rPr>
          <w:rFonts w:ascii="Arial" w:hAnsi="Arial" w:cs="Arial"/>
          <w:b/>
        </w:rPr>
        <w:t>h</w:t>
      </w:r>
      <w:r w:rsidR="000A0DE5">
        <w:rPr>
          <w:rFonts w:ascii="Arial" w:hAnsi="Arial" w:cs="Arial"/>
          <w:b/>
        </w:rPr>
        <w:t>20</w:t>
      </w:r>
      <w:r>
        <w:rPr>
          <w:rFonts w:ascii="Arial" w:hAnsi="Arial" w:cs="Arial"/>
          <w:b/>
        </w:rPr>
        <w:t>min</w:t>
      </w:r>
      <w:r w:rsidRPr="003E13AD">
        <w:rPr>
          <w:rFonts w:ascii="Arial" w:hAnsi="Arial" w:cs="Arial"/>
        </w:rPr>
        <w:t xml:space="preserve"> (Horário de Brasília) do dia </w:t>
      </w:r>
      <w:r w:rsidR="000A0DE5">
        <w:rPr>
          <w:rFonts w:ascii="Arial" w:hAnsi="Arial" w:cs="Arial"/>
          <w:b/>
        </w:rPr>
        <w:t>28/05/2021</w:t>
      </w:r>
      <w:r w:rsidRPr="003E13AD">
        <w:rPr>
          <w:rFonts w:ascii="Arial" w:hAnsi="Arial" w:cs="Arial"/>
          <w:b/>
        </w:rPr>
        <w:t>,</w:t>
      </w:r>
      <w:r w:rsidRPr="003E13AD">
        <w:rPr>
          <w:rFonts w:ascii="Arial" w:hAnsi="Arial" w:cs="Arial"/>
        </w:rPr>
        <w:t xml:space="preserve"> no endereço eletrônico e </w:t>
      </w:r>
      <w:hyperlink r:id="rId9" w:history="1">
        <w:r w:rsidRPr="003E13AD">
          <w:rPr>
            <w:rStyle w:val="Hyperlink"/>
            <w:rFonts w:ascii="Arial" w:hAnsi="Arial" w:cs="Arial"/>
          </w:rPr>
          <w:t>www.bll.org.br</w:t>
        </w:r>
      </w:hyperlink>
      <w:r w:rsidRPr="003E13AD">
        <w:rPr>
          <w:rFonts w:ascii="Arial" w:hAnsi="Arial" w:cs="Arial"/>
        </w:rPr>
        <w:t>.</w:t>
      </w:r>
    </w:p>
    <w:p w14:paraId="6024E790" w14:textId="77777777" w:rsidR="003E13AD" w:rsidRPr="003E13AD" w:rsidRDefault="003E13AD" w:rsidP="003E13AD">
      <w:pPr>
        <w:jc w:val="both"/>
        <w:rPr>
          <w:rFonts w:ascii="Arial" w:hAnsi="Arial" w:cs="Arial"/>
          <w:lang w:eastAsia="pt-BR"/>
        </w:rPr>
      </w:pPr>
      <w:r>
        <w:rPr>
          <w:rFonts w:ascii="Arial" w:hAnsi="Arial" w:cs="Arial"/>
          <w:b/>
          <w:lang w:eastAsia="pt-BR"/>
        </w:rPr>
        <w:t>1.5.</w:t>
      </w:r>
      <w:r w:rsidRPr="003E13AD">
        <w:rPr>
          <w:rFonts w:ascii="Arial" w:hAnsi="Arial" w:cs="Arial"/>
          <w:lang w:eastAsia="pt-BR"/>
        </w:rPr>
        <w:t xml:space="preserve"> O Pregão Eletrônico será realizado em sessão pública, por meio de sistema eletrônico, mediante condições de segurança - criptografia e autenticação.</w:t>
      </w:r>
    </w:p>
    <w:p w14:paraId="02D47421" w14:textId="77777777" w:rsidR="003E13AD" w:rsidRPr="003E13AD" w:rsidRDefault="003E13AD" w:rsidP="003E13AD">
      <w:pPr>
        <w:autoSpaceDE w:val="0"/>
        <w:autoSpaceDN w:val="0"/>
        <w:adjustRightInd w:val="0"/>
        <w:spacing w:after="0"/>
        <w:jc w:val="both"/>
        <w:rPr>
          <w:rFonts w:ascii="Arial" w:hAnsi="Arial" w:cs="Arial"/>
          <w:lang w:eastAsia="pt-BR"/>
        </w:rPr>
      </w:pPr>
      <w:r>
        <w:rPr>
          <w:rFonts w:ascii="Arial" w:hAnsi="Arial" w:cs="Arial"/>
          <w:b/>
          <w:lang w:eastAsia="pt-BR"/>
        </w:rPr>
        <w:t xml:space="preserve">1.6. </w:t>
      </w:r>
      <w:r w:rsidRPr="003E13AD">
        <w:rPr>
          <w:rFonts w:ascii="Arial" w:hAnsi="Arial" w:cs="Arial"/>
          <w:lang w:eastAsia="pt-BR"/>
        </w:rPr>
        <w:t xml:space="preserve">Os trabalhos serão conduzidos pela pregoeira, mediante a inserção e monitoramento de dados gerados ou transferidos para o aplicativo </w:t>
      </w:r>
      <w:hyperlink r:id="rId10" w:history="1">
        <w:r w:rsidRPr="003E13AD">
          <w:rPr>
            <w:rStyle w:val="Hyperlink"/>
            <w:rFonts w:ascii="Arial" w:hAnsi="Arial" w:cs="Arial"/>
          </w:rPr>
          <w:t>www.bll.org.br</w:t>
        </w:r>
      </w:hyperlink>
      <w:r w:rsidRPr="003E13AD">
        <w:rPr>
          <w:rFonts w:ascii="Arial" w:hAnsi="Arial" w:cs="Arial"/>
        </w:rPr>
        <w:t>,</w:t>
      </w:r>
      <w:r w:rsidRPr="003E13AD">
        <w:rPr>
          <w:rFonts w:ascii="Arial" w:hAnsi="Arial" w:cs="Arial"/>
          <w:lang w:eastAsia="pt-BR"/>
        </w:rPr>
        <w:t xml:space="preserve"> desenvolvido pela Bolsa de Licitações e Leilões, ou diretamente no site </w:t>
      </w:r>
      <w:hyperlink r:id="rId11" w:history="1">
        <w:r w:rsidRPr="003E13AD">
          <w:rPr>
            <w:rFonts w:ascii="Arial" w:hAnsi="Arial" w:cs="Arial"/>
            <w:color w:val="0000FF"/>
            <w:u w:val="single"/>
            <w:lang w:eastAsia="pt-BR"/>
          </w:rPr>
          <w:t>www.bll.org.br</w:t>
        </w:r>
      </w:hyperlink>
      <w:r w:rsidRPr="003E13AD">
        <w:rPr>
          <w:rFonts w:ascii="Arial" w:hAnsi="Arial" w:cs="Arial"/>
          <w:lang w:eastAsia="pt-BR"/>
        </w:rPr>
        <w:t>.</w:t>
      </w:r>
    </w:p>
    <w:p w14:paraId="2B77D049" w14:textId="77777777" w:rsidR="003E13AD" w:rsidRPr="003E13AD" w:rsidRDefault="003E13AD" w:rsidP="003E13AD">
      <w:pPr>
        <w:spacing w:after="0"/>
        <w:jc w:val="both"/>
        <w:rPr>
          <w:rFonts w:ascii="Arial" w:hAnsi="Arial" w:cs="Arial"/>
          <w:b/>
          <w:lang w:eastAsia="pt-BR"/>
        </w:rPr>
      </w:pPr>
    </w:p>
    <w:p w14:paraId="2E7E4023" w14:textId="77777777" w:rsidR="003E13AD" w:rsidRPr="003E13AD" w:rsidRDefault="003E13AD" w:rsidP="003E13AD">
      <w:pPr>
        <w:jc w:val="both"/>
        <w:rPr>
          <w:rFonts w:ascii="Arial" w:hAnsi="Arial" w:cs="Arial"/>
          <w:b/>
          <w:lang w:eastAsia="pt-BR"/>
        </w:rPr>
      </w:pPr>
      <w:r>
        <w:rPr>
          <w:rFonts w:ascii="Arial" w:hAnsi="Arial" w:cs="Arial"/>
          <w:b/>
        </w:rPr>
        <w:t xml:space="preserve">1.7. </w:t>
      </w:r>
      <w:r w:rsidRPr="003E13AD">
        <w:rPr>
          <w:rFonts w:ascii="Arial" w:hAnsi="Arial" w:cs="Arial"/>
        </w:rPr>
        <w:t xml:space="preserve">Todas as referências de tempo no Edital, no Aviso e durante a Sessão Pública observarão obrigatoriamente o </w:t>
      </w:r>
      <w:r w:rsidRPr="003E13AD">
        <w:rPr>
          <w:rFonts w:ascii="Arial" w:hAnsi="Arial" w:cs="Arial"/>
          <w:b/>
        </w:rPr>
        <w:t>horário de Brasília</w:t>
      </w:r>
      <w:r w:rsidRPr="003E13AD">
        <w:rPr>
          <w:rFonts w:ascii="Arial" w:hAnsi="Arial" w:cs="Arial"/>
        </w:rPr>
        <w:t xml:space="preserve"> e, dessa forma, serão registradas no sistema eletrônico e na documentação relativa ao certame.</w:t>
      </w:r>
    </w:p>
    <w:p w14:paraId="3C6F515C"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t>2. DO OBJETO</w:t>
      </w:r>
    </w:p>
    <w:p w14:paraId="15911DAD" w14:textId="24E40A9C" w:rsidR="003E13AD" w:rsidRDefault="003E13AD" w:rsidP="003E13AD">
      <w:pPr>
        <w:jc w:val="both"/>
        <w:rPr>
          <w:rFonts w:ascii="Arial" w:hAnsi="Arial" w:cs="Arial"/>
        </w:rPr>
      </w:pPr>
      <w:r w:rsidRPr="003E13AD">
        <w:rPr>
          <w:rFonts w:ascii="Arial" w:hAnsi="Arial" w:cs="Arial"/>
          <w:b/>
        </w:rPr>
        <w:t xml:space="preserve">2.1. REGISTRO DE PREÇOS </w:t>
      </w:r>
      <w:r w:rsidRPr="003E13AD">
        <w:rPr>
          <w:rFonts w:ascii="Arial" w:hAnsi="Arial" w:cs="Arial"/>
        </w:rPr>
        <w:t>para futura e eventual contratação de empresa especializada na</w:t>
      </w:r>
      <w:r w:rsidRPr="00385712">
        <w:rPr>
          <w:rFonts w:ascii="Arial" w:hAnsi="Arial" w:cs="Arial"/>
          <w:b/>
        </w:rPr>
        <w:t xml:space="preserve"> </w:t>
      </w:r>
      <w:r w:rsidR="002D1AD9" w:rsidRPr="00385712">
        <w:rPr>
          <w:rFonts w:ascii="Arial" w:hAnsi="Arial" w:cs="Arial"/>
          <w:b/>
        </w:rPr>
        <w:t xml:space="preserve">PRESTAÇÃO DE SERVIÇOS </w:t>
      </w:r>
      <w:r w:rsidR="002D1AD9">
        <w:rPr>
          <w:rFonts w:ascii="Arial" w:hAnsi="Arial" w:cs="Arial"/>
          <w:b/>
        </w:rPr>
        <w:t xml:space="preserve">DE EXAMES </w:t>
      </w:r>
      <w:r w:rsidR="002D1AD9" w:rsidRPr="00385712">
        <w:rPr>
          <w:rFonts w:ascii="Arial" w:hAnsi="Arial" w:cs="Arial"/>
          <w:b/>
        </w:rPr>
        <w:t>DE</w:t>
      </w:r>
      <w:r w:rsidR="002D1AD9">
        <w:rPr>
          <w:rFonts w:ascii="Arial" w:hAnsi="Arial" w:cs="Arial"/>
        </w:rPr>
        <w:t xml:space="preserve"> </w:t>
      </w:r>
      <w:r w:rsidR="002D1AD9">
        <w:rPr>
          <w:rFonts w:ascii="Arial" w:hAnsi="Arial" w:cs="Arial"/>
          <w:b/>
        </w:rPr>
        <w:t>IMAGENS</w:t>
      </w:r>
      <w:r w:rsidRPr="003E13AD">
        <w:rPr>
          <w:rFonts w:ascii="Arial" w:hAnsi="Arial" w:cs="Arial"/>
          <w:b/>
        </w:rPr>
        <w:t xml:space="preserve">, </w:t>
      </w:r>
      <w:r w:rsidRPr="003E13AD">
        <w:rPr>
          <w:rFonts w:ascii="Arial" w:hAnsi="Arial" w:cs="Arial"/>
        </w:rPr>
        <w:t xml:space="preserve">para atender as </w:t>
      </w:r>
      <w:r w:rsidRPr="006E4CEE">
        <w:rPr>
          <w:rFonts w:ascii="Arial" w:hAnsi="Arial" w:cs="Arial"/>
        </w:rPr>
        <w:t>necessidades da Administração Municipal, conforme especificações detalhadas e constantes no Termo de Referência (</w:t>
      </w:r>
      <w:r w:rsidRPr="006E4CEE">
        <w:rPr>
          <w:rFonts w:ascii="Arial" w:hAnsi="Arial" w:cs="Arial"/>
          <w:b/>
        </w:rPr>
        <w:t>Anexo I</w:t>
      </w:r>
      <w:r w:rsidRPr="006E4CEE">
        <w:rPr>
          <w:rFonts w:ascii="Arial" w:hAnsi="Arial" w:cs="Arial"/>
        </w:rPr>
        <w:t>).</w:t>
      </w:r>
    </w:p>
    <w:p w14:paraId="5B77C8BA" w14:textId="77777777" w:rsidR="00652AD2" w:rsidRPr="003E13AD" w:rsidRDefault="00652AD2" w:rsidP="003E13AD">
      <w:pPr>
        <w:jc w:val="both"/>
        <w:rPr>
          <w:rFonts w:ascii="Arial" w:hAnsi="Arial" w:cs="Arial"/>
        </w:rPr>
      </w:pPr>
    </w:p>
    <w:p w14:paraId="7B2C34DC"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lastRenderedPageBreak/>
        <w:t xml:space="preserve">3.CONDIÇÕES PARTICIPAÇÃO </w:t>
      </w:r>
    </w:p>
    <w:p w14:paraId="69F4D2E8" w14:textId="77777777" w:rsidR="009E440A" w:rsidRPr="00F81391" w:rsidRDefault="00050C27" w:rsidP="009E440A">
      <w:pPr>
        <w:jc w:val="both"/>
        <w:rPr>
          <w:rFonts w:ascii="Arial" w:hAnsi="Arial" w:cs="Arial"/>
        </w:rPr>
      </w:pPr>
      <w:r>
        <w:rPr>
          <w:rFonts w:ascii="Arial" w:hAnsi="Arial" w:cs="Arial"/>
          <w:b/>
        </w:rPr>
        <w:t>3</w:t>
      </w:r>
      <w:r w:rsidR="009E440A" w:rsidRPr="00F81391">
        <w:rPr>
          <w:rFonts w:ascii="Arial" w:hAnsi="Arial" w:cs="Arial"/>
          <w:b/>
        </w:rPr>
        <w:t xml:space="preserve">.1. </w:t>
      </w:r>
      <w:r w:rsidR="009E440A" w:rsidRPr="00245D3D">
        <w:rPr>
          <w:rFonts w:ascii="Arial" w:hAnsi="Arial" w:cs="Arial"/>
        </w:rPr>
        <w:t xml:space="preserve">Esta licitação é destinada </w:t>
      </w:r>
      <w:r w:rsidR="009E440A" w:rsidRPr="00245D3D">
        <w:rPr>
          <w:rFonts w:ascii="Arial" w:hAnsi="Arial" w:cs="Arial"/>
          <w:b/>
          <w:u w:val="single"/>
        </w:rPr>
        <w:t>EXCLUSIVAMENTE</w:t>
      </w:r>
      <w:r w:rsidR="009E440A" w:rsidRPr="00245D3D">
        <w:rPr>
          <w:rFonts w:ascii="Arial" w:hAnsi="Arial" w:cs="Arial"/>
        </w:rPr>
        <w:t xml:space="preserve"> as Microempresas - ME e Empresas de Pequeno Porte – EPP, nos termos do artigo 48, inciso I da Lei Complementar n. º 123/2006 </w:t>
      </w:r>
      <w:r w:rsidR="009E440A" w:rsidRPr="00245D3D">
        <w:rPr>
          <w:rFonts w:ascii="Arial" w:hAnsi="Arial" w:cs="Arial"/>
          <w:bCs/>
        </w:rPr>
        <w:t>e da Lei Complementar n° 147, de 07 de agosto de 2014</w:t>
      </w:r>
      <w:r w:rsidR="009E440A" w:rsidRPr="00245D3D">
        <w:rPr>
          <w:rFonts w:ascii="Arial" w:hAnsi="Arial" w:cs="Arial"/>
        </w:rPr>
        <w:t>, que atenderem a todas as exigências deste Edital, seus anexos e que tenham ramo de atividade pertinente ao objeto desta licitação.</w:t>
      </w:r>
    </w:p>
    <w:p w14:paraId="704BF934" w14:textId="77777777" w:rsidR="009E440A" w:rsidRPr="00F81391" w:rsidRDefault="009E440A" w:rsidP="009E440A">
      <w:pPr>
        <w:ind w:left="709"/>
        <w:jc w:val="both"/>
        <w:rPr>
          <w:rFonts w:ascii="Arial" w:hAnsi="Arial" w:cs="Arial"/>
        </w:rPr>
      </w:pPr>
      <w:r w:rsidRPr="00F81391">
        <w:rPr>
          <w:rFonts w:ascii="Arial" w:hAnsi="Arial" w:cs="Arial"/>
          <w:b/>
        </w:rPr>
        <w:t xml:space="preserve">3.1.1. </w:t>
      </w:r>
      <w:r w:rsidRPr="00F81391">
        <w:rPr>
          <w:rFonts w:ascii="Arial" w:hAnsi="Arial" w:cs="Arial"/>
        </w:rPr>
        <w:t>Caso não haja o mínimo de empresas aptas ou interessadas no certame, conforme disposto no artigo 49, incisos II e III, da Lei Complementar nº 123/2006, estende-se a participação à empresas de maior porte na disputa dos itens exclusivos à ME e EPP.</w:t>
      </w:r>
    </w:p>
    <w:p w14:paraId="2DA42173" w14:textId="77777777" w:rsidR="009E440A" w:rsidRPr="00F81391" w:rsidRDefault="009E440A" w:rsidP="009E440A">
      <w:pPr>
        <w:jc w:val="both"/>
        <w:rPr>
          <w:rFonts w:ascii="Arial" w:hAnsi="Arial" w:cs="Arial"/>
        </w:rPr>
      </w:pPr>
      <w:r w:rsidRPr="00F81391">
        <w:rPr>
          <w:rFonts w:ascii="Arial" w:hAnsi="Arial" w:cs="Arial"/>
          <w:b/>
        </w:rPr>
        <w:t>3.2</w:t>
      </w:r>
      <w:r>
        <w:rPr>
          <w:rFonts w:ascii="Arial" w:hAnsi="Arial" w:cs="Arial"/>
          <w:b/>
        </w:rPr>
        <w:t>.</w:t>
      </w:r>
      <w:r w:rsidRPr="00F81391">
        <w:rPr>
          <w:rFonts w:ascii="Arial" w:hAnsi="Arial" w:cs="Arial"/>
        </w:rPr>
        <w:t xml:space="preserve"> A participação no Pregão Eletrônico se dará por meio da digitação da senha pessoal e intransferível do representante credenciado e subsequente encaminhamento da proposta de preços, exclusivamente por meio do sistema eletrônico, observadas a data e horário limite estabelecidos na página 1 - preâmbulo deste Edital.</w:t>
      </w:r>
    </w:p>
    <w:p w14:paraId="0CA3FF70" w14:textId="77777777" w:rsidR="009E440A" w:rsidRPr="00F81391" w:rsidRDefault="009E440A" w:rsidP="009E440A">
      <w:pPr>
        <w:jc w:val="both"/>
        <w:rPr>
          <w:rFonts w:ascii="Arial" w:hAnsi="Arial" w:cs="Arial"/>
        </w:rPr>
      </w:pPr>
      <w:r w:rsidRPr="00F81391">
        <w:rPr>
          <w:rFonts w:ascii="Arial" w:hAnsi="Arial" w:cs="Arial"/>
          <w:b/>
        </w:rPr>
        <w:t>3.3</w:t>
      </w:r>
      <w:r>
        <w:rPr>
          <w:rFonts w:ascii="Arial" w:hAnsi="Arial" w:cs="Arial"/>
          <w:b/>
        </w:rPr>
        <w:t xml:space="preserve">. </w:t>
      </w:r>
      <w:r w:rsidRPr="00F81391">
        <w:rPr>
          <w:rFonts w:ascii="Arial" w:hAnsi="Arial" w:cs="Arial"/>
        </w:rPr>
        <w:t>A participação neste Pregão implica a aceitação plena e irrevogável, das normas constantes do presente Edital e dos seus Anexos.</w:t>
      </w:r>
    </w:p>
    <w:p w14:paraId="0A8B2A2E" w14:textId="77777777" w:rsidR="009E440A" w:rsidRPr="00F81391" w:rsidRDefault="009E440A" w:rsidP="009E440A">
      <w:pPr>
        <w:jc w:val="both"/>
        <w:rPr>
          <w:rFonts w:ascii="Arial" w:hAnsi="Arial" w:cs="Arial"/>
        </w:rPr>
      </w:pPr>
      <w:r w:rsidRPr="00F81391">
        <w:rPr>
          <w:rFonts w:ascii="Arial" w:hAnsi="Arial" w:cs="Arial"/>
          <w:b/>
        </w:rPr>
        <w:t>3.4</w:t>
      </w:r>
      <w:r>
        <w:rPr>
          <w:rFonts w:ascii="Arial" w:hAnsi="Arial" w:cs="Arial"/>
          <w:b/>
        </w:rPr>
        <w:t>.</w:t>
      </w:r>
      <w:r w:rsidRPr="00F81391">
        <w:rPr>
          <w:rFonts w:ascii="Arial" w:hAnsi="Arial" w:cs="Arial"/>
        </w:rPr>
        <w:t xml:space="preserve"> Não poderão participar do presente Pregão, empresas que estejam enquadradas nos seguintes casos:</w:t>
      </w:r>
    </w:p>
    <w:p w14:paraId="17DDECEC" w14:textId="77777777" w:rsidR="003E13AD" w:rsidRPr="003E13AD" w:rsidRDefault="003E13AD" w:rsidP="003E13AD">
      <w:pPr>
        <w:ind w:left="426"/>
        <w:jc w:val="both"/>
        <w:rPr>
          <w:rFonts w:ascii="Arial" w:hAnsi="Arial" w:cs="Arial"/>
        </w:rPr>
      </w:pPr>
      <w:r w:rsidRPr="003E13AD">
        <w:rPr>
          <w:rFonts w:ascii="Arial" w:hAnsi="Arial" w:cs="Arial"/>
          <w:b/>
          <w:snapToGrid w:val="0"/>
        </w:rPr>
        <w:t>a)</w:t>
      </w:r>
      <w:r w:rsidRPr="003E13AD">
        <w:rPr>
          <w:rFonts w:ascii="Arial" w:hAnsi="Arial" w:cs="Arial"/>
          <w:snapToGrid w:val="0"/>
        </w:rPr>
        <w:t xml:space="preserve"> q</w:t>
      </w:r>
      <w:r w:rsidRPr="003E13AD">
        <w:rPr>
          <w:rFonts w:ascii="Arial" w:hAnsi="Arial" w:cs="Arial"/>
        </w:rPr>
        <w:t>ue, por quaisquer motivos, tenham sido declaradas inidôneas por órgão da Administração Pública Direta ou Indireta, nas esferas Federal, Estadual ou Municipal, desde que o Ato tenha sido publicado na imprensa oficial, conforme o caso, pelo órgão que o praticou enquanto perdurarem os motivos determinantes da punição;</w:t>
      </w:r>
    </w:p>
    <w:p w14:paraId="37D6D4C7" w14:textId="77777777" w:rsidR="003E13AD" w:rsidRPr="003E13AD" w:rsidRDefault="003E13AD" w:rsidP="003E13AD">
      <w:pPr>
        <w:ind w:left="426"/>
        <w:jc w:val="both"/>
        <w:rPr>
          <w:rFonts w:ascii="Arial" w:hAnsi="Arial" w:cs="Arial"/>
          <w:snapToGrid w:val="0"/>
        </w:rPr>
      </w:pPr>
      <w:r w:rsidRPr="003E13AD">
        <w:rPr>
          <w:rFonts w:ascii="Arial" w:hAnsi="Arial" w:cs="Arial"/>
          <w:b/>
          <w:snapToGrid w:val="0"/>
        </w:rPr>
        <w:t>b)</w:t>
      </w:r>
      <w:r w:rsidRPr="003E13AD">
        <w:rPr>
          <w:rFonts w:ascii="Arial" w:hAnsi="Arial" w:cs="Arial"/>
          <w:snapToGrid w:val="0"/>
        </w:rPr>
        <w:t xml:space="preserve"> Estrangeiras que não funcionem no País;</w:t>
      </w:r>
    </w:p>
    <w:p w14:paraId="47ADB53A" w14:textId="77777777" w:rsidR="003E13AD" w:rsidRPr="003E13AD" w:rsidRDefault="003E13AD" w:rsidP="003E13AD">
      <w:pPr>
        <w:ind w:left="426"/>
        <w:jc w:val="both"/>
        <w:rPr>
          <w:rFonts w:ascii="Arial" w:hAnsi="Arial" w:cs="Arial"/>
        </w:rPr>
      </w:pPr>
      <w:r w:rsidRPr="003E13AD">
        <w:rPr>
          <w:rFonts w:ascii="Arial" w:hAnsi="Arial" w:cs="Arial"/>
          <w:b/>
        </w:rPr>
        <w:t>c)</w:t>
      </w:r>
      <w:r w:rsidRPr="003E13AD">
        <w:rPr>
          <w:rFonts w:ascii="Arial" w:hAnsi="Arial" w:cs="Arial"/>
        </w:rPr>
        <w:t xml:space="preserve"> Empresa ou firma cujos diretores, responsáveis legais técnicos, membros de conselho técnico, consultivo, deliberativo ou administrativo, ou sócio figure como, empregado ou ocupante de cargo comissionado na PREFEITURA Municipal de Guarantã do Norte/MT;</w:t>
      </w:r>
    </w:p>
    <w:p w14:paraId="6E0E513A" w14:textId="77777777" w:rsidR="003E13AD" w:rsidRPr="003E13AD" w:rsidRDefault="003E13AD" w:rsidP="003E13AD">
      <w:pPr>
        <w:ind w:left="426"/>
        <w:jc w:val="both"/>
        <w:rPr>
          <w:rFonts w:ascii="Arial" w:eastAsia="SimSun" w:hAnsi="Arial" w:cs="Arial"/>
        </w:rPr>
      </w:pPr>
      <w:r w:rsidRPr="003E13AD">
        <w:rPr>
          <w:rFonts w:ascii="Arial" w:eastAsia="SimSun" w:hAnsi="Arial" w:cs="Arial"/>
          <w:b/>
        </w:rPr>
        <w:t>d)</w:t>
      </w:r>
      <w:r w:rsidRPr="003E13AD">
        <w:rPr>
          <w:rFonts w:ascii="Arial" w:eastAsia="SimSun" w:hAnsi="Arial" w:cs="Arial"/>
        </w:rPr>
        <w:t xml:space="preserve"> Empresas que entre seus sócios figure como sócio de outra empresa participante desse mesmo certame.</w:t>
      </w:r>
    </w:p>
    <w:p w14:paraId="364F1223" w14:textId="77777777" w:rsidR="003E13AD" w:rsidRPr="003E13AD" w:rsidRDefault="003E13AD" w:rsidP="003E13AD">
      <w:pPr>
        <w:ind w:left="426"/>
        <w:jc w:val="both"/>
        <w:rPr>
          <w:rFonts w:ascii="Arial" w:eastAsia="SimSun" w:hAnsi="Arial" w:cs="Arial"/>
        </w:rPr>
      </w:pPr>
      <w:r w:rsidRPr="003E13AD">
        <w:rPr>
          <w:rFonts w:ascii="Arial" w:eastAsia="SimSun" w:hAnsi="Arial" w:cs="Arial"/>
          <w:b/>
          <w:bCs/>
        </w:rPr>
        <w:t>e)</w:t>
      </w:r>
      <w:r w:rsidRPr="003E13AD">
        <w:rPr>
          <w:rFonts w:ascii="Arial" w:eastAsia="SimSun" w:hAnsi="Arial" w:cs="Arial"/>
        </w:rPr>
        <w:t xml:space="preserve"> Cadastro Nacional de Empresas Inidôneas e Suspensas – CEIS da Controladoria Geral da União ( </w:t>
      </w:r>
      <w:hyperlink r:id="rId12" w:history="1">
        <w:r w:rsidRPr="003E13AD">
          <w:rPr>
            <w:rStyle w:val="Hyperlink"/>
            <w:rFonts w:ascii="Arial" w:eastAsia="SimSun" w:hAnsi="Arial" w:cs="Arial"/>
          </w:rPr>
          <w:t>http://www.portaldatransparencia.gov.br/ceis</w:t>
        </w:r>
      </w:hyperlink>
      <w:r w:rsidRPr="003E13AD">
        <w:rPr>
          <w:rFonts w:ascii="Arial" w:eastAsia="SimSun" w:hAnsi="Arial" w:cs="Arial"/>
          <w:color w:val="215868" w:themeColor="accent5" w:themeShade="80"/>
          <w:u w:val="single"/>
        </w:rPr>
        <w:t xml:space="preserve"> </w:t>
      </w:r>
      <w:r w:rsidRPr="003E13AD">
        <w:rPr>
          <w:rFonts w:ascii="Arial" w:eastAsia="SimSun" w:hAnsi="Arial" w:cs="Arial"/>
        </w:rPr>
        <w:t xml:space="preserve">); </w:t>
      </w:r>
    </w:p>
    <w:p w14:paraId="12778A21" w14:textId="77777777" w:rsidR="003E13AD" w:rsidRPr="003E13AD" w:rsidRDefault="003E13AD" w:rsidP="003E13AD">
      <w:pPr>
        <w:ind w:left="426"/>
        <w:jc w:val="both"/>
        <w:rPr>
          <w:rFonts w:ascii="Arial" w:eastAsia="SimSun" w:hAnsi="Arial" w:cs="Arial"/>
        </w:rPr>
      </w:pPr>
      <w:r w:rsidRPr="003E13AD">
        <w:rPr>
          <w:rFonts w:ascii="Arial" w:eastAsia="SimSun" w:hAnsi="Arial" w:cs="Arial"/>
          <w:b/>
          <w:bCs/>
        </w:rPr>
        <w:t>f)</w:t>
      </w:r>
      <w:r w:rsidRPr="003E13AD">
        <w:rPr>
          <w:rFonts w:ascii="Arial" w:eastAsia="SimSun" w:hAnsi="Arial" w:cs="Arial"/>
        </w:rPr>
        <w:t xml:space="preserve"> Cadastro de Licitantes Inidôneos do Tribunal de Contas da União (</w:t>
      </w:r>
      <w:hyperlink r:id="rId13" w:history="1">
        <w:r w:rsidRPr="003E13AD">
          <w:rPr>
            <w:rStyle w:val="Hyperlink"/>
            <w:rFonts w:ascii="Arial" w:eastAsia="SimSun" w:hAnsi="Arial" w:cs="Arial"/>
          </w:rPr>
          <w:t>https://contas.tcu.gov.br/ords/f?p=1498:3:5338468896326::::P3_TIPO_RELACAO:INIDONEO</w:t>
        </w:r>
      </w:hyperlink>
      <w:r w:rsidRPr="003E13AD">
        <w:rPr>
          <w:rFonts w:ascii="Arial" w:eastAsia="SimSun" w:hAnsi="Arial" w:cs="Arial"/>
          <w:u w:val="single"/>
        </w:rPr>
        <w:t xml:space="preserve"> </w:t>
      </w:r>
      <w:r w:rsidRPr="003E13AD">
        <w:rPr>
          <w:rFonts w:ascii="Arial" w:eastAsia="SimSun" w:hAnsi="Arial" w:cs="Arial"/>
        </w:rPr>
        <w:t xml:space="preserve">); </w:t>
      </w:r>
    </w:p>
    <w:p w14:paraId="0EFADD6C" w14:textId="77777777" w:rsidR="003E13AD" w:rsidRPr="003E13AD" w:rsidRDefault="003E13AD" w:rsidP="003E13AD">
      <w:pPr>
        <w:ind w:left="426"/>
        <w:jc w:val="both"/>
        <w:rPr>
          <w:rFonts w:ascii="Arial" w:eastAsia="SimSun" w:hAnsi="Arial" w:cs="Arial"/>
        </w:rPr>
      </w:pPr>
      <w:r w:rsidRPr="003E13AD">
        <w:rPr>
          <w:rFonts w:ascii="Arial" w:eastAsia="SimSun" w:hAnsi="Arial" w:cs="Arial"/>
          <w:b/>
          <w:bCs/>
        </w:rPr>
        <w:t>g)</w:t>
      </w:r>
      <w:r w:rsidRPr="003E13AD">
        <w:rPr>
          <w:rFonts w:ascii="Arial" w:eastAsia="SimSun" w:hAnsi="Arial" w:cs="Arial"/>
        </w:rPr>
        <w:t xml:space="preserve"> Cadastro Nacional de Condenações Cíveis por Improbidade Administrativa do Conselho Nacional Justiça (</w:t>
      </w:r>
      <w:hyperlink r:id="rId14" w:history="1">
        <w:r w:rsidRPr="003E13AD">
          <w:rPr>
            <w:rStyle w:val="Hyperlink"/>
            <w:rFonts w:ascii="Arial" w:eastAsia="SimSun" w:hAnsi="Arial" w:cs="Arial"/>
          </w:rPr>
          <w:t>http://www.cnj.jus.br/improbidade_adm/consultar_requerido.php</w:t>
        </w:r>
      </w:hyperlink>
      <w:r w:rsidRPr="003E13AD">
        <w:rPr>
          <w:rFonts w:ascii="Arial" w:eastAsia="SimSun" w:hAnsi="Arial" w:cs="Arial"/>
          <w:u w:val="single"/>
        </w:rPr>
        <w:t xml:space="preserve"> </w:t>
      </w:r>
      <w:r w:rsidRPr="003E13AD">
        <w:rPr>
          <w:rFonts w:ascii="Arial" w:eastAsia="SimSun" w:hAnsi="Arial" w:cs="Arial"/>
        </w:rPr>
        <w:t>);</w:t>
      </w:r>
    </w:p>
    <w:p w14:paraId="490D2C02" w14:textId="77777777" w:rsidR="003E13AD" w:rsidRPr="003E13AD" w:rsidRDefault="003E13AD" w:rsidP="003E13AD">
      <w:pPr>
        <w:jc w:val="both"/>
        <w:rPr>
          <w:rFonts w:ascii="Arial" w:hAnsi="Arial" w:cs="Arial"/>
        </w:rPr>
      </w:pPr>
      <w:r w:rsidRPr="003E13AD">
        <w:rPr>
          <w:rFonts w:ascii="Arial" w:hAnsi="Arial" w:cs="Arial"/>
          <w:b/>
        </w:rPr>
        <w:t xml:space="preserve">3.5. </w:t>
      </w:r>
      <w:r w:rsidRPr="003E13AD">
        <w:rPr>
          <w:rFonts w:ascii="Arial" w:hAnsi="Arial" w:cs="Arial"/>
        </w:rPr>
        <w:t>Não será admitida a subcontratação.</w:t>
      </w:r>
    </w:p>
    <w:p w14:paraId="195E3646" w14:textId="77777777" w:rsidR="003E13AD" w:rsidRPr="003E13AD" w:rsidRDefault="003E13AD" w:rsidP="003E13AD">
      <w:pPr>
        <w:pStyle w:val="Corpodetexto2"/>
        <w:spacing w:line="240" w:lineRule="auto"/>
        <w:jc w:val="both"/>
        <w:rPr>
          <w:rFonts w:ascii="Arial" w:hAnsi="Arial" w:cs="Arial"/>
          <w:sz w:val="22"/>
          <w:szCs w:val="22"/>
        </w:rPr>
      </w:pPr>
      <w:r w:rsidRPr="003E13AD">
        <w:rPr>
          <w:rFonts w:ascii="Arial" w:hAnsi="Arial" w:cs="Arial"/>
          <w:b/>
          <w:sz w:val="22"/>
          <w:szCs w:val="22"/>
        </w:rPr>
        <w:lastRenderedPageBreak/>
        <w:t xml:space="preserve">3.6. </w:t>
      </w:r>
      <w:r w:rsidRPr="003E13AD">
        <w:rPr>
          <w:rFonts w:ascii="Arial" w:hAnsi="Arial" w:cs="Arial"/>
          <w:sz w:val="22"/>
          <w:szCs w:val="22"/>
        </w:rPr>
        <w:t>A contratada originada deste certame não poderá ceder ou transferir, dar em garantia ou vincular, de qualquer forma, total ou parcialmente o objeto contratado, a qualquer pessoa física ou jurídica, sem a prévia e expressa autorização da contratante;</w:t>
      </w:r>
    </w:p>
    <w:p w14:paraId="4E54E456"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t>4. PARTICIPAÇÃO DE MICROEMPRESA E EMPRESA DE PEQUENO PORTE</w:t>
      </w:r>
    </w:p>
    <w:p w14:paraId="29C886F8" w14:textId="77777777" w:rsidR="003E13AD" w:rsidRPr="003E13AD" w:rsidRDefault="003E13AD" w:rsidP="003E13AD">
      <w:pPr>
        <w:jc w:val="both"/>
        <w:rPr>
          <w:rFonts w:ascii="Arial" w:hAnsi="Arial" w:cs="Arial"/>
          <w:bCs/>
        </w:rPr>
      </w:pPr>
      <w:r w:rsidRPr="003E13AD">
        <w:rPr>
          <w:rFonts w:ascii="Arial" w:hAnsi="Arial" w:cs="Arial"/>
          <w:b/>
          <w:bCs/>
        </w:rPr>
        <w:t>4.1.</w:t>
      </w:r>
      <w:r w:rsidRPr="003E13AD">
        <w:rPr>
          <w:rFonts w:ascii="Arial" w:hAnsi="Arial" w:cs="Arial"/>
          <w:bCs/>
        </w:rPr>
        <w:t xml:space="preserve"> Consideram-se Microempresas (ME) ou Empresas de Pequeno Porte (EPP) para efeitos de participação no presente certame, àquelas que se enquadrem no disposto no artigo 3° da Lei Complementar nº 123, de 14 de dezembro de 2006, e da Lei Complementar n° 147, de 07 de agosto de 2014, e que não se encontrem em nenhuma das vedações descritas no §4° dos citados artigos.</w:t>
      </w:r>
    </w:p>
    <w:p w14:paraId="0CEE95C3" w14:textId="77777777" w:rsidR="003E13AD" w:rsidRPr="003E13AD" w:rsidRDefault="003E13AD" w:rsidP="003E13AD">
      <w:pPr>
        <w:jc w:val="both"/>
        <w:rPr>
          <w:rFonts w:ascii="Arial" w:hAnsi="Arial" w:cs="Arial"/>
          <w:bCs/>
        </w:rPr>
      </w:pPr>
      <w:r w:rsidRPr="003E13AD">
        <w:rPr>
          <w:rFonts w:ascii="Arial" w:hAnsi="Arial" w:cs="Arial"/>
          <w:b/>
          <w:bCs/>
        </w:rPr>
        <w:t>4.2.</w:t>
      </w:r>
      <w:r w:rsidRPr="003E13AD">
        <w:rPr>
          <w:rFonts w:ascii="Arial" w:hAnsi="Arial" w:cs="Arial"/>
          <w:bCs/>
        </w:rPr>
        <w:t xml:space="preserve"> Nos termos dos artigos 42 e 43 da Lei Complementar nº 123, de 14 de dezembro de 2006, e da Lei Complementar n° 155, de 27 de outubro de 2016, as microempresas e empresas de pequeno porte deverão apresentar toda a documentação exigida para efeito de comprovação de regularidade fiscal e trabalhista, mesmo que esta apresente alguma restrição.</w:t>
      </w:r>
    </w:p>
    <w:p w14:paraId="37F42020" w14:textId="77777777" w:rsidR="003E13AD" w:rsidRPr="003E13AD" w:rsidRDefault="003E13AD" w:rsidP="003E13AD">
      <w:pPr>
        <w:ind w:left="709"/>
        <w:jc w:val="both"/>
        <w:rPr>
          <w:rFonts w:ascii="Arial" w:hAnsi="Arial" w:cs="Arial"/>
          <w:bCs/>
        </w:rPr>
      </w:pPr>
      <w:r w:rsidRPr="003E13AD">
        <w:rPr>
          <w:rFonts w:ascii="Arial" w:hAnsi="Arial" w:cs="Arial"/>
          <w:b/>
          <w:bCs/>
        </w:rPr>
        <w:t>4.2.1.</w:t>
      </w:r>
      <w:r w:rsidRPr="003E13AD">
        <w:rPr>
          <w:rFonts w:ascii="Arial" w:hAnsi="Arial" w:cs="Arial"/>
          <w:bCs/>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w:t>
      </w:r>
    </w:p>
    <w:p w14:paraId="2B812DA3" w14:textId="77777777" w:rsidR="003E13AD" w:rsidRPr="003E13AD" w:rsidRDefault="003E13AD" w:rsidP="003E13AD">
      <w:pPr>
        <w:jc w:val="both"/>
        <w:rPr>
          <w:rFonts w:ascii="Arial" w:hAnsi="Arial" w:cs="Arial"/>
          <w:bCs/>
        </w:rPr>
      </w:pPr>
      <w:r w:rsidRPr="003E13AD">
        <w:rPr>
          <w:rFonts w:ascii="Arial" w:hAnsi="Arial" w:cs="Arial"/>
          <w:b/>
          <w:bCs/>
        </w:rPr>
        <w:t>4.3.</w:t>
      </w:r>
      <w:r w:rsidRPr="003E13AD">
        <w:rPr>
          <w:rFonts w:ascii="Arial" w:hAnsi="Arial" w:cs="Arial"/>
          <w:bCs/>
        </w:rPr>
        <w:t xml:space="preserve"> A não regularização da documentação no prazo previsto no subitem 5.2.1, implicará decadência do direito ao registro de preços, sem prejuízo das sanções previstas no artigo 81 da Lei Federal n. º 8.666/93, sendo facultado à Administração convocar para nova sessão pública os licitantes remanescentes, na ordem de classificação, para fornecimento, ou revogar a licitação.</w:t>
      </w:r>
    </w:p>
    <w:p w14:paraId="15C0A108" w14:textId="77777777" w:rsidR="003E13AD" w:rsidRPr="003E13AD" w:rsidRDefault="003E13AD" w:rsidP="003E13AD">
      <w:pPr>
        <w:jc w:val="both"/>
        <w:rPr>
          <w:rFonts w:ascii="Arial" w:hAnsi="Arial" w:cs="Arial"/>
          <w:bCs/>
        </w:rPr>
      </w:pPr>
      <w:r w:rsidRPr="003E13AD">
        <w:rPr>
          <w:rFonts w:ascii="Arial" w:hAnsi="Arial" w:cs="Arial"/>
          <w:b/>
          <w:bCs/>
        </w:rPr>
        <w:t>4.4.</w:t>
      </w:r>
      <w:r w:rsidRPr="003E13AD">
        <w:rPr>
          <w:rFonts w:ascii="Arial" w:hAnsi="Arial" w:cs="Arial"/>
          <w:bCs/>
        </w:rPr>
        <w:t xml:space="preserve"> Será assegurado, como critério de desempate, em sendo e caso, procedimento de sorteio.</w:t>
      </w:r>
    </w:p>
    <w:p w14:paraId="19EE6914" w14:textId="77777777" w:rsidR="003E13AD" w:rsidRPr="003E13AD" w:rsidRDefault="003E13AD" w:rsidP="003E13AD">
      <w:pPr>
        <w:jc w:val="both"/>
        <w:rPr>
          <w:rFonts w:ascii="Arial" w:hAnsi="Arial" w:cs="Arial"/>
          <w:bCs/>
        </w:rPr>
      </w:pPr>
      <w:r w:rsidRPr="003E13AD">
        <w:rPr>
          <w:rFonts w:ascii="Arial" w:hAnsi="Arial" w:cs="Arial"/>
          <w:b/>
          <w:bCs/>
        </w:rPr>
        <w:t>4.5.</w:t>
      </w:r>
      <w:r w:rsidRPr="003E13AD">
        <w:rPr>
          <w:rFonts w:ascii="Arial" w:hAnsi="Arial" w:cs="Arial"/>
          <w:bCs/>
        </w:rPr>
        <w:t xml:space="preserve"> A microempresa ou empresa de pequeno porte que usufruir dos benefícios de que trata a Lei Complementar n° 123/06 e Lei Complementar nº. 147/14, deverá apresentar, na forma da lei, </w:t>
      </w:r>
      <w:r w:rsidRPr="003E13AD">
        <w:rPr>
          <w:rFonts w:ascii="Arial" w:hAnsi="Arial" w:cs="Arial"/>
          <w:b/>
          <w:bCs/>
        </w:rPr>
        <w:t>juntamente com os documentos de habilitação</w:t>
      </w:r>
      <w:r w:rsidRPr="003E13AD">
        <w:rPr>
          <w:rFonts w:ascii="Arial" w:hAnsi="Arial" w:cs="Arial"/>
          <w:bCs/>
        </w:rPr>
        <w:t>, a declaração de que não se encontra em nenhuma das situações do §4° do artigo 3º desse mesmo diploma (</w:t>
      </w:r>
      <w:r w:rsidRPr="003E13AD">
        <w:rPr>
          <w:rFonts w:ascii="Arial" w:hAnsi="Arial" w:cs="Arial"/>
          <w:b/>
          <w:bCs/>
        </w:rPr>
        <w:t>Anexo II</w:t>
      </w:r>
      <w:r w:rsidRPr="003E13AD">
        <w:rPr>
          <w:rFonts w:ascii="Arial" w:hAnsi="Arial" w:cs="Arial"/>
          <w:bCs/>
        </w:rPr>
        <w:t>).</w:t>
      </w:r>
    </w:p>
    <w:p w14:paraId="6A41EE71"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t>5. IMPUGNAÇÃO AO EDITAL E RECURSOS</w:t>
      </w:r>
    </w:p>
    <w:p w14:paraId="7E655E82" w14:textId="77777777" w:rsidR="003E13AD" w:rsidRPr="003E13AD" w:rsidRDefault="003E13AD" w:rsidP="003E13AD">
      <w:pPr>
        <w:jc w:val="both"/>
        <w:rPr>
          <w:rFonts w:ascii="Arial" w:hAnsi="Arial" w:cs="Arial"/>
          <w:bCs/>
        </w:rPr>
      </w:pPr>
      <w:r w:rsidRPr="003E13AD">
        <w:rPr>
          <w:rFonts w:ascii="Arial" w:hAnsi="Arial" w:cs="Arial"/>
          <w:b/>
        </w:rPr>
        <w:t>5.1</w:t>
      </w:r>
      <w:r w:rsidRPr="003E13AD">
        <w:rPr>
          <w:rFonts w:ascii="Arial" w:hAnsi="Arial" w:cs="Arial"/>
          <w:b/>
          <w:bCs/>
        </w:rPr>
        <w:t>.</w:t>
      </w:r>
      <w:r w:rsidRPr="003E13AD">
        <w:rPr>
          <w:rFonts w:ascii="Arial" w:hAnsi="Arial" w:cs="Arial"/>
          <w:bCs/>
        </w:rPr>
        <w:t xml:space="preserve"> As impugnações ou pedidos de esclarecimentos ao edital serão recebidos até 03 (três) dias úteis anteriores à data fixada para o recebimento das propostas, mediante encaminhados ao e-mail: </w:t>
      </w:r>
      <w:hyperlink r:id="rId15" w:history="1">
        <w:r w:rsidRPr="003E13AD">
          <w:rPr>
            <w:rStyle w:val="Hyperlink"/>
            <w:rFonts w:ascii="Arial" w:hAnsi="Arial" w:cs="Arial"/>
          </w:rPr>
          <w:t>licitacaoguarantadonorte@gmail.com</w:t>
        </w:r>
      </w:hyperlink>
      <w:r w:rsidRPr="003E13AD">
        <w:rPr>
          <w:rFonts w:ascii="Arial" w:hAnsi="Arial" w:cs="Arial"/>
          <w:bCs/>
        </w:rPr>
        <w:t>, dirigida à Pregoeira, apontando de forma clara e objetiva as falhas ou irregularidades que entendem causarem vicio ao mesmo.</w:t>
      </w:r>
    </w:p>
    <w:p w14:paraId="11E78BED" w14:textId="77777777" w:rsidR="003E13AD" w:rsidRPr="003E13AD" w:rsidRDefault="003E13AD" w:rsidP="003E13AD">
      <w:pPr>
        <w:ind w:left="567"/>
        <w:jc w:val="both"/>
        <w:rPr>
          <w:rFonts w:ascii="Arial" w:hAnsi="Arial" w:cs="Arial"/>
        </w:rPr>
      </w:pPr>
      <w:r w:rsidRPr="003E13AD">
        <w:rPr>
          <w:rFonts w:ascii="Arial" w:hAnsi="Arial" w:cs="Arial"/>
          <w:b/>
        </w:rPr>
        <w:t>5.1.2</w:t>
      </w:r>
      <w:r w:rsidRPr="003E13AD">
        <w:rPr>
          <w:rFonts w:ascii="Arial" w:hAnsi="Arial" w:cs="Arial"/>
        </w:rPr>
        <w:t>. Caberá a Pregoeira decidir sobre a impugnação no prazo de até 02 (dois) dias úteis, contados da data de recebimento do pedido, antes da data de abertura da Sessão do Pregão.</w:t>
      </w:r>
    </w:p>
    <w:p w14:paraId="7AEFCFBF" w14:textId="77777777" w:rsidR="003E13AD" w:rsidRPr="003E13AD" w:rsidRDefault="003E13AD" w:rsidP="003E13AD">
      <w:pPr>
        <w:jc w:val="both"/>
        <w:rPr>
          <w:rFonts w:ascii="Arial" w:hAnsi="Arial" w:cs="Arial"/>
        </w:rPr>
      </w:pPr>
      <w:r w:rsidRPr="003E13AD">
        <w:rPr>
          <w:rFonts w:ascii="Arial" w:hAnsi="Arial" w:cs="Arial"/>
          <w:b/>
        </w:rPr>
        <w:t>5.2</w:t>
      </w:r>
      <w:r w:rsidRPr="003E13AD">
        <w:rPr>
          <w:rFonts w:ascii="Arial" w:hAnsi="Arial" w:cs="Arial"/>
        </w:rPr>
        <w:t>. A apresentação de impugnação, após o prazo estipulado no subitem anterior, não a caracterizará como tal, recebendo tratamento como mera informação.</w:t>
      </w:r>
    </w:p>
    <w:p w14:paraId="5D01CB9F" w14:textId="77777777" w:rsidR="003E13AD" w:rsidRPr="003E13AD" w:rsidRDefault="003E13AD" w:rsidP="003E13AD">
      <w:pPr>
        <w:jc w:val="both"/>
        <w:rPr>
          <w:rFonts w:ascii="Arial" w:hAnsi="Arial" w:cs="Arial"/>
        </w:rPr>
      </w:pPr>
      <w:r w:rsidRPr="003E13AD">
        <w:rPr>
          <w:rFonts w:ascii="Arial" w:hAnsi="Arial" w:cs="Arial"/>
          <w:b/>
        </w:rPr>
        <w:lastRenderedPageBreak/>
        <w:t>5.3</w:t>
      </w:r>
      <w:r w:rsidRPr="003E13AD">
        <w:rPr>
          <w:rFonts w:ascii="Arial" w:hAnsi="Arial" w:cs="Arial"/>
        </w:rPr>
        <w:t>. Encerrada a etapa de lances, as licitantes deverão consultar regularmente o sistema para verificar quem foi declarada a vencedora e de forma imediata, em campo próprio do sistema, manifestar sua intenção de recorrer.</w:t>
      </w:r>
    </w:p>
    <w:p w14:paraId="28ED68B5" w14:textId="77777777" w:rsidR="003E13AD" w:rsidRPr="003E13AD" w:rsidRDefault="003E13AD" w:rsidP="003E13AD">
      <w:pPr>
        <w:ind w:left="708"/>
        <w:jc w:val="both"/>
        <w:rPr>
          <w:rFonts w:ascii="Arial" w:hAnsi="Arial" w:cs="Arial"/>
        </w:rPr>
      </w:pPr>
      <w:r w:rsidRPr="003E13AD">
        <w:rPr>
          <w:rFonts w:ascii="Arial" w:hAnsi="Arial" w:cs="Arial"/>
          <w:b/>
          <w:bCs/>
        </w:rPr>
        <w:t>5.3.1.</w:t>
      </w:r>
      <w:r w:rsidRPr="003E13AD">
        <w:rPr>
          <w:rFonts w:ascii="Arial" w:hAnsi="Arial" w:cs="Arial"/>
        </w:rPr>
        <w:t xml:space="preserve"> As razões do recurso de que trata o item 5.3 deverão ser apresentadas no prazo de três dias.</w:t>
      </w:r>
    </w:p>
    <w:p w14:paraId="36D6A858" w14:textId="77777777" w:rsidR="003E13AD" w:rsidRPr="003E13AD" w:rsidRDefault="003E13AD" w:rsidP="003E13AD">
      <w:pPr>
        <w:ind w:left="708"/>
        <w:jc w:val="both"/>
        <w:rPr>
          <w:rFonts w:ascii="Arial" w:hAnsi="Arial" w:cs="Arial"/>
        </w:rPr>
      </w:pPr>
      <w:r w:rsidRPr="003E13AD">
        <w:rPr>
          <w:rFonts w:ascii="Arial" w:hAnsi="Arial" w:cs="Arial"/>
          <w:b/>
          <w:bCs/>
        </w:rPr>
        <w:t>5.3.2.</w:t>
      </w:r>
      <w:r w:rsidRPr="003E13AD">
        <w:rPr>
          <w:rFonts w:ascii="Arial" w:hAnsi="Arial" w:cs="Arial"/>
        </w:rPr>
        <w:t xml:space="preserve"> Os demais licitantes ficarão intimados para se desejarem, apresentar suas contrarrazões, no prazo de três dias, contado da data final do prazo do recorrente, assegurada vista imediata dos elementos indispensáveis à defesa dos seus interesses.</w:t>
      </w:r>
    </w:p>
    <w:p w14:paraId="64050179" w14:textId="77777777" w:rsidR="003E13AD" w:rsidRPr="003E13AD" w:rsidRDefault="003E13AD" w:rsidP="003E13AD">
      <w:pPr>
        <w:spacing w:after="0"/>
        <w:jc w:val="both"/>
        <w:rPr>
          <w:rFonts w:ascii="Arial" w:hAnsi="Arial" w:cs="Arial"/>
          <w:bCs/>
        </w:rPr>
      </w:pPr>
      <w:r w:rsidRPr="003E13AD">
        <w:rPr>
          <w:rFonts w:ascii="Arial" w:hAnsi="Arial" w:cs="Arial"/>
          <w:b/>
          <w:lang w:eastAsia="pt-BR"/>
        </w:rPr>
        <w:t xml:space="preserve">5.4. </w:t>
      </w:r>
      <w:r w:rsidRPr="003E13AD">
        <w:rPr>
          <w:rFonts w:ascii="Arial" w:hAnsi="Arial" w:cs="Arial"/>
          <w:bCs/>
          <w:lang w:eastAsia="pt-BR"/>
        </w:rPr>
        <w:t>A ausência de manifestação imediata e motivada do licitante quanto à intenção de recorrer, nos termos do disposto no caput, importará na decadência desse direito, e o pregoeiro estará autorizado a adjudicar o objeto ao licitante declarado vencedor.</w:t>
      </w:r>
    </w:p>
    <w:p w14:paraId="2F166011" w14:textId="77777777" w:rsidR="003E13AD" w:rsidRPr="003E13AD" w:rsidRDefault="003E13AD" w:rsidP="003E13AD">
      <w:pPr>
        <w:spacing w:after="0"/>
        <w:ind w:firstLine="708"/>
        <w:jc w:val="both"/>
        <w:rPr>
          <w:rFonts w:ascii="Arial" w:hAnsi="Arial" w:cs="Arial"/>
          <w:b/>
        </w:rPr>
      </w:pPr>
    </w:p>
    <w:p w14:paraId="08702F3E" w14:textId="77777777" w:rsidR="003E13AD" w:rsidRPr="003E13AD" w:rsidRDefault="003E13AD" w:rsidP="003E13AD">
      <w:pPr>
        <w:jc w:val="both"/>
        <w:rPr>
          <w:rFonts w:ascii="Arial" w:hAnsi="Arial" w:cs="Arial"/>
        </w:rPr>
      </w:pPr>
      <w:r w:rsidRPr="003E13AD">
        <w:rPr>
          <w:rFonts w:ascii="Arial" w:hAnsi="Arial" w:cs="Arial"/>
          <w:b/>
        </w:rPr>
        <w:t>5.5.</w:t>
      </w:r>
      <w:r w:rsidRPr="003E13AD">
        <w:rPr>
          <w:rFonts w:ascii="Arial" w:hAnsi="Arial" w:cs="Arial"/>
        </w:rPr>
        <w:t xml:space="preserve"> O Recurso contra decisão da Pregoeira terá efeito suspensivo e o seu acolhimento importará a invalidação apenas dos atos insuscetíveis de aproveitamento.</w:t>
      </w:r>
    </w:p>
    <w:p w14:paraId="52D10070" w14:textId="77777777" w:rsidR="003E13AD" w:rsidRPr="003E13AD" w:rsidRDefault="003E13AD" w:rsidP="003E13AD">
      <w:pPr>
        <w:jc w:val="both"/>
        <w:rPr>
          <w:rFonts w:ascii="Arial" w:hAnsi="Arial" w:cs="Arial"/>
        </w:rPr>
      </w:pPr>
      <w:r w:rsidRPr="003E13AD">
        <w:rPr>
          <w:rFonts w:ascii="Arial" w:hAnsi="Arial" w:cs="Arial"/>
          <w:b/>
        </w:rPr>
        <w:t>5.6.</w:t>
      </w:r>
      <w:r w:rsidRPr="003E13AD">
        <w:rPr>
          <w:rFonts w:ascii="Arial" w:hAnsi="Arial" w:cs="Arial"/>
        </w:rPr>
        <w:t xml:space="preserve"> As impugnações e os recursos interpostos fora do prazo legal e/ou subscritos por representante não habilitado legalmente, ou não identificado no processo para responder pelo proponente, não serão conhecidos.</w:t>
      </w:r>
    </w:p>
    <w:p w14:paraId="370ABB41" w14:textId="77777777" w:rsidR="003E13AD" w:rsidRPr="003E13AD" w:rsidRDefault="003E13AD" w:rsidP="003E13AD">
      <w:pPr>
        <w:jc w:val="both"/>
        <w:rPr>
          <w:rFonts w:ascii="Arial" w:hAnsi="Arial" w:cs="Arial"/>
        </w:rPr>
      </w:pPr>
      <w:r w:rsidRPr="003E13AD">
        <w:rPr>
          <w:rFonts w:ascii="Arial" w:hAnsi="Arial" w:cs="Arial"/>
          <w:b/>
        </w:rPr>
        <w:t>5.7.</w:t>
      </w:r>
      <w:r w:rsidRPr="003E13AD">
        <w:rPr>
          <w:rFonts w:ascii="Arial" w:hAnsi="Arial" w:cs="Arial"/>
        </w:rPr>
        <w:t xml:space="preserve"> O recurso de que trata o subitem 5.3.1. será dirigido à autoridade superior, por intermédio da que praticou o ato recorrido, a qual poderá reconsiderar sua decisão, no prazo de 03 (três) dias úteis, ou, neste mesmo prazo, fazê-lo subir, devidamente informados, devendo, neste caso, a decisão ser proferida em 03 (três) dias úteis contados do recebimento do recurso, pela autoridade superior.</w:t>
      </w:r>
    </w:p>
    <w:p w14:paraId="31BE7C0A" w14:textId="77777777" w:rsidR="003E13AD" w:rsidRPr="003E13AD" w:rsidRDefault="003E13AD" w:rsidP="003E13AD">
      <w:pPr>
        <w:jc w:val="both"/>
        <w:rPr>
          <w:rFonts w:ascii="Arial" w:hAnsi="Arial" w:cs="Arial"/>
        </w:rPr>
      </w:pPr>
      <w:r w:rsidRPr="003E13AD">
        <w:rPr>
          <w:rFonts w:ascii="Arial" w:hAnsi="Arial" w:cs="Arial"/>
          <w:b/>
        </w:rPr>
        <w:t xml:space="preserve">5.8. </w:t>
      </w:r>
      <w:r w:rsidRPr="003E13AD">
        <w:rPr>
          <w:rFonts w:ascii="Arial" w:hAnsi="Arial" w:cs="Arial"/>
        </w:rPr>
        <w:t>Decididos os recursos e constatada a regularidade dos atos praticados, a autoridade competente fará a adjudicação do objeto da licitação à licitante vencedora.</w:t>
      </w:r>
    </w:p>
    <w:p w14:paraId="73A953C9"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t xml:space="preserve">6. CREDENCIAMENTO NO APLICATIVO LICITAÇÕES </w:t>
      </w:r>
    </w:p>
    <w:p w14:paraId="42004326" w14:textId="77777777" w:rsidR="003E13AD" w:rsidRPr="003E13AD" w:rsidRDefault="003E13AD" w:rsidP="003E13AD">
      <w:pPr>
        <w:jc w:val="both"/>
        <w:rPr>
          <w:rFonts w:ascii="Arial" w:hAnsi="Arial" w:cs="Arial"/>
        </w:rPr>
      </w:pPr>
      <w:r w:rsidRPr="003E13AD">
        <w:rPr>
          <w:rFonts w:ascii="Arial" w:hAnsi="Arial" w:cs="Arial"/>
          <w:b/>
        </w:rPr>
        <w:t xml:space="preserve">6.1. </w:t>
      </w:r>
      <w:r w:rsidRPr="003E13AD">
        <w:rPr>
          <w:rFonts w:ascii="Arial" w:hAnsi="Arial" w:cs="Arial"/>
        </w:rPr>
        <w:t xml:space="preserve">Para acesso ao sistema eletrônico “Licitações”, os interessados em participar do Pregão deverão dispor de chave de identificação e senha pessoal (intransferíveis), obtidas junto à Bolsa de Licitações e Leilões por meio do Telefone (041) 3042-9909 e pelo site </w:t>
      </w:r>
      <w:hyperlink r:id="rId16" w:history="1">
        <w:r w:rsidRPr="003E13AD">
          <w:rPr>
            <w:rStyle w:val="Hyperlink"/>
            <w:rFonts w:ascii="Arial" w:hAnsi="Arial" w:cs="Arial"/>
          </w:rPr>
          <w:t>www.bll.org.br</w:t>
        </w:r>
      </w:hyperlink>
      <w:r w:rsidRPr="003E13AD">
        <w:rPr>
          <w:rFonts w:ascii="Arial" w:hAnsi="Arial" w:cs="Arial"/>
        </w:rPr>
        <w:t>.</w:t>
      </w:r>
    </w:p>
    <w:p w14:paraId="1F1CEFD5" w14:textId="77777777" w:rsidR="003E13AD" w:rsidRPr="003E13AD" w:rsidRDefault="003E13AD" w:rsidP="003E13AD">
      <w:pPr>
        <w:jc w:val="both"/>
        <w:rPr>
          <w:rFonts w:ascii="Arial" w:hAnsi="Arial" w:cs="Arial"/>
        </w:rPr>
      </w:pPr>
      <w:r w:rsidRPr="003E13AD">
        <w:rPr>
          <w:rFonts w:ascii="Arial" w:hAnsi="Arial" w:cs="Arial"/>
          <w:b/>
        </w:rPr>
        <w:t xml:space="preserve">6.2. </w:t>
      </w:r>
      <w:r w:rsidRPr="003E13AD">
        <w:rPr>
          <w:rFonts w:ascii="Arial" w:hAnsi="Arial" w:cs="Arial"/>
        </w:rPr>
        <w:t>As pessoas jurídicas ou firmas individuais deverão credenciar representantes para o recebimento da chave de identificação e senha pessoal junto à Bolsa de Licitações e Leilões, mediante a apresentação de procuração por instrumento público ou particular, com firma reconhecida, atribuindo poderes para formular propostas e lances de preços e praticar todos os demais atos e operações no sistema.</w:t>
      </w:r>
    </w:p>
    <w:p w14:paraId="34298EDA" w14:textId="77777777" w:rsidR="003E13AD" w:rsidRPr="003E13AD" w:rsidRDefault="003E13AD" w:rsidP="003E13AD">
      <w:pPr>
        <w:ind w:left="567"/>
        <w:jc w:val="both"/>
        <w:rPr>
          <w:rFonts w:ascii="Arial" w:hAnsi="Arial" w:cs="Arial"/>
        </w:rPr>
      </w:pPr>
      <w:r w:rsidRPr="003E13AD">
        <w:rPr>
          <w:rFonts w:ascii="Arial" w:hAnsi="Arial" w:cs="Arial"/>
          <w:b/>
        </w:rPr>
        <w:t xml:space="preserve">6.2.1. </w:t>
      </w:r>
      <w:r w:rsidRPr="003E13AD">
        <w:rPr>
          <w:rFonts w:ascii="Arial" w:hAnsi="Arial" w:cs="Arial"/>
        </w:rPr>
        <w:t>No caso de instrumento particular, deverá ser comprovada a capacidade de o signatário nomear procurador, mediante apresentação de cópia do Estatuto ou Contrato Social em vigor, e, quando se tratar de sociedade anônima, da ata de nomeação do signatário.</w:t>
      </w:r>
    </w:p>
    <w:p w14:paraId="395A1E2F" w14:textId="77777777" w:rsidR="003E13AD" w:rsidRPr="003E13AD" w:rsidRDefault="003E13AD" w:rsidP="003E13AD">
      <w:pPr>
        <w:jc w:val="both"/>
        <w:rPr>
          <w:rFonts w:ascii="Arial" w:hAnsi="Arial" w:cs="Arial"/>
        </w:rPr>
      </w:pPr>
      <w:r w:rsidRPr="003E13AD">
        <w:rPr>
          <w:rFonts w:ascii="Arial" w:hAnsi="Arial" w:cs="Arial"/>
          <w:b/>
        </w:rPr>
        <w:lastRenderedPageBreak/>
        <w:t xml:space="preserve">6.3. </w:t>
      </w:r>
      <w:r w:rsidRPr="003E13AD">
        <w:rPr>
          <w:rFonts w:ascii="Arial" w:hAnsi="Arial" w:cs="Arial"/>
        </w:rPr>
        <w:t>Em sendo sócio, proprietário, dirigente (ou assemelhado) da empresa licitante, deverá apresentar cópia do respectivo Estatuto ou Contrato Social, no qual estejam expressos seus poderes para exercer direitos e assumir obrigações em decorrência de tal investidura.</w:t>
      </w:r>
    </w:p>
    <w:p w14:paraId="5144B482" w14:textId="77777777" w:rsidR="003E13AD" w:rsidRPr="003E13AD" w:rsidRDefault="003E13AD" w:rsidP="003E13AD">
      <w:pPr>
        <w:jc w:val="both"/>
        <w:rPr>
          <w:rFonts w:ascii="Arial" w:hAnsi="Arial" w:cs="Arial"/>
        </w:rPr>
      </w:pPr>
      <w:r w:rsidRPr="003E13AD">
        <w:rPr>
          <w:rFonts w:ascii="Arial" w:hAnsi="Arial" w:cs="Arial"/>
          <w:b/>
        </w:rPr>
        <w:t xml:space="preserve">6.4. </w:t>
      </w:r>
      <w:r w:rsidRPr="003E13AD">
        <w:rPr>
          <w:rFonts w:ascii="Arial" w:hAnsi="Arial" w:cs="Arial"/>
        </w:rPr>
        <w:t>A chave de identificação e a senha poderão ser utilizadas em qualquer pregão eletrônico, salvo quando canceladas por solicitação do credenciado ou por iniciativa da Bolsa de Licitações e Leilões, devidamente justificado.</w:t>
      </w:r>
    </w:p>
    <w:p w14:paraId="53CDCB59" w14:textId="77777777" w:rsidR="003E13AD" w:rsidRPr="003E13AD" w:rsidRDefault="003E13AD" w:rsidP="003E13AD">
      <w:pPr>
        <w:jc w:val="both"/>
        <w:rPr>
          <w:rFonts w:ascii="Arial" w:hAnsi="Arial" w:cs="Arial"/>
        </w:rPr>
      </w:pPr>
      <w:r w:rsidRPr="003E13AD">
        <w:rPr>
          <w:rFonts w:ascii="Arial" w:hAnsi="Arial" w:cs="Arial"/>
          <w:b/>
        </w:rPr>
        <w:t xml:space="preserve">6.5. </w:t>
      </w:r>
      <w:r w:rsidRPr="003E13AD">
        <w:rPr>
          <w:rFonts w:ascii="Arial" w:hAnsi="Arial" w:cs="Arial"/>
        </w:rPr>
        <w:t>É de exclusiva responsabilidade do usuário o sigilo da senha, bem como seu uso em qualquer transação efetuada diretamente ou por seu representante, não cabendo a Bolsa de Licitações e Leilões ou à Prefeitura Municipal de GUARANTÃ DO NORTE/MT a responsabilidade por eventuais danos decorrentes de uso indevido da senha, ainda que por terceiros.</w:t>
      </w:r>
    </w:p>
    <w:p w14:paraId="18FEF34B" w14:textId="77777777" w:rsidR="003E13AD" w:rsidRPr="003E13AD" w:rsidRDefault="003E13AD" w:rsidP="003E13AD">
      <w:pPr>
        <w:jc w:val="both"/>
        <w:rPr>
          <w:rFonts w:ascii="Arial" w:hAnsi="Arial" w:cs="Arial"/>
        </w:rPr>
      </w:pPr>
      <w:r w:rsidRPr="003E13AD">
        <w:rPr>
          <w:rFonts w:ascii="Arial" w:hAnsi="Arial" w:cs="Arial"/>
          <w:b/>
        </w:rPr>
        <w:t xml:space="preserve">6.6. </w:t>
      </w:r>
      <w:r w:rsidRPr="003E13AD">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 eletrônico.</w:t>
      </w:r>
    </w:p>
    <w:p w14:paraId="07C8558C" w14:textId="77777777" w:rsidR="003E13AD" w:rsidRPr="003E13AD" w:rsidRDefault="003E13AD" w:rsidP="003E13AD">
      <w:pPr>
        <w:jc w:val="both"/>
        <w:rPr>
          <w:rFonts w:ascii="Arial" w:hAnsi="Arial" w:cs="Arial"/>
        </w:rPr>
      </w:pPr>
      <w:r w:rsidRPr="003E13AD">
        <w:rPr>
          <w:rFonts w:ascii="Arial" w:hAnsi="Arial" w:cs="Arial"/>
          <w:b/>
        </w:rPr>
        <w:t>6.7.</w:t>
      </w:r>
      <w:r w:rsidRPr="003E13AD">
        <w:rPr>
          <w:rFonts w:ascii="Arial" w:hAnsi="Arial" w:cs="Arial"/>
        </w:rPr>
        <w:t xml:space="preserve"> Para participação no pregão eletrônico o licitante deverá manifestar, em campo próprio do sistema, que cumpre plenamente os requisitos de habilitação e que sua proposta está em conformidade com as exigências do instrumento convocatório.</w:t>
      </w:r>
    </w:p>
    <w:p w14:paraId="2B869269" w14:textId="77777777" w:rsidR="003E13AD" w:rsidRPr="003E13AD" w:rsidRDefault="003E13AD" w:rsidP="003E13AD">
      <w:pPr>
        <w:ind w:left="708"/>
        <w:jc w:val="both"/>
        <w:rPr>
          <w:rFonts w:ascii="Arial" w:hAnsi="Arial" w:cs="Arial"/>
        </w:rPr>
      </w:pPr>
      <w:r w:rsidRPr="003E13AD">
        <w:rPr>
          <w:rFonts w:ascii="Arial" w:hAnsi="Arial" w:cs="Arial"/>
          <w:b/>
          <w:bCs/>
        </w:rPr>
        <w:t>6.7.1.</w:t>
      </w:r>
      <w:r w:rsidRPr="003E13AD">
        <w:rPr>
          <w:rFonts w:ascii="Arial" w:hAnsi="Arial" w:cs="Arial"/>
        </w:rPr>
        <w:t xml:space="preserve"> A declaração falsa relativa a cumprimento dos requisitos de habilitação e proposta sujeitará o licitante às sanções previstas em lei.</w:t>
      </w:r>
    </w:p>
    <w:p w14:paraId="64AB829C" w14:textId="77777777" w:rsidR="003E13AD" w:rsidRPr="003E13AD" w:rsidRDefault="003E13AD" w:rsidP="003E13AD">
      <w:pPr>
        <w:autoSpaceDE w:val="0"/>
        <w:autoSpaceDN w:val="0"/>
        <w:adjustRightInd w:val="0"/>
        <w:jc w:val="both"/>
        <w:rPr>
          <w:rFonts w:ascii="Arial" w:hAnsi="Arial" w:cs="Arial"/>
        </w:rPr>
      </w:pPr>
      <w:r w:rsidRPr="003E13AD">
        <w:rPr>
          <w:rFonts w:ascii="Arial" w:hAnsi="Arial" w:cs="Arial"/>
          <w:b/>
        </w:rPr>
        <w:t xml:space="preserve">6.8. </w:t>
      </w:r>
      <w:r w:rsidRPr="003E13AD">
        <w:rPr>
          <w:rFonts w:ascii="Arial" w:hAnsi="Arial" w:cs="Arial"/>
        </w:rPr>
        <w:t>Nos casos de ME/EPP que queiram receber os benefícios da LC 123/2006 e LC 147/2014, deverão declarar sua condição no sistema.</w:t>
      </w:r>
    </w:p>
    <w:p w14:paraId="22BE8AEB" w14:textId="77777777" w:rsidR="003E13AD" w:rsidRPr="003E13AD" w:rsidRDefault="003E13AD" w:rsidP="003E13AD">
      <w:pPr>
        <w:autoSpaceDE w:val="0"/>
        <w:autoSpaceDN w:val="0"/>
        <w:adjustRightInd w:val="0"/>
        <w:ind w:left="708"/>
        <w:jc w:val="both"/>
        <w:rPr>
          <w:rFonts w:ascii="Arial" w:hAnsi="Arial" w:cs="Arial"/>
        </w:rPr>
      </w:pPr>
      <w:r w:rsidRPr="003E13AD">
        <w:rPr>
          <w:rFonts w:ascii="Arial" w:hAnsi="Arial" w:cs="Arial"/>
          <w:b/>
        </w:rPr>
        <w:t xml:space="preserve">6.8.1. </w:t>
      </w:r>
      <w:r w:rsidRPr="003E13AD">
        <w:rPr>
          <w:rFonts w:ascii="Arial" w:hAnsi="Arial" w:cs="Arial"/>
          <w:u w:val="single"/>
        </w:rPr>
        <w:t>A falsidade de declaração prestada objetivando os benefícios da LC 123/2006 e LC 147/2014, caracterizará o crime de que trata o art. 299 do Código Penal, sem prejuízo do enquadramento em outras figuras penais e das sanções previstas neste Edital</w:t>
      </w:r>
      <w:r w:rsidRPr="003E13AD">
        <w:rPr>
          <w:rFonts w:ascii="Arial" w:hAnsi="Arial" w:cs="Arial"/>
        </w:rPr>
        <w:t>.</w:t>
      </w:r>
    </w:p>
    <w:p w14:paraId="02E41099" w14:textId="77777777" w:rsidR="003E13AD" w:rsidRPr="003E13AD" w:rsidRDefault="003E13AD" w:rsidP="003E13AD">
      <w:pPr>
        <w:autoSpaceDE w:val="0"/>
        <w:autoSpaceDN w:val="0"/>
        <w:adjustRightInd w:val="0"/>
        <w:jc w:val="both"/>
        <w:rPr>
          <w:rFonts w:ascii="Arial" w:hAnsi="Arial" w:cs="Arial"/>
        </w:rPr>
      </w:pPr>
      <w:r w:rsidRPr="003E13AD">
        <w:rPr>
          <w:rFonts w:ascii="Arial" w:hAnsi="Arial" w:cs="Arial"/>
          <w:b/>
        </w:rPr>
        <w:t xml:space="preserve">6.9. </w:t>
      </w:r>
      <w:r w:rsidRPr="003E13AD">
        <w:rPr>
          <w:rFonts w:ascii="Arial" w:hAnsi="Arial" w:cs="Arial"/>
        </w:rPr>
        <w:t>As informações e/ou alterações relativas ao credenciamento e a outras dúvidas sobre o sistema poderão ser obtidas através da Central de Atendimento da Bolsa de Licitações e Leilões, telefone: (41) 3042-9909.</w:t>
      </w:r>
    </w:p>
    <w:p w14:paraId="025D6C0B"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t>7.</w:t>
      </w:r>
      <w:r w:rsidR="00050C27">
        <w:rPr>
          <w:rFonts w:ascii="Arial" w:hAnsi="Arial" w:cs="Arial"/>
          <w:b/>
        </w:rPr>
        <w:t xml:space="preserve"> </w:t>
      </w:r>
      <w:r w:rsidRPr="003E13AD">
        <w:rPr>
          <w:rFonts w:ascii="Arial" w:hAnsi="Arial" w:cs="Arial"/>
          <w:b/>
        </w:rPr>
        <w:t>DA PROPOSTA DE PREÇOS</w:t>
      </w:r>
    </w:p>
    <w:p w14:paraId="550686CA" w14:textId="77777777" w:rsidR="003E13AD" w:rsidRPr="003E13AD" w:rsidRDefault="003E13AD" w:rsidP="003E13AD">
      <w:pPr>
        <w:jc w:val="both"/>
        <w:rPr>
          <w:rFonts w:ascii="Arial" w:hAnsi="Arial" w:cs="Arial"/>
        </w:rPr>
      </w:pPr>
      <w:r w:rsidRPr="003E13AD">
        <w:rPr>
          <w:rFonts w:ascii="Arial" w:hAnsi="Arial" w:cs="Arial"/>
          <w:b/>
        </w:rPr>
        <w:t xml:space="preserve">7.1. </w:t>
      </w:r>
      <w:r w:rsidRPr="003E13AD">
        <w:rPr>
          <w:rFonts w:ascii="Arial" w:hAnsi="Arial" w:cs="Arial"/>
        </w:rPr>
        <w:t xml:space="preserve">O envio da proposta eletrônica será feito exclusivamente através do </w:t>
      </w:r>
      <w:hyperlink r:id="rId17" w:history="1">
        <w:r w:rsidRPr="003E13AD">
          <w:rPr>
            <w:rStyle w:val="Hyperlink"/>
            <w:rFonts w:ascii="Arial" w:hAnsi="Arial" w:cs="Arial"/>
          </w:rPr>
          <w:t>https://bllcompras.com/Home/Login</w:t>
        </w:r>
      </w:hyperlink>
      <w:r w:rsidRPr="003E13AD">
        <w:rPr>
          <w:rFonts w:ascii="Arial" w:hAnsi="Arial" w:cs="Arial"/>
        </w:rPr>
        <w:t xml:space="preserve"> até o dia e horário previstos neste Edital, devendo a licitante confirmar em campo próprio do sistema, que cumpre plenamente os requisitos de habilitação, que sua proposta está em conformidade com as exigências do edital, manifestando pleno conhecimento e aceitação das regras do certame.</w:t>
      </w:r>
    </w:p>
    <w:p w14:paraId="766DC4F9" w14:textId="77777777" w:rsidR="003E13AD" w:rsidRPr="003E13AD" w:rsidRDefault="003E13AD" w:rsidP="003E13AD">
      <w:pPr>
        <w:jc w:val="both"/>
        <w:rPr>
          <w:rFonts w:ascii="Arial" w:hAnsi="Arial" w:cs="Arial"/>
        </w:rPr>
      </w:pPr>
      <w:r w:rsidRPr="003E13AD">
        <w:rPr>
          <w:rFonts w:ascii="Arial" w:hAnsi="Arial" w:cs="Arial"/>
          <w:b/>
        </w:rPr>
        <w:t>7.2</w:t>
      </w:r>
      <w:r w:rsidRPr="003E13AD">
        <w:rPr>
          <w:rFonts w:ascii="Arial" w:hAnsi="Arial" w:cs="Arial"/>
        </w:rPr>
        <w:t>. É recomendável que os licitantes apresentem suas propostas com antecedência, não deixando para cadastrá-las no dia do certame. O sigilo das propostas é garantido pela Bolsa de Licitações e Leilões e apenas na data e horário previsto para a abertura, as propostas tornam-se publicamente conhecidas.</w:t>
      </w:r>
    </w:p>
    <w:p w14:paraId="6C2A7599" w14:textId="77777777" w:rsidR="003E13AD" w:rsidRPr="003E13AD" w:rsidRDefault="003E13AD" w:rsidP="003E13AD">
      <w:pPr>
        <w:jc w:val="both"/>
        <w:rPr>
          <w:rFonts w:ascii="Arial" w:hAnsi="Arial" w:cs="Arial"/>
        </w:rPr>
      </w:pPr>
      <w:r w:rsidRPr="003E13AD">
        <w:rPr>
          <w:rFonts w:ascii="Arial" w:hAnsi="Arial" w:cs="Arial"/>
          <w:b/>
        </w:rPr>
        <w:lastRenderedPageBreak/>
        <w:t>7.3</w:t>
      </w:r>
      <w:r w:rsidRPr="003E13AD">
        <w:rPr>
          <w:rFonts w:ascii="Arial" w:hAnsi="Arial" w:cs="Arial"/>
        </w:rPr>
        <w:t>. A LICITANTE, ao cadastrar sua proposta, deverá atentar para o campo previsto para descrever as informações exigidas (“Condições do Proponente” e caso necessário em “Informações Adicionais”.</w:t>
      </w:r>
    </w:p>
    <w:p w14:paraId="33EE5336" w14:textId="77777777" w:rsidR="003E13AD" w:rsidRPr="003E13AD" w:rsidRDefault="003E13AD" w:rsidP="003E13AD">
      <w:pPr>
        <w:ind w:firstLine="709"/>
        <w:jc w:val="both"/>
        <w:rPr>
          <w:rFonts w:ascii="Arial" w:hAnsi="Arial" w:cs="Arial"/>
        </w:rPr>
      </w:pPr>
      <w:r w:rsidRPr="003E13AD">
        <w:rPr>
          <w:rFonts w:ascii="Arial" w:hAnsi="Arial" w:cs="Arial"/>
          <w:b/>
          <w:bCs/>
        </w:rPr>
        <w:t>7.3.1</w:t>
      </w:r>
      <w:r w:rsidRPr="003E13AD">
        <w:rPr>
          <w:rFonts w:ascii="Arial" w:hAnsi="Arial" w:cs="Arial"/>
          <w:bCs/>
        </w:rPr>
        <w:t xml:space="preserve">. </w:t>
      </w:r>
      <w:r w:rsidRPr="003E13AD">
        <w:rPr>
          <w:rFonts w:ascii="Arial" w:hAnsi="Arial" w:cs="Arial"/>
        </w:rPr>
        <w:t>Na proposta formulada e ofertada deverá estar expresso:</w:t>
      </w:r>
    </w:p>
    <w:p w14:paraId="58FB165B" w14:textId="77777777" w:rsidR="003E13AD" w:rsidRPr="003E13AD" w:rsidRDefault="003E13AD" w:rsidP="00B52D4D">
      <w:pPr>
        <w:ind w:left="1134"/>
        <w:jc w:val="both"/>
        <w:rPr>
          <w:rFonts w:ascii="Arial" w:hAnsi="Arial" w:cs="Arial"/>
        </w:rPr>
      </w:pPr>
      <w:r w:rsidRPr="003E13AD">
        <w:rPr>
          <w:rFonts w:ascii="Arial" w:hAnsi="Arial" w:cs="Arial"/>
          <w:b/>
        </w:rPr>
        <w:t>a)</w:t>
      </w:r>
      <w:r w:rsidRPr="003E13AD">
        <w:rPr>
          <w:rFonts w:ascii="Arial" w:hAnsi="Arial" w:cs="Arial"/>
        </w:rPr>
        <w:t xml:space="preserve"> O valor unitário e total, em moeda corrente real (R$), para cada item e no final o valor total da proposta de preços dos Itens ofertados;</w:t>
      </w:r>
    </w:p>
    <w:p w14:paraId="339595CC" w14:textId="77777777" w:rsidR="003E13AD" w:rsidRPr="003E13AD" w:rsidRDefault="00B52D4D" w:rsidP="003E13AD">
      <w:pPr>
        <w:ind w:left="1134"/>
        <w:jc w:val="both"/>
        <w:rPr>
          <w:rFonts w:ascii="Arial" w:hAnsi="Arial" w:cs="Arial"/>
        </w:rPr>
      </w:pPr>
      <w:r>
        <w:rPr>
          <w:rFonts w:ascii="Arial" w:hAnsi="Arial" w:cs="Arial"/>
          <w:b/>
          <w:bCs/>
        </w:rPr>
        <w:t>b</w:t>
      </w:r>
      <w:r w:rsidR="003E13AD" w:rsidRPr="003E13AD">
        <w:rPr>
          <w:rFonts w:ascii="Arial" w:hAnsi="Arial" w:cs="Arial"/>
          <w:b/>
          <w:bCs/>
        </w:rPr>
        <w:t xml:space="preserve">) PRAZO DE VALIDADE DA PROPOSTA, </w:t>
      </w:r>
      <w:r w:rsidR="003E13AD" w:rsidRPr="003E13AD">
        <w:rPr>
          <w:rFonts w:ascii="Arial" w:hAnsi="Arial" w:cs="Arial"/>
        </w:rPr>
        <w:t>de no mínimo 60 dias contados a partir da data da sessão pública do Pregão.</w:t>
      </w:r>
    </w:p>
    <w:p w14:paraId="0CA08CCD" w14:textId="77777777" w:rsidR="003E13AD" w:rsidRPr="003E13AD" w:rsidRDefault="00B52D4D" w:rsidP="003E13AD">
      <w:pPr>
        <w:tabs>
          <w:tab w:val="left" w:pos="1985"/>
        </w:tabs>
        <w:ind w:left="1134"/>
        <w:jc w:val="both"/>
        <w:rPr>
          <w:rFonts w:ascii="Arial" w:hAnsi="Arial" w:cs="Arial"/>
          <w:bCs/>
        </w:rPr>
      </w:pPr>
      <w:r>
        <w:rPr>
          <w:rFonts w:ascii="Arial" w:hAnsi="Arial" w:cs="Arial"/>
          <w:b/>
          <w:bCs/>
        </w:rPr>
        <w:t>c</w:t>
      </w:r>
      <w:r w:rsidR="003E13AD" w:rsidRPr="003E13AD">
        <w:rPr>
          <w:rFonts w:ascii="Arial" w:hAnsi="Arial" w:cs="Arial"/>
          <w:b/>
          <w:bCs/>
        </w:rPr>
        <w:t>)</w:t>
      </w:r>
      <w:r w:rsidR="003E13AD" w:rsidRPr="003E13AD">
        <w:rPr>
          <w:rFonts w:ascii="Arial" w:hAnsi="Arial" w:cs="Arial"/>
          <w:bCs/>
        </w:rPr>
        <w:t xml:space="preserve"> Deverá estar declarado na proposta de preços de que </w:t>
      </w:r>
      <w:r>
        <w:rPr>
          <w:rFonts w:ascii="Arial" w:hAnsi="Arial" w:cs="Arial"/>
          <w:bCs/>
        </w:rPr>
        <w:t>os serviços</w:t>
      </w:r>
      <w:r w:rsidR="003E13AD" w:rsidRPr="003E13AD">
        <w:rPr>
          <w:rFonts w:ascii="Arial" w:hAnsi="Arial" w:cs="Arial"/>
          <w:bCs/>
        </w:rPr>
        <w:t xml:space="preserve"> ofertados atendem todas as especificações exigidas no edital.</w:t>
      </w:r>
    </w:p>
    <w:p w14:paraId="06465836" w14:textId="77777777" w:rsidR="003E13AD" w:rsidRPr="003E13AD" w:rsidRDefault="003E13AD" w:rsidP="003E13AD">
      <w:pPr>
        <w:tabs>
          <w:tab w:val="left" w:pos="1985"/>
        </w:tabs>
        <w:jc w:val="both"/>
        <w:rPr>
          <w:rFonts w:ascii="Arial" w:hAnsi="Arial" w:cs="Arial"/>
        </w:rPr>
      </w:pPr>
      <w:r w:rsidRPr="003E13AD">
        <w:rPr>
          <w:rFonts w:ascii="Arial" w:hAnsi="Arial" w:cs="Arial"/>
          <w:b/>
          <w:bCs/>
        </w:rPr>
        <w:t>7.4</w:t>
      </w:r>
      <w:r w:rsidRPr="003E13AD">
        <w:rPr>
          <w:rFonts w:ascii="Arial" w:hAnsi="Arial" w:cs="Arial"/>
          <w:bCs/>
        </w:rPr>
        <w:t xml:space="preserve">. </w:t>
      </w:r>
      <w:r w:rsidRPr="003E13AD">
        <w:rPr>
          <w:rFonts w:ascii="Arial" w:hAnsi="Arial" w:cs="Arial"/>
        </w:rPr>
        <w:t>No preço proposto deverão também estar contemplados todos os custos diretos e indiretos por ventura decorrente ou de qualquer outra forma relacionados com o objeto da presente licitação tais como, exemplificativamente: impostos, taxas, fretes, materiais, equipamento, ferramentas, mão-de-obra, encargos, transporte, seguro, tributos, emolumentos, contribuições fiscais, etc.</w:t>
      </w:r>
    </w:p>
    <w:p w14:paraId="53B2CAE2" w14:textId="77777777" w:rsidR="003E13AD" w:rsidRPr="003E13AD" w:rsidRDefault="003E13AD" w:rsidP="003E13AD">
      <w:pPr>
        <w:autoSpaceDE w:val="0"/>
        <w:autoSpaceDN w:val="0"/>
        <w:adjustRightInd w:val="0"/>
        <w:ind w:firstLine="709"/>
        <w:jc w:val="both"/>
        <w:rPr>
          <w:rFonts w:ascii="Arial" w:hAnsi="Arial" w:cs="Arial"/>
        </w:rPr>
      </w:pPr>
      <w:r w:rsidRPr="003E13AD">
        <w:rPr>
          <w:rFonts w:ascii="Arial" w:hAnsi="Arial" w:cs="Arial"/>
          <w:b/>
        </w:rPr>
        <w:t xml:space="preserve">7.4.1. </w:t>
      </w:r>
      <w:r w:rsidRPr="003E13AD">
        <w:rPr>
          <w:rFonts w:ascii="Arial" w:hAnsi="Arial" w:cs="Arial"/>
        </w:rPr>
        <w:t xml:space="preserve">Caso o prazo de validade da proposta não for expressamente indicado na proposta </w:t>
      </w:r>
      <w:r w:rsidR="009E440A">
        <w:rPr>
          <w:rFonts w:ascii="Arial" w:hAnsi="Arial" w:cs="Arial"/>
        </w:rPr>
        <w:tab/>
      </w:r>
      <w:r w:rsidRPr="003E13AD">
        <w:rPr>
          <w:rFonts w:ascii="Arial" w:hAnsi="Arial" w:cs="Arial"/>
        </w:rPr>
        <w:t xml:space="preserve">eletrônica, será considerado como aceito, para efeito de julgamento, aquele indicado no </w:t>
      </w:r>
      <w:r w:rsidR="009E440A">
        <w:rPr>
          <w:rFonts w:ascii="Arial" w:hAnsi="Arial" w:cs="Arial"/>
        </w:rPr>
        <w:tab/>
      </w:r>
      <w:r w:rsidRPr="003E13AD">
        <w:rPr>
          <w:rFonts w:ascii="Arial" w:hAnsi="Arial" w:cs="Arial"/>
        </w:rPr>
        <w:t>item.7.3.1 “C”.</w:t>
      </w:r>
    </w:p>
    <w:p w14:paraId="0D1E33F2" w14:textId="77777777" w:rsidR="003E13AD" w:rsidRPr="003E13AD" w:rsidRDefault="003E13AD" w:rsidP="003E13AD">
      <w:pPr>
        <w:jc w:val="both"/>
        <w:rPr>
          <w:rFonts w:ascii="Arial" w:hAnsi="Arial" w:cs="Arial"/>
        </w:rPr>
      </w:pPr>
      <w:r w:rsidRPr="003E13AD">
        <w:rPr>
          <w:rFonts w:ascii="Arial" w:hAnsi="Arial" w:cs="Arial"/>
          <w:b/>
        </w:rPr>
        <w:t xml:space="preserve">7.5. </w:t>
      </w:r>
      <w:r w:rsidRPr="003E13AD">
        <w:rPr>
          <w:rFonts w:ascii="Arial" w:hAnsi="Arial" w:cs="Arial"/>
        </w:rPr>
        <w:t>A LICITANTE será responsável por todas as transações que forem efetuadas em seu nome no sistema eletrônico, declarando e assumindo como firmes e verdadeiras suas propostas e lances, inclusive os atos praticados diretamente ou por seu representante, não cabendo a Bolsa de Licitações e Leilões ou a Prefeitura Municipal de GUARANTÃ DO NORTE/MT a responsabilidade por eventuais danos decorrentes de uso indevido da senha, ainda que por terceiros.</w:t>
      </w:r>
    </w:p>
    <w:p w14:paraId="5ABB7758" w14:textId="77777777" w:rsidR="003E13AD" w:rsidRPr="003E13AD" w:rsidRDefault="003E13AD" w:rsidP="003E13AD">
      <w:pPr>
        <w:jc w:val="both"/>
        <w:rPr>
          <w:rFonts w:ascii="Arial" w:hAnsi="Arial" w:cs="Arial"/>
        </w:rPr>
      </w:pPr>
      <w:r w:rsidRPr="003E13AD">
        <w:rPr>
          <w:rFonts w:ascii="Arial" w:hAnsi="Arial" w:cs="Arial"/>
          <w:b/>
        </w:rPr>
        <w:t xml:space="preserve">7.6. </w:t>
      </w:r>
      <w:r w:rsidRPr="003E13AD">
        <w:rPr>
          <w:rFonts w:ascii="Arial" w:hAnsi="Arial" w:cs="Arial"/>
        </w:rPr>
        <w:t>Caberá à LICITANTE acompanhar as operações no sistema eletrônico durante a sessão pública do pregão, ficando responsável pelo ônus decorrente da perda de negócios diante da inobservância de quaisquer mensagens emitidas pelo sistema ou de sua desconexão.</w:t>
      </w:r>
    </w:p>
    <w:p w14:paraId="64DE6028" w14:textId="77777777" w:rsidR="003E13AD" w:rsidRPr="003E13AD" w:rsidRDefault="003E13AD" w:rsidP="003E13AD">
      <w:pPr>
        <w:jc w:val="both"/>
        <w:rPr>
          <w:rFonts w:ascii="Arial" w:hAnsi="Arial" w:cs="Arial"/>
        </w:rPr>
      </w:pPr>
      <w:r w:rsidRPr="003E13AD">
        <w:rPr>
          <w:rFonts w:ascii="Arial" w:hAnsi="Arial" w:cs="Arial"/>
          <w:b/>
        </w:rPr>
        <w:t xml:space="preserve">7.7. </w:t>
      </w:r>
      <w:r w:rsidRPr="003E13AD">
        <w:rPr>
          <w:rFonts w:ascii="Arial" w:hAnsi="Arial" w:cs="Arial"/>
        </w:rPr>
        <w:t>A LICITANTE deverá comunicar imediatamente a Bolsa de Licitações e Leilões (Órgão provedor do sistema) qualquer acontecimento que possa comprometer o sigilo ou a inviolabilidade do uso da senha, para imediato bloqueio de acesso.</w:t>
      </w:r>
    </w:p>
    <w:p w14:paraId="421BBBAB" w14:textId="77777777" w:rsidR="003E13AD" w:rsidRPr="003E13AD" w:rsidRDefault="003E13AD" w:rsidP="003E13AD">
      <w:pPr>
        <w:shd w:val="clear" w:color="auto" w:fill="C2D69B" w:themeFill="accent3" w:themeFillTint="99"/>
        <w:ind w:firstLine="284"/>
        <w:jc w:val="center"/>
        <w:rPr>
          <w:rFonts w:ascii="Arial" w:hAnsi="Arial" w:cs="Arial"/>
          <w:b/>
        </w:rPr>
      </w:pPr>
      <w:r w:rsidRPr="003E13AD">
        <w:rPr>
          <w:rFonts w:ascii="Arial" w:hAnsi="Arial" w:cs="Arial"/>
          <w:b/>
        </w:rPr>
        <w:t xml:space="preserve">8. ABERTURA </w:t>
      </w:r>
    </w:p>
    <w:p w14:paraId="3CFB607E" w14:textId="77777777" w:rsidR="003E13AD" w:rsidRPr="003E13AD" w:rsidRDefault="003E13AD" w:rsidP="003E13AD">
      <w:pPr>
        <w:jc w:val="both"/>
        <w:rPr>
          <w:rFonts w:ascii="Arial" w:hAnsi="Arial" w:cs="Arial"/>
        </w:rPr>
      </w:pPr>
      <w:r w:rsidRPr="003E13AD">
        <w:rPr>
          <w:rFonts w:ascii="Arial" w:hAnsi="Arial" w:cs="Arial"/>
          <w:b/>
        </w:rPr>
        <w:t xml:space="preserve">8.1. </w:t>
      </w:r>
      <w:r w:rsidRPr="003E13AD">
        <w:rPr>
          <w:rFonts w:ascii="Arial" w:hAnsi="Arial" w:cs="Arial"/>
        </w:rPr>
        <w:t>A partir do horário previsto na página 1 (preâmbulo) do Edital, a sessão pública na internet será aberta por comando do (a) Pregoeiro (a).</w:t>
      </w:r>
    </w:p>
    <w:p w14:paraId="12B1A5A8" w14:textId="77777777" w:rsidR="003E13AD" w:rsidRPr="003E13AD" w:rsidRDefault="003E13AD" w:rsidP="003E13AD">
      <w:pPr>
        <w:jc w:val="both"/>
        <w:rPr>
          <w:rFonts w:ascii="Arial" w:hAnsi="Arial" w:cs="Arial"/>
        </w:rPr>
      </w:pPr>
      <w:r w:rsidRPr="003E13AD">
        <w:rPr>
          <w:rFonts w:ascii="Arial" w:hAnsi="Arial" w:cs="Arial"/>
          <w:b/>
        </w:rPr>
        <w:t xml:space="preserve">8.2. </w:t>
      </w:r>
      <w:r w:rsidRPr="003E13AD">
        <w:rPr>
          <w:rFonts w:ascii="Arial" w:hAnsi="Arial" w:cs="Arial"/>
        </w:rPr>
        <w:t xml:space="preserve">Até a abertura da sessão, as </w:t>
      </w:r>
      <w:r w:rsidRPr="003E13AD">
        <w:rPr>
          <w:rFonts w:ascii="Arial" w:hAnsi="Arial" w:cs="Arial"/>
          <w:b/>
          <w:i/>
        </w:rPr>
        <w:t>LICITANTES</w:t>
      </w:r>
      <w:r w:rsidRPr="003E13AD">
        <w:rPr>
          <w:rFonts w:ascii="Arial" w:hAnsi="Arial" w:cs="Arial"/>
        </w:rPr>
        <w:t xml:space="preserve"> poderão retirar ou substituir a proposta anteriormente apresentada.</w:t>
      </w:r>
    </w:p>
    <w:p w14:paraId="442CD661" w14:textId="77777777" w:rsidR="003E13AD" w:rsidRPr="003E13AD" w:rsidRDefault="003E13AD" w:rsidP="003E13AD">
      <w:pPr>
        <w:jc w:val="both"/>
        <w:rPr>
          <w:rFonts w:ascii="Arial" w:hAnsi="Arial" w:cs="Arial"/>
        </w:rPr>
      </w:pPr>
      <w:r w:rsidRPr="003E13AD">
        <w:rPr>
          <w:rFonts w:ascii="Arial" w:hAnsi="Arial" w:cs="Arial"/>
          <w:b/>
        </w:rPr>
        <w:t>8.3</w:t>
      </w:r>
      <w:r w:rsidRPr="003E13AD">
        <w:rPr>
          <w:rFonts w:ascii="Arial" w:hAnsi="Arial" w:cs="Arial"/>
        </w:rPr>
        <w:t>. A conformidade com os requisitos estabelecidos neste Edital e seus anexos, bem como as que apresentem omissões ou irregularidades insanáveis.</w:t>
      </w:r>
    </w:p>
    <w:p w14:paraId="0729117F" w14:textId="77777777" w:rsidR="003E13AD" w:rsidRPr="003E13AD" w:rsidRDefault="003E13AD" w:rsidP="003E13AD">
      <w:pPr>
        <w:jc w:val="both"/>
        <w:rPr>
          <w:rFonts w:ascii="Arial" w:hAnsi="Arial" w:cs="Arial"/>
        </w:rPr>
      </w:pPr>
      <w:r w:rsidRPr="003E13AD">
        <w:rPr>
          <w:rFonts w:ascii="Arial" w:hAnsi="Arial" w:cs="Arial"/>
          <w:b/>
        </w:rPr>
        <w:lastRenderedPageBreak/>
        <w:t>8.4</w:t>
      </w:r>
      <w:r w:rsidRPr="003E13AD">
        <w:rPr>
          <w:rFonts w:ascii="Arial" w:hAnsi="Arial" w:cs="Arial"/>
        </w:rPr>
        <w:t>. A desclassificação de proposta será sempre fundamentada e registrada no sistema, com acompanhamento em tempo real por todos os participantes.</w:t>
      </w:r>
    </w:p>
    <w:p w14:paraId="4D90E8D6" w14:textId="77777777" w:rsidR="003E13AD" w:rsidRPr="003E13AD" w:rsidRDefault="003E13AD" w:rsidP="003E13AD">
      <w:pPr>
        <w:autoSpaceDE w:val="0"/>
        <w:autoSpaceDN w:val="0"/>
        <w:adjustRightInd w:val="0"/>
        <w:jc w:val="both"/>
        <w:rPr>
          <w:rFonts w:ascii="Arial" w:hAnsi="Arial" w:cs="Arial"/>
        </w:rPr>
      </w:pPr>
      <w:r w:rsidRPr="003E13AD">
        <w:rPr>
          <w:rFonts w:ascii="Arial" w:hAnsi="Arial" w:cs="Arial"/>
          <w:b/>
        </w:rPr>
        <w:t>8.5</w:t>
      </w:r>
      <w:r w:rsidRPr="003E13AD">
        <w:rPr>
          <w:rFonts w:ascii="Arial" w:hAnsi="Arial" w:cs="Arial"/>
        </w:rPr>
        <w:t>. O sistema ordenará, automaticamente por valor e de forma decrescente, as propostas classificadas pela Pregoeira, sendo que somente estas participarão da fase de lance.</w:t>
      </w:r>
    </w:p>
    <w:p w14:paraId="4B414052" w14:textId="77777777" w:rsidR="003E13AD" w:rsidRPr="003E13AD" w:rsidRDefault="003E13AD" w:rsidP="003E13AD">
      <w:pPr>
        <w:jc w:val="both"/>
        <w:rPr>
          <w:rFonts w:ascii="Arial" w:hAnsi="Arial" w:cs="Arial"/>
        </w:rPr>
      </w:pPr>
      <w:r w:rsidRPr="003E13AD">
        <w:rPr>
          <w:rFonts w:ascii="Arial" w:hAnsi="Arial" w:cs="Arial"/>
          <w:b/>
        </w:rPr>
        <w:t>8.6</w:t>
      </w:r>
      <w:r w:rsidRPr="003E13AD">
        <w:rPr>
          <w:rFonts w:ascii="Arial" w:hAnsi="Arial" w:cs="Arial"/>
        </w:rPr>
        <w:t>. Classificadas as propostas, a Pregoeira dará início à fase competitiva, quando então as LICITANTES poderão encaminhar lances exclusivamente por meio do sistema eletrônico.</w:t>
      </w:r>
    </w:p>
    <w:p w14:paraId="214D56D1" w14:textId="77777777" w:rsidR="003E13AD" w:rsidRPr="003E13AD" w:rsidRDefault="003E13AD" w:rsidP="003E13AD">
      <w:pPr>
        <w:jc w:val="both"/>
        <w:rPr>
          <w:rFonts w:ascii="Arial" w:hAnsi="Arial" w:cs="Arial"/>
        </w:rPr>
      </w:pPr>
      <w:r w:rsidRPr="003E13AD">
        <w:rPr>
          <w:rFonts w:ascii="Arial" w:hAnsi="Arial" w:cs="Arial"/>
          <w:b/>
        </w:rPr>
        <w:t>8.7</w:t>
      </w:r>
      <w:r w:rsidRPr="003E13AD">
        <w:rPr>
          <w:rFonts w:ascii="Arial" w:hAnsi="Arial" w:cs="Arial"/>
        </w:rPr>
        <w:t>. Aberta a etapa competitiva, os representantes das LICITANTES deverão estar conectados ao sistema para participar da sessão de lances. A cada lance ofertado a LICITANTE será imediatamente informada de seu recebimento e respectivo horário de registro e valor.</w:t>
      </w:r>
    </w:p>
    <w:p w14:paraId="2F085F47" w14:textId="77777777" w:rsidR="003E13AD" w:rsidRPr="003E13AD" w:rsidRDefault="003E13AD" w:rsidP="003E13AD">
      <w:pPr>
        <w:jc w:val="both"/>
        <w:rPr>
          <w:rFonts w:ascii="Arial" w:hAnsi="Arial" w:cs="Arial"/>
        </w:rPr>
      </w:pPr>
      <w:r w:rsidRPr="003E13AD">
        <w:rPr>
          <w:rFonts w:ascii="Arial" w:hAnsi="Arial" w:cs="Arial"/>
          <w:b/>
        </w:rPr>
        <w:t>8.8</w:t>
      </w:r>
      <w:r w:rsidRPr="003E13AD">
        <w:rPr>
          <w:rFonts w:ascii="Arial" w:hAnsi="Arial" w:cs="Arial"/>
        </w:rPr>
        <w:t>. A LICITANTE somente poderá oferecer lance inferior, ao último por ele ofertado e registrado pelo sistema.</w:t>
      </w:r>
    </w:p>
    <w:p w14:paraId="6F3BE7FA" w14:textId="77777777" w:rsidR="003E13AD" w:rsidRPr="003E13AD" w:rsidRDefault="003E13AD" w:rsidP="003E13AD">
      <w:pPr>
        <w:jc w:val="both"/>
        <w:rPr>
          <w:rFonts w:ascii="Arial" w:hAnsi="Arial" w:cs="Arial"/>
        </w:rPr>
      </w:pPr>
      <w:r w:rsidRPr="003E13AD">
        <w:rPr>
          <w:rFonts w:ascii="Arial" w:hAnsi="Arial" w:cs="Arial"/>
          <w:b/>
        </w:rPr>
        <w:t>8.9</w:t>
      </w:r>
      <w:r w:rsidRPr="003E13AD">
        <w:rPr>
          <w:rFonts w:ascii="Arial" w:hAnsi="Arial" w:cs="Arial"/>
        </w:rPr>
        <w:t>. Não serão aceitos dois ou mais lances iguais, prevalecendo aquele que for recebido e registrado em primeiro lugar.</w:t>
      </w:r>
    </w:p>
    <w:p w14:paraId="683F6312" w14:textId="77777777" w:rsidR="003E13AD" w:rsidRPr="003E13AD" w:rsidRDefault="003E13AD" w:rsidP="003E13AD">
      <w:pPr>
        <w:jc w:val="both"/>
        <w:rPr>
          <w:rFonts w:ascii="Arial" w:hAnsi="Arial" w:cs="Arial"/>
          <w:bCs/>
        </w:rPr>
      </w:pPr>
      <w:r w:rsidRPr="003E13AD">
        <w:rPr>
          <w:rFonts w:ascii="Arial" w:hAnsi="Arial" w:cs="Arial"/>
          <w:b/>
          <w:bCs/>
        </w:rPr>
        <w:t>8.10</w:t>
      </w:r>
      <w:r w:rsidRPr="003E13AD">
        <w:rPr>
          <w:rFonts w:ascii="Arial" w:hAnsi="Arial" w:cs="Arial"/>
          <w:bCs/>
        </w:rPr>
        <w:t xml:space="preserve">. Os lances ofertados serão no </w:t>
      </w:r>
      <w:r w:rsidRPr="003E13AD">
        <w:rPr>
          <w:rFonts w:ascii="Arial" w:hAnsi="Arial" w:cs="Arial"/>
          <w:b/>
          <w:bCs/>
        </w:rPr>
        <w:t>valor por ITEM</w:t>
      </w:r>
      <w:r w:rsidRPr="003E13AD">
        <w:rPr>
          <w:rFonts w:ascii="Arial" w:hAnsi="Arial" w:cs="Arial"/>
          <w:bCs/>
        </w:rPr>
        <w:t xml:space="preserve">. </w:t>
      </w:r>
    </w:p>
    <w:p w14:paraId="62C8901D" w14:textId="77777777" w:rsidR="003E13AD" w:rsidRPr="003E13AD" w:rsidRDefault="003E13AD" w:rsidP="003E13AD">
      <w:pPr>
        <w:ind w:left="708"/>
        <w:jc w:val="both"/>
        <w:rPr>
          <w:rFonts w:ascii="Arial" w:hAnsi="Arial" w:cs="Arial"/>
          <w:b/>
          <w:bCs/>
        </w:rPr>
      </w:pPr>
      <w:r w:rsidRPr="003E13AD">
        <w:rPr>
          <w:rFonts w:ascii="Arial" w:hAnsi="Arial" w:cs="Arial"/>
          <w:b/>
          <w:bCs/>
        </w:rPr>
        <w:t>8.10.1. Serão aceitos somente duas casas decimais após a vírgula no valor do ITEM.</w:t>
      </w:r>
    </w:p>
    <w:p w14:paraId="434D9BED" w14:textId="77777777" w:rsidR="003E13AD" w:rsidRPr="003E13AD" w:rsidRDefault="003E13AD" w:rsidP="003E13AD">
      <w:pPr>
        <w:ind w:left="708"/>
        <w:jc w:val="both"/>
        <w:rPr>
          <w:rFonts w:ascii="Arial" w:hAnsi="Arial" w:cs="Arial"/>
          <w:b/>
          <w:bCs/>
        </w:rPr>
      </w:pPr>
      <w:r w:rsidRPr="003E13AD">
        <w:rPr>
          <w:rFonts w:ascii="Arial" w:hAnsi="Arial" w:cs="Arial"/>
          <w:b/>
          <w:bCs/>
        </w:rPr>
        <w:t>8.10.2. Não será admitida a desistência da proposta/lance, após o INÍCIO ou o ENCERRAMENTO da fase de lances.</w:t>
      </w:r>
    </w:p>
    <w:p w14:paraId="1363A273" w14:textId="77777777" w:rsidR="003E13AD" w:rsidRPr="003E13AD" w:rsidRDefault="003E13AD" w:rsidP="003E13AD">
      <w:pPr>
        <w:jc w:val="both"/>
        <w:rPr>
          <w:rFonts w:ascii="Arial" w:hAnsi="Arial" w:cs="Arial"/>
        </w:rPr>
      </w:pPr>
      <w:r w:rsidRPr="003E13AD">
        <w:rPr>
          <w:rFonts w:ascii="Arial" w:hAnsi="Arial" w:cs="Arial"/>
          <w:b/>
        </w:rPr>
        <w:t>8.11</w:t>
      </w:r>
      <w:r w:rsidRPr="003E13AD">
        <w:rPr>
          <w:rFonts w:ascii="Arial" w:hAnsi="Arial" w:cs="Arial"/>
        </w:rPr>
        <w:t>. Durante o transcurso da sessão, as LICITANTES serão informadas, em tempo real, dos seus respectivos últimos lances registrados no sistema, do menor lance registrado, bem como da ordem de classificação. O sistema não identificará os autores dos lances registrados.</w:t>
      </w:r>
    </w:p>
    <w:p w14:paraId="705BD6F6" w14:textId="77777777" w:rsidR="003E13AD" w:rsidRPr="003E13AD" w:rsidRDefault="003E13AD" w:rsidP="003E13AD">
      <w:pPr>
        <w:jc w:val="both"/>
        <w:rPr>
          <w:rFonts w:ascii="Arial" w:hAnsi="Arial" w:cs="Arial"/>
        </w:rPr>
      </w:pPr>
      <w:r w:rsidRPr="003E13AD">
        <w:rPr>
          <w:rFonts w:ascii="Arial" w:hAnsi="Arial" w:cs="Arial"/>
          <w:b/>
        </w:rPr>
        <w:t>8.12</w:t>
      </w:r>
      <w:r w:rsidRPr="003E13AD">
        <w:rPr>
          <w:rFonts w:ascii="Arial" w:hAnsi="Arial" w:cs="Arial"/>
        </w:rPr>
        <w:t>. Será adotado para o envio de lances no pregão eletrônico o modo de disputa aberto.</w:t>
      </w:r>
    </w:p>
    <w:p w14:paraId="0E529C9F" w14:textId="77777777" w:rsidR="003E13AD" w:rsidRPr="003E13AD" w:rsidRDefault="003E13AD" w:rsidP="003E13AD">
      <w:pPr>
        <w:ind w:left="708"/>
        <w:jc w:val="both"/>
        <w:rPr>
          <w:rFonts w:ascii="Arial" w:hAnsi="Arial" w:cs="Arial"/>
        </w:rPr>
      </w:pPr>
      <w:r w:rsidRPr="003E13AD">
        <w:rPr>
          <w:rFonts w:ascii="Arial" w:hAnsi="Arial" w:cs="Arial"/>
          <w:b/>
          <w:bCs/>
        </w:rPr>
        <w:t>8.12.1.</w:t>
      </w:r>
      <w:r w:rsidRPr="003E13AD">
        <w:rPr>
          <w:rFonts w:ascii="Arial" w:hAnsi="Arial" w:cs="Arial"/>
        </w:rPr>
        <w:t xml:space="preserve"> No modo de disputa aberto, o edital preverá intervalo mínimo de diferença de valores ou de percentuais entre os lances, que incidirá tanto em relação aos lances intermediários quanto em relação ao lance que cobrir a melhor oferta.</w:t>
      </w:r>
    </w:p>
    <w:p w14:paraId="124F3FFA" w14:textId="77777777" w:rsidR="003E13AD" w:rsidRPr="003E13AD" w:rsidRDefault="003E13AD" w:rsidP="003E13AD">
      <w:pPr>
        <w:ind w:left="708"/>
        <w:jc w:val="both"/>
        <w:rPr>
          <w:rFonts w:ascii="Arial" w:hAnsi="Arial" w:cs="Arial"/>
        </w:rPr>
      </w:pPr>
      <w:r w:rsidRPr="003E13AD">
        <w:rPr>
          <w:rFonts w:ascii="Arial" w:hAnsi="Arial" w:cs="Arial"/>
          <w:b/>
          <w:bCs/>
        </w:rPr>
        <w:t>8.12.2.</w:t>
      </w:r>
      <w:r w:rsidRPr="003E13AD">
        <w:rPr>
          <w:rFonts w:ascii="Arial" w:hAnsi="Arial" w:cs="Arial"/>
        </w:rPr>
        <w:t xml:space="preserve"> No modo de disputa aberto, de que trata o item 8.12, a etapa de envio de lances na sessão pública durará dez minutos e, após isso, será prorrogada automaticamente pelo sistema quando houver lance ofertado nos últimos dois minutos do período de duração da sessão pública.</w:t>
      </w:r>
    </w:p>
    <w:p w14:paraId="055626DA" w14:textId="77777777" w:rsidR="003E13AD" w:rsidRPr="003E13AD" w:rsidRDefault="003E13AD" w:rsidP="003E13AD">
      <w:pPr>
        <w:ind w:left="1416"/>
        <w:jc w:val="both"/>
        <w:rPr>
          <w:rFonts w:ascii="Arial" w:hAnsi="Arial" w:cs="Arial"/>
        </w:rPr>
      </w:pPr>
      <w:r w:rsidRPr="003E13AD">
        <w:rPr>
          <w:rFonts w:ascii="Arial" w:hAnsi="Arial" w:cs="Arial"/>
          <w:b/>
          <w:bCs/>
        </w:rPr>
        <w:t>8.12.2.1.</w:t>
      </w:r>
      <w:r w:rsidRPr="003E13AD">
        <w:rPr>
          <w:rFonts w:ascii="Arial" w:hAnsi="Arial" w:cs="Arial"/>
        </w:rPr>
        <w:t xml:space="preserve"> A prorrogação automática da etapa de envio de lances, de que trata o item 8.12.2, será de dois minutos e ocorrerá sucessivamente sempre que houver lances enviados nesse período de prorrogação, inclusive quando se tratar de lances intermediários.</w:t>
      </w:r>
    </w:p>
    <w:p w14:paraId="551D222E" w14:textId="77777777" w:rsidR="003E13AD" w:rsidRPr="003E13AD" w:rsidRDefault="003E13AD" w:rsidP="003E13AD">
      <w:pPr>
        <w:ind w:left="1416"/>
        <w:jc w:val="both"/>
        <w:rPr>
          <w:rFonts w:ascii="Arial" w:hAnsi="Arial" w:cs="Arial"/>
        </w:rPr>
      </w:pPr>
      <w:r w:rsidRPr="003E13AD">
        <w:rPr>
          <w:rFonts w:ascii="Arial" w:hAnsi="Arial" w:cs="Arial"/>
          <w:b/>
          <w:bCs/>
        </w:rPr>
        <w:t>8.12.2.2.</w:t>
      </w:r>
      <w:r w:rsidRPr="003E13AD">
        <w:rPr>
          <w:rFonts w:ascii="Arial" w:hAnsi="Arial" w:cs="Arial"/>
        </w:rPr>
        <w:t xml:space="preserve"> Na hipótese de não haver novos lances na forma estabelecida, a sessão pública será encerrada automaticamente.</w:t>
      </w:r>
    </w:p>
    <w:p w14:paraId="59B52643" w14:textId="77777777" w:rsidR="003E13AD" w:rsidRPr="003E13AD" w:rsidRDefault="003E13AD" w:rsidP="003E13AD">
      <w:pPr>
        <w:ind w:left="1416"/>
        <w:jc w:val="both"/>
        <w:rPr>
          <w:rFonts w:ascii="Arial" w:hAnsi="Arial" w:cs="Arial"/>
        </w:rPr>
      </w:pPr>
      <w:r w:rsidRPr="003E13AD">
        <w:rPr>
          <w:rFonts w:ascii="Arial" w:hAnsi="Arial" w:cs="Arial"/>
          <w:b/>
          <w:bCs/>
        </w:rPr>
        <w:lastRenderedPageBreak/>
        <w:t>8.12.2.3.</w:t>
      </w:r>
      <w:r w:rsidRPr="003E13AD">
        <w:rPr>
          <w:rFonts w:ascii="Arial" w:hAnsi="Arial" w:cs="Arial"/>
        </w:rPr>
        <w:t xml:space="preserve"> Encerrada a sessão pública sem prorrogação automática pelo sistema, nos termos do disposto, o pregoeiro poderá, assessorado pela equipe de apoio, admitir o reinício da etapa de envio de lances, em prol da consecução do melhor preço disposto no parágrafo único do art. 7º da Lei 10.024/2019, mediante justificativa.</w:t>
      </w:r>
    </w:p>
    <w:p w14:paraId="1589B33B" w14:textId="77777777" w:rsidR="003E13AD" w:rsidRPr="003E13AD" w:rsidRDefault="003E13AD" w:rsidP="003E13AD">
      <w:pPr>
        <w:jc w:val="both"/>
        <w:rPr>
          <w:rFonts w:ascii="Arial" w:hAnsi="Arial" w:cs="Arial"/>
        </w:rPr>
      </w:pPr>
      <w:r w:rsidRPr="003E13AD">
        <w:rPr>
          <w:rFonts w:ascii="Arial" w:hAnsi="Arial" w:cs="Arial"/>
          <w:b/>
        </w:rPr>
        <w:t>8.13</w:t>
      </w:r>
      <w:r w:rsidRPr="003E13AD">
        <w:rPr>
          <w:rFonts w:ascii="Arial" w:hAnsi="Arial" w:cs="Arial"/>
        </w:rPr>
        <w:t>. No caso de desconexão da Pregoeira, no decorrer da etapa de lances, se o sistema eletrônico permanecer acessível às LICITANTES, os lances continuarão sendo recebidos, sem prejuízo dos atos realizados.</w:t>
      </w:r>
    </w:p>
    <w:p w14:paraId="5EAD9E92" w14:textId="77777777" w:rsidR="003E13AD" w:rsidRPr="003E13AD" w:rsidRDefault="003E13AD" w:rsidP="003E13AD">
      <w:pPr>
        <w:jc w:val="both"/>
        <w:rPr>
          <w:rFonts w:ascii="Arial" w:hAnsi="Arial" w:cs="Arial"/>
        </w:rPr>
      </w:pPr>
      <w:r w:rsidRPr="003E13AD">
        <w:rPr>
          <w:rFonts w:ascii="Arial" w:hAnsi="Arial" w:cs="Arial"/>
          <w:b/>
        </w:rPr>
        <w:t>8.14.</w:t>
      </w:r>
      <w:r w:rsidRPr="003E13AD">
        <w:rPr>
          <w:rFonts w:ascii="Arial" w:hAnsi="Arial" w:cs="Arial"/>
        </w:rPr>
        <w:t xml:space="preserve"> Quando a desconexão da Pregoeira persistir por tempo superior a 10(dez) minutos, a sessão do pregão na forma eletrônica será suspensa e reiniciada somente após comunicação às LICITANTES participantes, no endereço eletrônico utilizado para divulgação.</w:t>
      </w:r>
    </w:p>
    <w:p w14:paraId="45A93376" w14:textId="77777777" w:rsidR="003E13AD" w:rsidRPr="003E13AD" w:rsidRDefault="003E13AD" w:rsidP="003E13AD">
      <w:pPr>
        <w:jc w:val="both"/>
        <w:rPr>
          <w:rFonts w:ascii="Arial" w:hAnsi="Arial" w:cs="Arial"/>
        </w:rPr>
      </w:pPr>
      <w:r w:rsidRPr="003E13AD">
        <w:rPr>
          <w:rFonts w:ascii="Arial" w:hAnsi="Arial" w:cs="Arial"/>
          <w:b/>
        </w:rPr>
        <w:t>8.15.</w:t>
      </w:r>
      <w:r w:rsidRPr="003E13AD">
        <w:rPr>
          <w:rFonts w:ascii="Arial" w:hAnsi="Arial" w:cs="Arial"/>
        </w:rPr>
        <w:t xml:space="preserve"> Encerrada a etapa de lances da sessão pública, a Pregoeira examinará a proposta classificada em primeiro lugar quanto à compatibilidade do preço em relação ao estimado para contratação e verificará a habilitação.</w:t>
      </w:r>
    </w:p>
    <w:p w14:paraId="07280957" w14:textId="77777777" w:rsidR="003E13AD" w:rsidRPr="003E13AD" w:rsidRDefault="003E13AD" w:rsidP="003E13AD">
      <w:pPr>
        <w:jc w:val="both"/>
        <w:rPr>
          <w:rFonts w:ascii="Arial" w:hAnsi="Arial" w:cs="Arial"/>
          <w:b/>
        </w:rPr>
      </w:pPr>
      <w:r w:rsidRPr="003E13AD">
        <w:rPr>
          <w:rFonts w:ascii="Arial" w:hAnsi="Arial" w:cs="Arial"/>
          <w:b/>
        </w:rPr>
        <w:t>8.16. Após a divulgação do edital no sítio eletrônico, os licitantes encaminharão, exclusivamente por meio do sistema, os documentos de habilitação exigidos no edital, até a data e o horário estabelecidos para abertura da sessão pública.</w:t>
      </w:r>
    </w:p>
    <w:p w14:paraId="25FB0F6C" w14:textId="77777777" w:rsidR="003E13AD" w:rsidRPr="003E13AD" w:rsidRDefault="003E13AD" w:rsidP="003E13AD">
      <w:pPr>
        <w:ind w:left="708"/>
        <w:jc w:val="both"/>
        <w:rPr>
          <w:rFonts w:ascii="Arial" w:hAnsi="Arial" w:cs="Arial"/>
        </w:rPr>
      </w:pPr>
      <w:r w:rsidRPr="003E13AD">
        <w:rPr>
          <w:rFonts w:ascii="Arial" w:hAnsi="Arial" w:cs="Arial"/>
          <w:b/>
          <w:bCs/>
        </w:rPr>
        <w:t>8.16.1.</w:t>
      </w:r>
      <w:r w:rsidRPr="003E13AD">
        <w:rPr>
          <w:rFonts w:ascii="Arial" w:hAnsi="Arial" w:cs="Arial"/>
        </w:rPr>
        <w:t xml:space="preserve"> O envio dos documentos de habilitação exigidos no edital, nos termos do disposto no caput, ocorrerá por meio de chave de acesso e senha. </w:t>
      </w:r>
    </w:p>
    <w:p w14:paraId="2B8B5A48" w14:textId="77777777" w:rsidR="003E13AD" w:rsidRPr="003E13AD" w:rsidRDefault="003E13AD" w:rsidP="003E13AD">
      <w:pPr>
        <w:ind w:left="708"/>
        <w:jc w:val="both"/>
        <w:rPr>
          <w:rFonts w:ascii="Arial" w:hAnsi="Arial" w:cs="Arial"/>
        </w:rPr>
      </w:pPr>
      <w:r w:rsidRPr="003E13AD">
        <w:rPr>
          <w:rFonts w:ascii="Arial" w:hAnsi="Arial" w:cs="Arial"/>
          <w:b/>
          <w:bCs/>
        </w:rPr>
        <w:t>8.16.2.</w:t>
      </w:r>
      <w:r w:rsidRPr="003E13AD">
        <w:rPr>
          <w:rFonts w:ascii="Arial" w:hAnsi="Arial" w:cs="Arial"/>
        </w:rPr>
        <w:t xml:space="preserve"> O licitante declarará, em campo próprio do sistema, o cumprimento dos requisitos para a habilitação e a conformidade de sua proposta com as exigências do edital.</w:t>
      </w:r>
    </w:p>
    <w:p w14:paraId="1C1350E7" w14:textId="77777777" w:rsidR="003E13AD" w:rsidRPr="003E13AD" w:rsidRDefault="003E13AD" w:rsidP="003E13AD">
      <w:pPr>
        <w:ind w:left="708"/>
        <w:jc w:val="both"/>
        <w:rPr>
          <w:rFonts w:ascii="Arial" w:hAnsi="Arial" w:cs="Arial"/>
        </w:rPr>
      </w:pPr>
      <w:r w:rsidRPr="003E13AD">
        <w:rPr>
          <w:rFonts w:ascii="Arial" w:hAnsi="Arial" w:cs="Arial"/>
          <w:b/>
          <w:bCs/>
        </w:rPr>
        <w:t>8.16.3.</w:t>
      </w:r>
      <w:r w:rsidRPr="003E13AD">
        <w:rPr>
          <w:rFonts w:ascii="Arial" w:hAnsi="Arial" w:cs="Arial"/>
        </w:rPr>
        <w:t xml:space="preserve"> Os licitantes poderão retirar ou substituir a proposta e os documentos de habilitação anteriormente inseridos no sistema, até a abertura da sessão pública.</w:t>
      </w:r>
    </w:p>
    <w:p w14:paraId="2C13721B" w14:textId="77777777" w:rsidR="003E13AD" w:rsidRPr="003E13AD" w:rsidRDefault="003E13AD" w:rsidP="003E13AD">
      <w:pPr>
        <w:ind w:left="708"/>
        <w:jc w:val="both"/>
        <w:rPr>
          <w:rFonts w:ascii="Arial" w:hAnsi="Arial" w:cs="Arial"/>
        </w:rPr>
      </w:pPr>
      <w:r w:rsidRPr="003E13AD">
        <w:rPr>
          <w:rFonts w:ascii="Arial" w:hAnsi="Arial" w:cs="Arial"/>
          <w:b/>
          <w:bCs/>
        </w:rPr>
        <w:t>8.16.4.</w:t>
      </w:r>
      <w:r w:rsidRPr="003E13AD">
        <w:rPr>
          <w:rFonts w:ascii="Arial" w:hAnsi="Arial" w:cs="Arial"/>
        </w:rPr>
        <w:t xml:space="preserve"> Os documentos de habilitação do licitante melhor classificado somente serão disponibilizados para avaliação do pregoeiro e para acesso público após o encerramento do envio de lances.</w:t>
      </w:r>
    </w:p>
    <w:p w14:paraId="010D3487" w14:textId="77777777" w:rsidR="003E13AD" w:rsidRPr="003E13AD" w:rsidRDefault="003E13AD" w:rsidP="003E13AD">
      <w:pPr>
        <w:jc w:val="both"/>
        <w:rPr>
          <w:rFonts w:ascii="Arial" w:hAnsi="Arial" w:cs="Arial"/>
          <w:b/>
        </w:rPr>
      </w:pPr>
      <w:r w:rsidRPr="003E13AD">
        <w:rPr>
          <w:rFonts w:ascii="Arial" w:hAnsi="Arial" w:cs="Arial"/>
          <w:b/>
        </w:rPr>
        <w:t xml:space="preserve">8.17. A licitante vencedora deverá encaminhar a proposta realinhada, no prazo de até 24 (vinte e quatro) horas, no e-mail </w:t>
      </w:r>
      <w:hyperlink r:id="rId18" w:history="1">
        <w:r w:rsidRPr="003E13AD">
          <w:rPr>
            <w:rStyle w:val="Hyperlink"/>
            <w:rFonts w:ascii="Arial" w:hAnsi="Arial" w:cs="Arial"/>
          </w:rPr>
          <w:t>licitacaoguarantadonorte@gmail.com</w:t>
        </w:r>
      </w:hyperlink>
      <w:r w:rsidRPr="003E13AD">
        <w:rPr>
          <w:rFonts w:ascii="Arial" w:hAnsi="Arial" w:cs="Arial"/>
          <w:b/>
        </w:rPr>
        <w:t xml:space="preserve">. </w:t>
      </w:r>
    </w:p>
    <w:p w14:paraId="72A4D3CA" w14:textId="77777777" w:rsidR="003E13AD" w:rsidRPr="003E13AD" w:rsidRDefault="003E13AD" w:rsidP="003E13AD">
      <w:pPr>
        <w:jc w:val="both"/>
        <w:rPr>
          <w:rFonts w:ascii="Arial" w:hAnsi="Arial" w:cs="Arial"/>
        </w:rPr>
      </w:pPr>
      <w:r w:rsidRPr="003E13AD">
        <w:rPr>
          <w:rFonts w:ascii="Arial" w:hAnsi="Arial" w:cs="Arial"/>
          <w:b/>
        </w:rPr>
        <w:t>8.18</w:t>
      </w:r>
      <w:r w:rsidRPr="003E13AD">
        <w:rPr>
          <w:rFonts w:ascii="Arial" w:hAnsi="Arial" w:cs="Arial"/>
        </w:rPr>
        <w:t>. Se a proposta ou o lance de menor valor não for aceitável, ou se A LICITANTE desatender às exigências habilitatórias, a Pregoeira examinará a proposta ou o lance subsequente, na ordem de classificação, e assim sucessivamente, até a apuração de uma proposta ou lance que atenda o Edital.</w:t>
      </w:r>
    </w:p>
    <w:p w14:paraId="385DE7CB" w14:textId="77777777" w:rsidR="003E13AD" w:rsidRPr="003E13AD" w:rsidRDefault="003E13AD" w:rsidP="003E13AD">
      <w:pPr>
        <w:jc w:val="both"/>
        <w:rPr>
          <w:rFonts w:ascii="Arial" w:hAnsi="Arial" w:cs="Arial"/>
        </w:rPr>
      </w:pPr>
      <w:r w:rsidRPr="003E13AD">
        <w:rPr>
          <w:rFonts w:ascii="Arial" w:hAnsi="Arial" w:cs="Arial"/>
          <w:b/>
        </w:rPr>
        <w:t>8.19</w:t>
      </w:r>
      <w:r w:rsidRPr="003E13AD">
        <w:rPr>
          <w:rFonts w:ascii="Arial" w:hAnsi="Arial" w:cs="Arial"/>
        </w:rPr>
        <w:t>. No julgamento das propostas e da habilitação, a Pregoeira poderá sanar erros ou falhas que não alterem a substância das propostas, dos documentos e sua validade jurídica, mediante despacho fundamentado, registrado em ata e acessível a todos, atribuindo-lhes validade e eficácia para fins de classificação e habilitação.</w:t>
      </w:r>
    </w:p>
    <w:p w14:paraId="05921C0F" w14:textId="77777777" w:rsidR="003E13AD" w:rsidRPr="003E13AD" w:rsidRDefault="003E13AD" w:rsidP="003E13AD">
      <w:pPr>
        <w:jc w:val="both"/>
        <w:rPr>
          <w:rFonts w:ascii="Arial" w:hAnsi="Arial" w:cs="Arial"/>
        </w:rPr>
      </w:pPr>
      <w:r w:rsidRPr="003E13AD">
        <w:rPr>
          <w:rFonts w:ascii="Arial" w:hAnsi="Arial" w:cs="Arial"/>
          <w:b/>
        </w:rPr>
        <w:lastRenderedPageBreak/>
        <w:t>8.20</w:t>
      </w:r>
      <w:r w:rsidRPr="003E13AD">
        <w:rPr>
          <w:rFonts w:ascii="Arial" w:hAnsi="Arial" w:cs="Arial"/>
        </w:rPr>
        <w:t>. Constatado o atendimento às exigências fixadas no Edital, a Pregoeira declarará a licitante como vencedora, sendo-lhe adjudicado o objeto do referido Pregão, caso não haja recurso.</w:t>
      </w:r>
    </w:p>
    <w:p w14:paraId="514B1F99"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t>9. DO DIREITO DE PREFERENCIA PARA MICROEMPRESAS E EMPRESAS DE PEQUENO PORTE</w:t>
      </w:r>
    </w:p>
    <w:p w14:paraId="4A081A9B" w14:textId="77777777" w:rsidR="003E13AD" w:rsidRPr="003E13AD" w:rsidRDefault="003E13AD" w:rsidP="003E13AD">
      <w:pPr>
        <w:jc w:val="both"/>
        <w:rPr>
          <w:rFonts w:ascii="Arial" w:hAnsi="Arial" w:cs="Arial"/>
        </w:rPr>
      </w:pPr>
      <w:r w:rsidRPr="003E13AD">
        <w:rPr>
          <w:rFonts w:ascii="Arial" w:hAnsi="Arial" w:cs="Arial"/>
          <w:b/>
        </w:rPr>
        <w:t>9.1</w:t>
      </w:r>
      <w:r w:rsidRPr="003E13AD">
        <w:rPr>
          <w:rFonts w:ascii="Arial" w:hAnsi="Arial" w:cs="Arial"/>
        </w:rPr>
        <w:t>. Encerrada a etapa competitiva e ordenadas as propostas de acordo com o menor preço apresentado, se a licitante classificada em primeiro lugar não for uma Microempresa ou Empresa de Pequeno Porte, o Sistema verificará se alguma licitante ME ou EPP ofereceu lance final com preço até 5% (cinco por cento) superior ao melhor registrado. Havendo licitante nessa condição, a Pregoeira convocará a mais bem classificada para ofertar, no prazo máximo de 5 (cinco) minutos, nova proposta inferior àquela inicialmente vencedora da fase de lances. Havendo tal proposta, esta será considerada vencedora.</w:t>
      </w:r>
    </w:p>
    <w:p w14:paraId="33F186F9" w14:textId="77777777" w:rsidR="003E13AD" w:rsidRPr="003E13AD" w:rsidRDefault="003E13AD" w:rsidP="003E13AD">
      <w:pPr>
        <w:jc w:val="both"/>
        <w:rPr>
          <w:rFonts w:ascii="Arial" w:hAnsi="Arial" w:cs="Arial"/>
        </w:rPr>
      </w:pPr>
      <w:r w:rsidRPr="003E13AD">
        <w:rPr>
          <w:rFonts w:ascii="Arial" w:hAnsi="Arial" w:cs="Arial"/>
          <w:b/>
        </w:rPr>
        <w:t>9.2</w:t>
      </w:r>
      <w:r w:rsidRPr="003E13AD">
        <w:rPr>
          <w:rFonts w:ascii="Arial" w:hAnsi="Arial" w:cs="Arial"/>
        </w:rPr>
        <w:t>. Caso a ME ou EPP mais bem classificada não apresente proposta inferior àquela inicialmente vencedora serão convocadas, pela ordem de classificação, as ME ou EPP remanescentes, que tiverem lance final com preço até 5% (cinco por cento) superior ao melhor registrado, para apresentar nova proposta na forma do disposto no item anterior.</w:t>
      </w:r>
    </w:p>
    <w:p w14:paraId="53D3D00E" w14:textId="77777777" w:rsidR="003E13AD" w:rsidRPr="003E13AD" w:rsidRDefault="003E13AD" w:rsidP="003E13AD">
      <w:pPr>
        <w:jc w:val="both"/>
        <w:rPr>
          <w:rFonts w:ascii="Arial" w:hAnsi="Arial" w:cs="Arial"/>
        </w:rPr>
      </w:pPr>
      <w:r w:rsidRPr="003E13AD">
        <w:rPr>
          <w:rFonts w:ascii="Arial" w:hAnsi="Arial" w:cs="Arial"/>
          <w:b/>
        </w:rPr>
        <w:t>9.3</w:t>
      </w:r>
      <w:r w:rsidRPr="003E13AD">
        <w:rPr>
          <w:rFonts w:ascii="Arial" w:hAnsi="Arial" w:cs="Arial"/>
        </w:rPr>
        <w:t>. No caso de equivalência de valores apresentados pelas ME ou EPP, que tiverem lance final com preço até 5% (cinco por cento) superior ao melhor registrado, será realizado sorteio entre elas para que se identifique aquela que primeiro poderá apresentar a nova proposta. Contudo, só será dada oportunidade de apresentar nova proposta às demais ME ou EPP com preços equivalentes, no caso de desistência da contemplada no sorteio, a exemplo do exposto no item anterior.</w:t>
      </w:r>
    </w:p>
    <w:p w14:paraId="7FE17B81" w14:textId="77777777" w:rsidR="003E13AD" w:rsidRPr="003E13AD" w:rsidRDefault="003E13AD" w:rsidP="003E13AD">
      <w:pPr>
        <w:jc w:val="both"/>
        <w:rPr>
          <w:rFonts w:ascii="Arial" w:hAnsi="Arial" w:cs="Arial"/>
        </w:rPr>
      </w:pPr>
      <w:r w:rsidRPr="003E13AD">
        <w:rPr>
          <w:rFonts w:ascii="Arial" w:hAnsi="Arial" w:cs="Arial"/>
          <w:b/>
        </w:rPr>
        <w:t>9.4</w:t>
      </w:r>
      <w:r w:rsidRPr="003E13AD">
        <w:rPr>
          <w:rFonts w:ascii="Arial" w:hAnsi="Arial" w:cs="Arial"/>
        </w:rPr>
        <w:t xml:space="preserve">. Caso a primeira classificada seja uma “microempresa” ou “empresa de pequeno porte”, conforme o art. 3º da Lei Complementar nº 123/2006 </w:t>
      </w:r>
      <w:r w:rsidRPr="003E13AD">
        <w:rPr>
          <w:rFonts w:ascii="Arial" w:hAnsi="Arial" w:cs="Arial"/>
          <w:bCs/>
        </w:rPr>
        <w:t xml:space="preserve">e da Lei Complementar n° 147, de 07 de agosto de 2014, </w:t>
      </w:r>
      <w:r w:rsidRPr="003E13AD">
        <w:rPr>
          <w:rFonts w:ascii="Arial" w:hAnsi="Arial" w:cs="Arial"/>
        </w:rPr>
        <w:t xml:space="preserve">será considerada vencedora, a seguir a Pregoeira procederá a verificação das condições de habilitação fixadas no Anexo 6 deste edital. </w:t>
      </w:r>
    </w:p>
    <w:p w14:paraId="084BFC94" w14:textId="77777777" w:rsidR="003E13AD" w:rsidRPr="003E13AD" w:rsidRDefault="003E13AD" w:rsidP="003E13AD">
      <w:pPr>
        <w:jc w:val="both"/>
        <w:rPr>
          <w:rFonts w:ascii="Arial" w:hAnsi="Arial" w:cs="Arial"/>
        </w:rPr>
      </w:pPr>
      <w:r w:rsidRPr="003E13AD">
        <w:rPr>
          <w:rFonts w:ascii="Arial" w:hAnsi="Arial" w:cs="Arial"/>
          <w:b/>
        </w:rPr>
        <w:t>9.5</w:t>
      </w:r>
      <w:r w:rsidRPr="003E13AD">
        <w:rPr>
          <w:rFonts w:ascii="Arial" w:hAnsi="Arial" w:cs="Arial"/>
        </w:rPr>
        <w:t>. Não ocorrendo a apresentação de propostas menores que a da primeira classificada não ME ou EPP, essa será considerada vencedora, a seguir a Pregoeira procederá à verificação das condições de habilitação fixadas no edital.</w:t>
      </w:r>
    </w:p>
    <w:p w14:paraId="66255EDA"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t>10. CRITÉRIO DE JULGAMENTO</w:t>
      </w:r>
    </w:p>
    <w:p w14:paraId="42B4CE07" w14:textId="77777777" w:rsidR="003E13AD" w:rsidRPr="003E13AD" w:rsidRDefault="003E13AD" w:rsidP="003E13AD">
      <w:pPr>
        <w:jc w:val="both"/>
        <w:rPr>
          <w:rFonts w:ascii="Arial" w:hAnsi="Arial" w:cs="Arial"/>
        </w:rPr>
      </w:pPr>
      <w:r w:rsidRPr="003E13AD">
        <w:rPr>
          <w:rFonts w:ascii="Arial" w:hAnsi="Arial" w:cs="Arial"/>
          <w:b/>
        </w:rPr>
        <w:t>10.1</w:t>
      </w:r>
      <w:r w:rsidRPr="003E13AD">
        <w:rPr>
          <w:rFonts w:ascii="Arial" w:hAnsi="Arial" w:cs="Arial"/>
        </w:rPr>
        <w:t xml:space="preserve">. Para o julgamento das propostas será adotado o critério de </w:t>
      </w:r>
      <w:r w:rsidRPr="003E13AD">
        <w:rPr>
          <w:rFonts w:ascii="Arial" w:hAnsi="Arial" w:cs="Arial"/>
          <w:b/>
        </w:rPr>
        <w:t>MENOR PREÇO POR ITEM</w:t>
      </w:r>
      <w:r w:rsidRPr="003E13AD">
        <w:rPr>
          <w:rFonts w:ascii="Arial" w:hAnsi="Arial" w:cs="Arial"/>
        </w:rPr>
        <w:t xml:space="preserve">, observados os prazos para </w:t>
      </w:r>
      <w:r w:rsidR="00B52D4D">
        <w:rPr>
          <w:rFonts w:ascii="Arial" w:hAnsi="Arial" w:cs="Arial"/>
        </w:rPr>
        <w:t>execução</w:t>
      </w:r>
      <w:r w:rsidRPr="003E13AD">
        <w:rPr>
          <w:rFonts w:ascii="Arial" w:hAnsi="Arial" w:cs="Arial"/>
        </w:rPr>
        <w:t>, as especificações técnicas, e as demais condições definidas neste Edital.</w:t>
      </w:r>
    </w:p>
    <w:p w14:paraId="2D50AD8C" w14:textId="77777777" w:rsidR="003E13AD" w:rsidRPr="003E13AD" w:rsidRDefault="003E13AD" w:rsidP="003E13AD">
      <w:pPr>
        <w:jc w:val="both"/>
        <w:rPr>
          <w:rFonts w:ascii="Arial" w:hAnsi="Arial" w:cs="Arial"/>
        </w:rPr>
      </w:pPr>
      <w:r w:rsidRPr="003E13AD">
        <w:rPr>
          <w:rFonts w:ascii="Arial" w:hAnsi="Arial" w:cs="Arial"/>
          <w:b/>
        </w:rPr>
        <w:t>10.2</w:t>
      </w:r>
      <w:r w:rsidRPr="003E13AD">
        <w:rPr>
          <w:rFonts w:ascii="Arial" w:hAnsi="Arial" w:cs="Arial"/>
        </w:rPr>
        <w:t>. A classificação se dará em ordem crescente dos preços cotados, sendo considerada vencedora da etapa de lances, A LICITANTE que cotar/negociar o MENOR PREÇO.</w:t>
      </w:r>
    </w:p>
    <w:p w14:paraId="0B1EA6E2" w14:textId="77777777" w:rsidR="003E13AD" w:rsidRPr="003E13AD" w:rsidRDefault="003E13AD" w:rsidP="003E13AD">
      <w:pPr>
        <w:jc w:val="both"/>
        <w:rPr>
          <w:rFonts w:ascii="Arial" w:hAnsi="Arial" w:cs="Arial"/>
        </w:rPr>
      </w:pPr>
      <w:r w:rsidRPr="003E13AD">
        <w:rPr>
          <w:rFonts w:ascii="Arial" w:hAnsi="Arial" w:cs="Arial"/>
          <w:b/>
        </w:rPr>
        <w:t>10.3</w:t>
      </w:r>
      <w:r w:rsidRPr="003E13AD">
        <w:rPr>
          <w:rFonts w:ascii="Arial" w:hAnsi="Arial" w:cs="Arial"/>
        </w:rPr>
        <w:t xml:space="preserve">. A vencedora deverá apresentar a Proposta de preços ajustada ao preço do último lance cotado ou negociado, no prazo máximo de 24 (vinte e quatro) horas, prorrogáveis por igual período, digitalizada via e-mail </w:t>
      </w:r>
      <w:hyperlink r:id="rId19" w:history="1">
        <w:r w:rsidRPr="003E13AD">
          <w:rPr>
            <w:rStyle w:val="Hyperlink"/>
            <w:rFonts w:ascii="Arial" w:hAnsi="Arial" w:cs="Arial"/>
          </w:rPr>
          <w:t>licitacaoguarantadonorte@gmail.com</w:t>
        </w:r>
      </w:hyperlink>
      <w:r w:rsidRPr="003E13AD">
        <w:rPr>
          <w:rFonts w:ascii="Arial" w:hAnsi="Arial" w:cs="Arial"/>
        </w:rPr>
        <w:t xml:space="preserve">. </w:t>
      </w:r>
    </w:p>
    <w:p w14:paraId="31F4E978"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t>11. DISPOSIÇÕES GERAIS DE HABILITAÇÃO</w:t>
      </w:r>
    </w:p>
    <w:p w14:paraId="1BAD715E" w14:textId="77777777" w:rsidR="003E13AD" w:rsidRPr="003E13AD" w:rsidRDefault="003E13AD" w:rsidP="003E13AD">
      <w:pPr>
        <w:jc w:val="both"/>
        <w:rPr>
          <w:rFonts w:ascii="Arial" w:hAnsi="Arial" w:cs="Arial"/>
        </w:rPr>
      </w:pPr>
      <w:r w:rsidRPr="003E13AD">
        <w:rPr>
          <w:rFonts w:ascii="Arial" w:hAnsi="Arial" w:cs="Arial"/>
          <w:b/>
        </w:rPr>
        <w:lastRenderedPageBreak/>
        <w:t>11.1.</w:t>
      </w:r>
      <w:r w:rsidRPr="003E13AD">
        <w:rPr>
          <w:rFonts w:ascii="Arial" w:hAnsi="Arial" w:cs="Arial"/>
        </w:rPr>
        <w:t xml:space="preserve"> O envio dos documentos de habilitação será feito exclusivamente através do </w:t>
      </w:r>
      <w:hyperlink r:id="rId20" w:history="1">
        <w:r w:rsidRPr="003E13AD">
          <w:rPr>
            <w:rStyle w:val="Hyperlink"/>
            <w:rFonts w:ascii="Arial" w:hAnsi="Arial" w:cs="Arial"/>
          </w:rPr>
          <w:t>https://bllcompras.com/Home/Login</w:t>
        </w:r>
      </w:hyperlink>
      <w:r w:rsidRPr="003E13AD">
        <w:rPr>
          <w:rFonts w:ascii="Arial" w:hAnsi="Arial" w:cs="Arial"/>
        </w:rPr>
        <w:t>, até o dia e horário previstos neste Edital.</w:t>
      </w:r>
    </w:p>
    <w:p w14:paraId="67E2F5A4" w14:textId="77777777" w:rsidR="003E13AD" w:rsidRPr="003E13AD" w:rsidRDefault="003E13AD" w:rsidP="003E13AD">
      <w:pPr>
        <w:ind w:left="708"/>
        <w:jc w:val="both"/>
        <w:rPr>
          <w:rFonts w:ascii="Arial" w:hAnsi="Arial" w:cs="Arial"/>
          <w:b/>
        </w:rPr>
      </w:pPr>
      <w:r w:rsidRPr="003E13AD">
        <w:rPr>
          <w:rFonts w:ascii="Arial" w:hAnsi="Arial" w:cs="Arial"/>
          <w:b/>
        </w:rPr>
        <w:t xml:space="preserve">11.1.1. Após o encerramento da etapa competitiva e declarada as empresas habilitadas, os documentos de habilitação (vias originais ou cópias autenticadas) solicitados deverão ser encaminhados via CORREIO no período de até 02 (dois) dias úteis, com posterior envio do código de rastreio </w:t>
      </w:r>
      <w:r w:rsidRPr="003E13AD">
        <w:rPr>
          <w:rFonts w:ascii="Arial" w:hAnsi="Arial" w:cs="Arial"/>
          <w:b/>
          <w:bCs/>
        </w:rPr>
        <w:t xml:space="preserve">no e-mail </w:t>
      </w:r>
      <w:hyperlink r:id="rId21" w:history="1"/>
      <w:hyperlink r:id="rId22" w:history="1">
        <w:r w:rsidRPr="003E13AD">
          <w:rPr>
            <w:rStyle w:val="Hyperlink"/>
            <w:rFonts w:ascii="Arial" w:hAnsi="Arial" w:cs="Arial"/>
          </w:rPr>
          <w:t>licitacaoguarantadonorte@gmail.com</w:t>
        </w:r>
      </w:hyperlink>
      <w:r w:rsidRPr="003E13AD">
        <w:rPr>
          <w:rFonts w:ascii="Arial" w:hAnsi="Arial" w:cs="Arial"/>
          <w:b/>
        </w:rPr>
        <w:t>.</w:t>
      </w:r>
    </w:p>
    <w:p w14:paraId="08F69442" w14:textId="77777777" w:rsidR="003E13AD" w:rsidRPr="003E13AD" w:rsidRDefault="003E13AD" w:rsidP="003E13AD">
      <w:pPr>
        <w:ind w:left="708"/>
        <w:jc w:val="both"/>
        <w:rPr>
          <w:rFonts w:ascii="Arial" w:hAnsi="Arial" w:cs="Arial"/>
          <w:b/>
        </w:rPr>
      </w:pPr>
      <w:r w:rsidRPr="003E13AD">
        <w:rPr>
          <w:rFonts w:ascii="Arial" w:hAnsi="Arial" w:cs="Arial"/>
          <w:b/>
        </w:rPr>
        <w:t xml:space="preserve">11.1.2. Todos os documentos serão anexados na plataforma BLL, no campo “Documentos-Seleção e documentos exigidos”, o documento que porventura não tiver a opção de inserção para anexar, poderá ser anexado em “outros documentos”. </w:t>
      </w:r>
    </w:p>
    <w:p w14:paraId="76A26F3B" w14:textId="77777777" w:rsidR="003E13AD" w:rsidRPr="003E13AD" w:rsidRDefault="003E13AD" w:rsidP="003E13AD">
      <w:pPr>
        <w:jc w:val="both"/>
        <w:rPr>
          <w:rFonts w:ascii="Arial" w:hAnsi="Arial" w:cs="Arial"/>
        </w:rPr>
      </w:pPr>
      <w:r w:rsidRPr="003E13AD">
        <w:rPr>
          <w:rFonts w:ascii="Arial" w:hAnsi="Arial" w:cs="Arial"/>
          <w:b/>
        </w:rPr>
        <w:t xml:space="preserve">11.2. </w:t>
      </w:r>
      <w:r w:rsidRPr="003E13AD">
        <w:rPr>
          <w:rFonts w:ascii="Arial" w:hAnsi="Arial" w:cs="Arial"/>
        </w:rPr>
        <w:t xml:space="preserve">Será considerada </w:t>
      </w:r>
      <w:r w:rsidR="009E440A">
        <w:rPr>
          <w:rFonts w:ascii="Arial" w:hAnsi="Arial" w:cs="Arial"/>
        </w:rPr>
        <w:t>ha</w:t>
      </w:r>
      <w:r w:rsidRPr="003E13AD">
        <w:rPr>
          <w:rFonts w:ascii="Arial" w:hAnsi="Arial" w:cs="Arial"/>
        </w:rPr>
        <w:t xml:space="preserve">bilitada a licitante que apresentar os documentos a seguir listados, observando que: </w:t>
      </w:r>
    </w:p>
    <w:p w14:paraId="509220AB" w14:textId="77777777" w:rsidR="003E13AD" w:rsidRPr="003E13AD" w:rsidRDefault="003E13AD" w:rsidP="003E13AD">
      <w:pPr>
        <w:ind w:left="708"/>
        <w:jc w:val="both"/>
        <w:rPr>
          <w:rFonts w:ascii="Arial" w:hAnsi="Arial" w:cs="Arial"/>
        </w:rPr>
      </w:pPr>
      <w:r w:rsidRPr="003E13AD">
        <w:rPr>
          <w:rFonts w:ascii="Arial" w:hAnsi="Arial" w:cs="Arial"/>
          <w:b/>
        </w:rPr>
        <w:t>11.2.1.</w:t>
      </w:r>
      <w:r w:rsidRPr="003E13AD">
        <w:rPr>
          <w:rFonts w:ascii="Arial" w:hAnsi="Arial" w:cs="Arial"/>
        </w:rPr>
        <w:t xml:space="preserve"> A licitante que declarar que cumpre os requisitos de habilitação e não os cumprir será inabilitada e sujeita às penalidades legais;</w:t>
      </w:r>
    </w:p>
    <w:p w14:paraId="10FC323D" w14:textId="77777777" w:rsidR="003E13AD" w:rsidRPr="003E13AD" w:rsidRDefault="003E13AD" w:rsidP="003E13AD">
      <w:pPr>
        <w:ind w:left="708"/>
        <w:jc w:val="both"/>
        <w:rPr>
          <w:rFonts w:ascii="Arial" w:hAnsi="Arial" w:cs="Arial"/>
        </w:rPr>
      </w:pPr>
      <w:r w:rsidRPr="003E13AD">
        <w:rPr>
          <w:rFonts w:ascii="Arial" w:hAnsi="Arial" w:cs="Arial"/>
          <w:b/>
        </w:rPr>
        <w:t>11.2.2.</w:t>
      </w:r>
      <w:r w:rsidRPr="003E13AD">
        <w:rPr>
          <w:rFonts w:ascii="Arial" w:hAnsi="Arial" w:cs="Arial"/>
        </w:rPr>
        <w:t xml:space="preserve"> Constituem motivos para inabilitação da licitante, ressalvada a hipótese de saneamento da documentação, prevista no subitem 11.1.2.4:</w:t>
      </w:r>
    </w:p>
    <w:p w14:paraId="36201A23" w14:textId="77777777" w:rsidR="003E13AD" w:rsidRPr="003E13AD" w:rsidRDefault="003E13AD" w:rsidP="003E13AD">
      <w:pPr>
        <w:ind w:left="1416"/>
        <w:jc w:val="both"/>
        <w:rPr>
          <w:rFonts w:ascii="Arial" w:hAnsi="Arial" w:cs="Arial"/>
        </w:rPr>
      </w:pPr>
      <w:r w:rsidRPr="003E13AD">
        <w:rPr>
          <w:rFonts w:ascii="Arial" w:hAnsi="Arial" w:cs="Arial"/>
          <w:b/>
        </w:rPr>
        <w:t>11.2.2.1.</w:t>
      </w:r>
      <w:r w:rsidRPr="003E13AD">
        <w:rPr>
          <w:rFonts w:ascii="Arial" w:hAnsi="Arial" w:cs="Arial"/>
        </w:rPr>
        <w:t xml:space="preserve"> A não apresentação da documentação exigida para habilitação;</w:t>
      </w:r>
    </w:p>
    <w:p w14:paraId="0897919A" w14:textId="77777777" w:rsidR="003E13AD" w:rsidRPr="003E13AD" w:rsidRDefault="003E13AD" w:rsidP="003E13AD">
      <w:pPr>
        <w:ind w:left="1416"/>
        <w:jc w:val="both"/>
        <w:rPr>
          <w:rFonts w:ascii="Arial" w:hAnsi="Arial" w:cs="Arial"/>
          <w:b/>
        </w:rPr>
      </w:pPr>
      <w:r w:rsidRPr="003E13AD">
        <w:rPr>
          <w:rFonts w:ascii="Arial" w:hAnsi="Arial" w:cs="Arial"/>
          <w:b/>
        </w:rPr>
        <w:t xml:space="preserve">11.2.2.2. A não apresentação da documentação exigida para habilitação dentro da plataforma BLL; </w:t>
      </w:r>
    </w:p>
    <w:p w14:paraId="39B96F1A" w14:textId="77777777" w:rsidR="003E13AD" w:rsidRPr="003E13AD" w:rsidRDefault="003E13AD" w:rsidP="003E13AD">
      <w:pPr>
        <w:ind w:left="1416"/>
        <w:jc w:val="both"/>
        <w:rPr>
          <w:rFonts w:ascii="Arial" w:hAnsi="Arial" w:cs="Arial"/>
        </w:rPr>
      </w:pPr>
      <w:r w:rsidRPr="003E13AD">
        <w:rPr>
          <w:rFonts w:ascii="Arial" w:hAnsi="Arial" w:cs="Arial"/>
          <w:b/>
        </w:rPr>
        <w:t>11.2.2.3.</w:t>
      </w:r>
      <w:r w:rsidRPr="003E13AD">
        <w:rPr>
          <w:rFonts w:ascii="Arial" w:hAnsi="Arial" w:cs="Arial"/>
        </w:rPr>
        <w:t xml:space="preserve"> A substituição dos documentos exigidos para habilitação por protocolos de requerimento;</w:t>
      </w:r>
    </w:p>
    <w:p w14:paraId="19E80E17" w14:textId="77777777" w:rsidR="003E13AD" w:rsidRPr="003E13AD" w:rsidRDefault="003E13AD" w:rsidP="003E13AD">
      <w:pPr>
        <w:ind w:left="1416"/>
        <w:jc w:val="both"/>
        <w:rPr>
          <w:rFonts w:ascii="Arial" w:hAnsi="Arial" w:cs="Arial"/>
        </w:rPr>
      </w:pPr>
      <w:r w:rsidRPr="003E13AD">
        <w:rPr>
          <w:rFonts w:ascii="Arial" w:hAnsi="Arial" w:cs="Arial"/>
          <w:b/>
        </w:rPr>
        <w:t>11.2.2.4.</w:t>
      </w:r>
      <w:r w:rsidRPr="003E13AD">
        <w:rPr>
          <w:rFonts w:ascii="Arial" w:hAnsi="Arial" w:cs="Arial"/>
        </w:rPr>
        <w:t xml:space="preserve"> A apresentação de documentação de habilitação que contrariar qualquer dispositivo contido em Lei vigente e deste Edital ou um de seus Anexos;</w:t>
      </w:r>
    </w:p>
    <w:p w14:paraId="7671536E" w14:textId="77777777" w:rsidR="003E13AD" w:rsidRPr="003E13AD" w:rsidRDefault="003E13AD" w:rsidP="003E13AD">
      <w:pPr>
        <w:ind w:left="1416"/>
        <w:jc w:val="both"/>
        <w:rPr>
          <w:rFonts w:ascii="Arial" w:hAnsi="Arial" w:cs="Arial"/>
        </w:rPr>
      </w:pPr>
      <w:r w:rsidRPr="003E13AD">
        <w:rPr>
          <w:rFonts w:ascii="Arial" w:hAnsi="Arial" w:cs="Arial"/>
          <w:b/>
        </w:rPr>
        <w:t>11.2.2.5.</w:t>
      </w:r>
      <w:r w:rsidRPr="003E13AD">
        <w:rPr>
          <w:rFonts w:ascii="Arial" w:hAnsi="Arial" w:cs="Arial"/>
        </w:rPr>
        <w:t xml:space="preserve"> Os documentos necessários à habilitação que puderem ser extraídos via internet comprovando sua validade, serão impressos, excepcionalmente, pela Pregoeira ou um dos membros da equipe de apoio, apenas para efeitos de comprovação de autenticidade daqueles apresentados;</w:t>
      </w:r>
    </w:p>
    <w:p w14:paraId="749AA34F" w14:textId="77777777" w:rsidR="003E13AD" w:rsidRPr="003E13AD" w:rsidRDefault="003E13AD" w:rsidP="003E13AD">
      <w:pPr>
        <w:ind w:left="1416"/>
        <w:jc w:val="both"/>
        <w:rPr>
          <w:rFonts w:ascii="Arial" w:hAnsi="Arial" w:cs="Arial"/>
        </w:rPr>
      </w:pPr>
      <w:r w:rsidRPr="003E13AD">
        <w:rPr>
          <w:rFonts w:ascii="Arial" w:hAnsi="Arial" w:cs="Arial"/>
          <w:b/>
        </w:rPr>
        <w:t>11.2.2.7.</w:t>
      </w:r>
      <w:r w:rsidRPr="003E13AD">
        <w:rPr>
          <w:rFonts w:ascii="Arial" w:hAnsi="Arial" w:cs="Arial"/>
        </w:rPr>
        <w:t xml:space="preserve"> Todos os documentos da licitante deverão estar com número do CNPJ e com o endereço respectivo da mesma, salvo os casos onde a licitante é filial e que pela própria natureza, comprovadamente, forem emitidos somente em nome da matriz.</w:t>
      </w:r>
    </w:p>
    <w:p w14:paraId="6B7813BE" w14:textId="77777777" w:rsidR="003E13AD" w:rsidRPr="003E13AD" w:rsidRDefault="003E13AD" w:rsidP="003E13AD">
      <w:pPr>
        <w:ind w:left="708"/>
        <w:jc w:val="both"/>
        <w:rPr>
          <w:rFonts w:ascii="Arial" w:hAnsi="Arial" w:cs="Arial"/>
        </w:rPr>
      </w:pPr>
      <w:r w:rsidRPr="003E13AD">
        <w:rPr>
          <w:rFonts w:ascii="Arial" w:hAnsi="Arial" w:cs="Arial"/>
          <w:b/>
        </w:rPr>
        <w:t xml:space="preserve">11.2.3. </w:t>
      </w:r>
      <w:r w:rsidRPr="003E13AD">
        <w:rPr>
          <w:rFonts w:ascii="Arial" w:hAnsi="Arial" w:cs="Arial"/>
        </w:rPr>
        <w:t>As certidões e/ou documentos que pela própria natureza exigem prazos e que não consta data de validade, considerar-se-á 90 (noventa) dias, anterior a data da abertura do certame.</w:t>
      </w:r>
    </w:p>
    <w:p w14:paraId="789A5E93" w14:textId="77777777" w:rsidR="003E13AD" w:rsidRPr="003E13AD" w:rsidRDefault="003E13AD" w:rsidP="003E13AD">
      <w:pPr>
        <w:shd w:val="clear" w:color="auto" w:fill="C2D69B" w:themeFill="accent3" w:themeFillTint="99"/>
        <w:tabs>
          <w:tab w:val="left" w:pos="2612"/>
          <w:tab w:val="center" w:pos="4702"/>
        </w:tabs>
        <w:rPr>
          <w:rFonts w:ascii="Arial" w:hAnsi="Arial" w:cs="Arial"/>
          <w:b/>
        </w:rPr>
      </w:pPr>
      <w:r w:rsidRPr="003E13AD">
        <w:rPr>
          <w:rFonts w:ascii="Arial" w:hAnsi="Arial" w:cs="Arial"/>
          <w:b/>
        </w:rPr>
        <w:t xml:space="preserve">                                            12. DOCUMENTOS DE HABILITAÇÃO</w:t>
      </w:r>
    </w:p>
    <w:p w14:paraId="552B25A9" w14:textId="77777777" w:rsidR="003E13AD" w:rsidRPr="003E13AD" w:rsidRDefault="003E13AD" w:rsidP="003E13AD">
      <w:pPr>
        <w:jc w:val="both"/>
        <w:rPr>
          <w:rFonts w:ascii="Arial" w:hAnsi="Arial" w:cs="Arial"/>
        </w:rPr>
      </w:pPr>
      <w:r w:rsidRPr="003E13AD">
        <w:rPr>
          <w:rFonts w:ascii="Arial" w:hAnsi="Arial" w:cs="Arial"/>
          <w:b/>
        </w:rPr>
        <w:t>12.1.</w:t>
      </w:r>
      <w:r w:rsidRPr="003E13AD">
        <w:rPr>
          <w:rFonts w:ascii="Arial" w:hAnsi="Arial" w:cs="Arial"/>
        </w:rPr>
        <w:t xml:space="preserve"> Os documentos de habilitação são os seguintes:</w:t>
      </w:r>
    </w:p>
    <w:p w14:paraId="7350B2C3" w14:textId="77777777" w:rsidR="003E13AD" w:rsidRPr="003E13AD" w:rsidRDefault="003E13AD" w:rsidP="003E13AD">
      <w:pPr>
        <w:ind w:left="708"/>
        <w:jc w:val="both"/>
        <w:rPr>
          <w:rFonts w:ascii="Arial" w:hAnsi="Arial" w:cs="Arial"/>
        </w:rPr>
      </w:pPr>
      <w:r w:rsidRPr="003E13AD">
        <w:rPr>
          <w:rFonts w:ascii="Arial" w:hAnsi="Arial" w:cs="Arial"/>
          <w:b/>
        </w:rPr>
        <w:lastRenderedPageBreak/>
        <w:t xml:space="preserve">12.1.1 </w:t>
      </w:r>
      <w:r w:rsidRPr="003E13AD">
        <w:rPr>
          <w:rFonts w:ascii="Arial" w:hAnsi="Arial" w:cs="Arial"/>
        </w:rPr>
        <w:t>DECLARAÇÃO DE QUE CUMPRE COM OS REQUISITOS DE HABILITAÇÃO (</w:t>
      </w:r>
      <w:r w:rsidRPr="003E13AD">
        <w:rPr>
          <w:rFonts w:ascii="Arial" w:hAnsi="Arial" w:cs="Arial"/>
          <w:b/>
        </w:rPr>
        <w:t>Anexo III</w:t>
      </w:r>
      <w:r w:rsidRPr="003E13AD">
        <w:rPr>
          <w:rFonts w:ascii="Arial" w:hAnsi="Arial" w:cs="Arial"/>
        </w:rPr>
        <w:t>).</w:t>
      </w:r>
    </w:p>
    <w:p w14:paraId="79E6D208" w14:textId="77777777" w:rsidR="003E13AD" w:rsidRPr="003E13AD" w:rsidRDefault="003E13AD" w:rsidP="003E13AD">
      <w:pPr>
        <w:ind w:left="708"/>
        <w:jc w:val="both"/>
        <w:rPr>
          <w:rFonts w:ascii="Arial" w:hAnsi="Arial" w:cs="Arial"/>
        </w:rPr>
      </w:pPr>
      <w:r w:rsidRPr="003E13AD">
        <w:rPr>
          <w:rFonts w:ascii="Arial" w:hAnsi="Arial" w:cs="Arial"/>
          <w:b/>
        </w:rPr>
        <w:t>12.1.2.</w:t>
      </w:r>
      <w:r w:rsidRPr="003E13AD">
        <w:rPr>
          <w:rFonts w:ascii="Arial" w:hAnsi="Arial" w:cs="Arial"/>
        </w:rPr>
        <w:t xml:space="preserve"> Declaração de inexistência de fato superveniente impeditivo de habilitação, na forma do Art. 32, §2º, da Lei nº 8.666/93. (</w:t>
      </w:r>
      <w:r w:rsidRPr="003E13AD">
        <w:rPr>
          <w:rFonts w:ascii="Arial" w:hAnsi="Arial" w:cs="Arial"/>
          <w:b/>
        </w:rPr>
        <w:t>Anexo III</w:t>
      </w:r>
      <w:r w:rsidRPr="003E13AD">
        <w:rPr>
          <w:rFonts w:ascii="Arial" w:hAnsi="Arial" w:cs="Arial"/>
        </w:rPr>
        <w:t>);</w:t>
      </w:r>
    </w:p>
    <w:p w14:paraId="27146C07" w14:textId="77777777" w:rsidR="003E13AD" w:rsidRPr="003E13AD" w:rsidRDefault="003E13AD" w:rsidP="003E13AD">
      <w:pPr>
        <w:pStyle w:val="PargrafodaLista"/>
        <w:numPr>
          <w:ilvl w:val="0"/>
          <w:numId w:val="6"/>
        </w:numPr>
        <w:jc w:val="both"/>
        <w:rPr>
          <w:rFonts w:ascii="Arial" w:hAnsi="Arial" w:cs="Arial"/>
        </w:rPr>
      </w:pPr>
      <w:r w:rsidRPr="003E13AD">
        <w:rPr>
          <w:rFonts w:ascii="Arial" w:hAnsi="Arial" w:cs="Arial"/>
        </w:rPr>
        <w:t>A microempresa e empresa de pequeno porte que, nos termos da Lei Complementar nº 123/2006</w:t>
      </w:r>
      <w:r w:rsidRPr="003E13AD">
        <w:rPr>
          <w:rFonts w:ascii="Arial" w:hAnsi="Arial" w:cs="Arial"/>
          <w:bCs/>
        </w:rPr>
        <w:t>, Lei Complementar nº. 147/14</w:t>
      </w:r>
      <w:r w:rsidRPr="003E13AD">
        <w:rPr>
          <w:rFonts w:ascii="Arial" w:hAnsi="Arial" w:cs="Arial"/>
        </w:rPr>
        <w:t xml:space="preserve"> e da lei complementar nº 155/2016, possuir alguma restrição na documentação referente à regularidade fiscal, esta deverá ser mencionada, como ressalva, na supracitada declaração.</w:t>
      </w:r>
    </w:p>
    <w:p w14:paraId="55810A67" w14:textId="77777777" w:rsidR="003E13AD" w:rsidRPr="003E13AD" w:rsidRDefault="003E13AD" w:rsidP="003E13AD">
      <w:pPr>
        <w:pStyle w:val="PargrafodaLista"/>
        <w:ind w:left="2136"/>
        <w:jc w:val="both"/>
        <w:rPr>
          <w:rFonts w:ascii="Arial" w:hAnsi="Arial" w:cs="Arial"/>
        </w:rPr>
      </w:pPr>
    </w:p>
    <w:p w14:paraId="527904A8" w14:textId="77777777" w:rsidR="003E13AD" w:rsidRPr="003E13AD" w:rsidRDefault="003E13AD" w:rsidP="003E13AD">
      <w:pPr>
        <w:pStyle w:val="PargrafodaLista"/>
        <w:numPr>
          <w:ilvl w:val="0"/>
          <w:numId w:val="6"/>
        </w:numPr>
        <w:jc w:val="both"/>
        <w:rPr>
          <w:rFonts w:ascii="Arial" w:hAnsi="Arial" w:cs="Arial"/>
        </w:rPr>
      </w:pPr>
      <w:r w:rsidRPr="003E13AD">
        <w:rPr>
          <w:rFonts w:ascii="Arial" w:hAnsi="Arial" w:cs="Arial"/>
        </w:rPr>
        <w:t>A microempresa ou empresa de pequeno porte que usufruir dos benefícios de que trata a Lei Complementar nº 123/2006</w:t>
      </w:r>
      <w:r w:rsidRPr="003E13AD">
        <w:rPr>
          <w:rFonts w:ascii="Arial" w:hAnsi="Arial" w:cs="Arial"/>
          <w:bCs/>
        </w:rPr>
        <w:t xml:space="preserve"> e Lei Complementar nº. 147/14</w:t>
      </w:r>
      <w:r w:rsidRPr="003E13AD">
        <w:rPr>
          <w:rFonts w:ascii="Arial" w:hAnsi="Arial" w:cs="Arial"/>
        </w:rPr>
        <w:t xml:space="preserve"> deverá apresentar, na forma da lei, juntamente com os documentos de habilitação, e declaração de que não se encontra em nenhuma das situações do §4º do art. 3º da mesma Lei Complementar. (</w:t>
      </w:r>
      <w:r w:rsidRPr="003E13AD">
        <w:rPr>
          <w:rFonts w:ascii="Arial" w:hAnsi="Arial" w:cs="Arial"/>
          <w:b/>
        </w:rPr>
        <w:t>Anexo II</w:t>
      </w:r>
      <w:r w:rsidRPr="003E13AD">
        <w:rPr>
          <w:rFonts w:ascii="Arial" w:hAnsi="Arial" w:cs="Arial"/>
        </w:rPr>
        <w:t>);</w:t>
      </w:r>
    </w:p>
    <w:p w14:paraId="07B488D0" w14:textId="77777777" w:rsidR="003E13AD" w:rsidRPr="003E13AD" w:rsidRDefault="003E13AD" w:rsidP="003E13AD">
      <w:pPr>
        <w:pStyle w:val="PargrafodaLista"/>
        <w:ind w:left="2136"/>
        <w:jc w:val="both"/>
        <w:rPr>
          <w:rFonts w:ascii="Arial" w:hAnsi="Arial" w:cs="Arial"/>
        </w:rPr>
      </w:pPr>
    </w:p>
    <w:p w14:paraId="33F136A1"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12.1.3.</w:t>
      </w:r>
      <w:r w:rsidRPr="003E13AD">
        <w:rPr>
          <w:rFonts w:ascii="Arial" w:hAnsi="Arial" w:cs="Arial"/>
        </w:rPr>
        <w:t xml:space="preserve"> Declaração de que recebeu os documentos e de que tomou conhecimento de todas as informações e das condições locais para o cumprimento das obrigações objeto da licitação. (</w:t>
      </w:r>
      <w:r w:rsidRPr="003E13AD">
        <w:rPr>
          <w:rFonts w:ascii="Arial" w:hAnsi="Arial" w:cs="Arial"/>
          <w:b/>
        </w:rPr>
        <w:t>Anexo IV</w:t>
      </w:r>
      <w:r w:rsidRPr="003E13AD">
        <w:rPr>
          <w:rFonts w:ascii="Arial" w:hAnsi="Arial" w:cs="Arial"/>
        </w:rPr>
        <w:t>);</w:t>
      </w:r>
    </w:p>
    <w:p w14:paraId="47C998A0" w14:textId="77777777" w:rsidR="003E13AD" w:rsidRPr="003E13AD" w:rsidRDefault="003E13AD" w:rsidP="003E13AD">
      <w:pPr>
        <w:pStyle w:val="PargrafodaLista"/>
        <w:ind w:left="708"/>
        <w:jc w:val="both"/>
        <w:rPr>
          <w:rFonts w:ascii="Arial" w:hAnsi="Arial" w:cs="Arial"/>
        </w:rPr>
      </w:pPr>
    </w:p>
    <w:p w14:paraId="1BF11FAC"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12.1.4.</w:t>
      </w:r>
      <w:r w:rsidRPr="003E13AD">
        <w:rPr>
          <w:rFonts w:ascii="Arial" w:hAnsi="Arial" w:cs="Arial"/>
        </w:rPr>
        <w:t xml:space="preserve"> Declaração d</w:t>
      </w:r>
      <w:r w:rsidRPr="003E13AD">
        <w:rPr>
          <w:rFonts w:ascii="Arial" w:eastAsia="MS Mincho" w:hAnsi="Arial" w:cs="Arial"/>
        </w:rPr>
        <w:t>e sujeição e concordância com as condições estabelecidas no Edital</w:t>
      </w:r>
      <w:r w:rsidRPr="003E13AD">
        <w:rPr>
          <w:rFonts w:ascii="Arial" w:hAnsi="Arial" w:cs="Arial"/>
        </w:rPr>
        <w:t>. (</w:t>
      </w:r>
      <w:r w:rsidRPr="003E13AD">
        <w:rPr>
          <w:rFonts w:ascii="Arial" w:hAnsi="Arial" w:cs="Arial"/>
          <w:b/>
        </w:rPr>
        <w:t>Anexo IV</w:t>
      </w:r>
      <w:r w:rsidRPr="003E13AD">
        <w:rPr>
          <w:rFonts w:ascii="Arial" w:hAnsi="Arial" w:cs="Arial"/>
        </w:rPr>
        <w:t>);</w:t>
      </w:r>
    </w:p>
    <w:p w14:paraId="0C58D265" w14:textId="77777777" w:rsidR="003E13AD" w:rsidRPr="003E13AD" w:rsidRDefault="003E13AD" w:rsidP="003E13AD">
      <w:pPr>
        <w:pStyle w:val="PargrafodaLista"/>
        <w:ind w:left="708"/>
        <w:jc w:val="both"/>
        <w:rPr>
          <w:rFonts w:ascii="Arial" w:hAnsi="Arial" w:cs="Arial"/>
        </w:rPr>
      </w:pPr>
    </w:p>
    <w:p w14:paraId="468C160D"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12.1.5.</w:t>
      </w:r>
      <w:r w:rsidRPr="003E13AD">
        <w:rPr>
          <w:rFonts w:ascii="Arial" w:hAnsi="Arial" w:cs="Arial"/>
        </w:rPr>
        <w:t xml:space="preserve"> Declaração que não possui em seu quadro de pessoal, empregado(s) com menos de 18 (dezoito) anos em trabalho noturno, perigoso ou insalubre e menores de 16 (dezesseis) anos em qualquer trabalho, salvo na condição de aprendiz a partir de 14 (quatorze) anos, nos termos do inciso XXXIII, do artigo 7° da Constituição da República, inciso V, artigo 27 da Lei nº 8.666/93. (</w:t>
      </w:r>
      <w:r w:rsidRPr="003E13AD">
        <w:rPr>
          <w:rFonts w:ascii="Arial" w:hAnsi="Arial" w:cs="Arial"/>
          <w:b/>
        </w:rPr>
        <w:t>Anexo IV</w:t>
      </w:r>
      <w:r w:rsidRPr="003E13AD">
        <w:rPr>
          <w:rFonts w:ascii="Arial" w:hAnsi="Arial" w:cs="Arial"/>
        </w:rPr>
        <w:t>);</w:t>
      </w:r>
    </w:p>
    <w:p w14:paraId="0736D4C1" w14:textId="77777777" w:rsidR="003E13AD" w:rsidRPr="003E13AD" w:rsidRDefault="003E13AD" w:rsidP="003E13AD">
      <w:pPr>
        <w:pStyle w:val="PargrafodaLista"/>
        <w:ind w:left="708"/>
        <w:jc w:val="both"/>
        <w:rPr>
          <w:rFonts w:ascii="Arial" w:hAnsi="Arial" w:cs="Arial"/>
        </w:rPr>
      </w:pPr>
    </w:p>
    <w:p w14:paraId="5D8CB665"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12.1.6.</w:t>
      </w:r>
      <w:r w:rsidRPr="003E13AD">
        <w:rPr>
          <w:rFonts w:ascii="Arial" w:hAnsi="Arial" w:cs="Arial"/>
        </w:rPr>
        <w:t xml:space="preserve"> Declaração da licitante, sob as penas do Art. 299 do Código Penal, de que terá a disponibilidade, caso venha a vencer o certame, do </w:t>
      </w:r>
      <w:r w:rsidR="00050C27">
        <w:rPr>
          <w:rFonts w:ascii="Arial" w:hAnsi="Arial" w:cs="Arial"/>
          <w:b/>
        </w:rPr>
        <w:t>SERVIÇO</w:t>
      </w:r>
      <w:r w:rsidRPr="003E13AD">
        <w:rPr>
          <w:rFonts w:ascii="Arial" w:hAnsi="Arial" w:cs="Arial"/>
          <w:b/>
        </w:rPr>
        <w:t xml:space="preserve"> </w:t>
      </w:r>
      <w:r w:rsidRPr="003E13AD">
        <w:rPr>
          <w:rFonts w:ascii="Arial" w:hAnsi="Arial" w:cs="Arial"/>
        </w:rPr>
        <w:t xml:space="preserve">licitado para realizar a </w:t>
      </w:r>
      <w:r w:rsidR="00050C27">
        <w:rPr>
          <w:rFonts w:ascii="Arial" w:hAnsi="Arial" w:cs="Arial"/>
        </w:rPr>
        <w:t>execução</w:t>
      </w:r>
      <w:r w:rsidRPr="003E13AD">
        <w:rPr>
          <w:rFonts w:ascii="Arial" w:hAnsi="Arial" w:cs="Arial"/>
        </w:rPr>
        <w:t xml:space="preserve"> nos prazos e/ou condições previstas. (</w:t>
      </w:r>
      <w:r w:rsidRPr="003E13AD">
        <w:rPr>
          <w:rFonts w:ascii="Arial" w:hAnsi="Arial" w:cs="Arial"/>
          <w:b/>
        </w:rPr>
        <w:t>Anexo IV</w:t>
      </w:r>
      <w:r w:rsidRPr="003E13AD">
        <w:rPr>
          <w:rFonts w:ascii="Arial" w:hAnsi="Arial" w:cs="Arial"/>
        </w:rPr>
        <w:t>);</w:t>
      </w:r>
    </w:p>
    <w:p w14:paraId="7A3E2910" w14:textId="77777777" w:rsidR="003E13AD" w:rsidRPr="003E13AD" w:rsidRDefault="003E13AD" w:rsidP="003E13AD">
      <w:pPr>
        <w:pStyle w:val="PargrafodaLista"/>
        <w:ind w:left="708"/>
        <w:jc w:val="both"/>
        <w:rPr>
          <w:rFonts w:ascii="Arial" w:hAnsi="Arial" w:cs="Arial"/>
        </w:rPr>
      </w:pPr>
    </w:p>
    <w:p w14:paraId="3DBA4BFD"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12.1.7.</w:t>
      </w:r>
      <w:r w:rsidRPr="003E13AD">
        <w:rPr>
          <w:rFonts w:ascii="Arial" w:hAnsi="Arial" w:cs="Arial"/>
        </w:rPr>
        <w:t xml:space="preserve"> Declaração da própria Empresa de que não existe em seu quadro de empregados, servidores públicos exercendo funções de gerência, administração ou tomada de decisão. (</w:t>
      </w:r>
      <w:r w:rsidRPr="003E13AD">
        <w:rPr>
          <w:rFonts w:ascii="Arial" w:hAnsi="Arial" w:cs="Arial"/>
          <w:b/>
        </w:rPr>
        <w:t>Anexo IV</w:t>
      </w:r>
      <w:r w:rsidRPr="003E13AD">
        <w:rPr>
          <w:rFonts w:ascii="Arial" w:hAnsi="Arial" w:cs="Arial"/>
        </w:rPr>
        <w:t>);</w:t>
      </w:r>
    </w:p>
    <w:p w14:paraId="2F020872" w14:textId="77777777" w:rsidR="003E13AD" w:rsidRPr="003E13AD" w:rsidRDefault="003E13AD" w:rsidP="003E13AD">
      <w:pPr>
        <w:pStyle w:val="PargrafodaLista"/>
        <w:ind w:left="708"/>
        <w:jc w:val="both"/>
        <w:rPr>
          <w:rFonts w:ascii="Arial" w:hAnsi="Arial" w:cs="Arial"/>
        </w:rPr>
      </w:pPr>
    </w:p>
    <w:p w14:paraId="7C0AC797" w14:textId="77777777" w:rsidR="003E13AD" w:rsidRPr="003E13AD" w:rsidRDefault="003E13AD" w:rsidP="003E13AD">
      <w:pPr>
        <w:pStyle w:val="PargrafodaLista"/>
        <w:ind w:left="0"/>
        <w:jc w:val="both"/>
        <w:rPr>
          <w:rFonts w:ascii="Arial" w:hAnsi="Arial" w:cs="Arial"/>
        </w:rPr>
      </w:pPr>
      <w:r w:rsidRPr="003E13AD">
        <w:rPr>
          <w:rFonts w:ascii="Arial" w:hAnsi="Arial" w:cs="Arial"/>
          <w:b/>
        </w:rPr>
        <w:t>12.2. DOCUMENTOS RELATIVOS À HABILITAÇÃO JURÍDICA</w:t>
      </w:r>
      <w:r w:rsidRPr="003E13AD">
        <w:rPr>
          <w:rFonts w:ascii="Arial" w:hAnsi="Arial" w:cs="Arial"/>
        </w:rPr>
        <w:t>: As empresas interessadas deverão apresentar a seguinte documentação: (apresentado em cópia autenticada ou simples, desde que junto esteja o original);</w:t>
      </w:r>
    </w:p>
    <w:p w14:paraId="4497E550" w14:textId="77777777" w:rsidR="003E13AD" w:rsidRPr="003E13AD" w:rsidRDefault="003E13AD" w:rsidP="003E13AD">
      <w:pPr>
        <w:ind w:left="708"/>
        <w:jc w:val="both"/>
        <w:rPr>
          <w:rFonts w:ascii="Arial" w:hAnsi="Arial" w:cs="Arial"/>
        </w:rPr>
      </w:pPr>
      <w:r w:rsidRPr="003E13AD">
        <w:rPr>
          <w:rFonts w:ascii="Arial" w:hAnsi="Arial" w:cs="Arial"/>
          <w:b/>
        </w:rPr>
        <w:t>12.2.1.</w:t>
      </w:r>
      <w:r w:rsidRPr="003E13AD">
        <w:rPr>
          <w:rFonts w:ascii="Arial" w:hAnsi="Arial" w:cs="Arial"/>
        </w:rPr>
        <w:t xml:space="preserve"> Cópia do RG e CPF ou documento oficial que contenha foto do representante/procurador da empresa na sessão e cópia da cédula de identidade de todos o(s) sócio(s) proprietário(s).</w:t>
      </w:r>
      <w:r w:rsidRPr="003E13AD">
        <w:rPr>
          <w:rFonts w:ascii="Arial" w:hAnsi="Arial" w:cs="Arial"/>
          <w:b/>
        </w:rPr>
        <w:t xml:space="preserve"> (Os documentos deverão ser apresentados em cópia </w:t>
      </w:r>
      <w:r w:rsidRPr="003E13AD">
        <w:rPr>
          <w:rFonts w:ascii="Arial" w:hAnsi="Arial" w:cs="Arial"/>
          <w:b/>
        </w:rPr>
        <w:lastRenderedPageBreak/>
        <w:t>autenticada ou simples, se apresentado cópia simples a empresa deverá encaminhar via correio o documento autenticado)</w:t>
      </w:r>
      <w:r w:rsidRPr="003E13AD">
        <w:rPr>
          <w:rFonts w:ascii="Arial" w:hAnsi="Arial" w:cs="Arial"/>
        </w:rPr>
        <w:t>;</w:t>
      </w:r>
    </w:p>
    <w:p w14:paraId="124518D7" w14:textId="77777777" w:rsidR="003E13AD" w:rsidRPr="003E13AD" w:rsidRDefault="003E13AD" w:rsidP="003E13AD">
      <w:pPr>
        <w:ind w:left="1416"/>
        <w:jc w:val="both"/>
        <w:rPr>
          <w:rFonts w:ascii="Arial" w:hAnsi="Arial" w:cs="Arial"/>
        </w:rPr>
      </w:pPr>
      <w:r w:rsidRPr="003E13AD">
        <w:rPr>
          <w:rFonts w:ascii="Arial" w:hAnsi="Arial" w:cs="Arial"/>
          <w:b/>
        </w:rPr>
        <w:t>12.2.1.1.</w:t>
      </w:r>
      <w:r w:rsidRPr="003E13AD">
        <w:rPr>
          <w:rFonts w:ascii="Arial" w:hAnsi="Arial" w:cs="Arial"/>
        </w:rPr>
        <w:t xml:space="preserve"> Caso o representante não for o Sócio Administrador da empresa, deverá apresentar</w:t>
      </w:r>
      <w:r w:rsidR="00487F0F">
        <w:rPr>
          <w:rFonts w:ascii="Arial" w:hAnsi="Arial" w:cs="Arial"/>
        </w:rPr>
        <w:t xml:space="preserve"> </w:t>
      </w:r>
      <w:r w:rsidR="00487F0F" w:rsidRPr="00487F0F">
        <w:rPr>
          <w:rFonts w:ascii="Arial" w:hAnsi="Arial" w:cs="Arial"/>
          <w:b/>
        </w:rPr>
        <w:t>cópia do RG e CPF ou documento oficial que contenha foto e</w:t>
      </w:r>
      <w:r w:rsidRPr="003E13AD">
        <w:rPr>
          <w:rFonts w:ascii="Arial" w:hAnsi="Arial" w:cs="Arial"/>
        </w:rPr>
        <w:t xml:space="preserve"> </w:t>
      </w:r>
      <w:r w:rsidRPr="003E13AD">
        <w:rPr>
          <w:rFonts w:ascii="Arial" w:hAnsi="Arial" w:cs="Arial"/>
          <w:b/>
        </w:rPr>
        <w:t>Procuração</w:t>
      </w:r>
      <w:r w:rsidR="00487F0F">
        <w:rPr>
          <w:rFonts w:ascii="Arial" w:hAnsi="Arial" w:cs="Arial"/>
        </w:rPr>
        <w:t xml:space="preserve">, </w:t>
      </w:r>
      <w:r w:rsidRPr="003E13AD">
        <w:rPr>
          <w:rFonts w:ascii="Arial" w:hAnsi="Arial" w:cs="Arial"/>
        </w:rPr>
        <w:t xml:space="preserve">dando-lhe poder para manifestar-se em nome da empresa em qualquer fase deste Pregão. </w:t>
      </w:r>
    </w:p>
    <w:p w14:paraId="7FD69D5C" w14:textId="77777777" w:rsidR="003E13AD" w:rsidRPr="003E13AD" w:rsidRDefault="003E13AD" w:rsidP="003E13AD">
      <w:pPr>
        <w:ind w:left="708"/>
        <w:jc w:val="both"/>
        <w:rPr>
          <w:rFonts w:ascii="Arial" w:hAnsi="Arial" w:cs="Arial"/>
          <w:b/>
        </w:rPr>
      </w:pPr>
      <w:r w:rsidRPr="003E13AD">
        <w:rPr>
          <w:rFonts w:ascii="Arial" w:hAnsi="Arial" w:cs="Arial"/>
          <w:b/>
        </w:rPr>
        <w:t>12.2.2.</w:t>
      </w:r>
      <w:r w:rsidRPr="003E13AD">
        <w:rPr>
          <w:rFonts w:ascii="Arial" w:hAnsi="Arial" w:cs="Arial"/>
        </w:rPr>
        <w:t xml:space="preserve"> Cópia do estatuto social, contrato social ou outro instrumento de registro comercial, registrado na Junta Comercial (acompanhados de todas as alterações ou da consolidação respectiva) ou, tratando-se de sociedades civis, o ato constitutivo registrado no Cartório de Registro Civil de Pessoas Jurídicas, no qual estejam expressos seus poderes para exercer direitos e assumir obrigações em decorrência de tal investidura. Se empresa individual: o registro comercial. E cópia da cédula de identidade do(s) sócio(s) proprietário(s). </w:t>
      </w:r>
      <w:r w:rsidRPr="003E13AD">
        <w:rPr>
          <w:rFonts w:ascii="Arial" w:hAnsi="Arial" w:cs="Arial"/>
          <w:b/>
        </w:rPr>
        <w:t>(Os documentos deverão ser apresentados em cópia autenticada ou simples, se apresentado cópia simples a empresa deverá encaminhar via correio o documento autenticado);</w:t>
      </w:r>
    </w:p>
    <w:p w14:paraId="675FC788" w14:textId="77777777" w:rsidR="003E13AD" w:rsidRPr="003E13AD" w:rsidRDefault="003E13AD" w:rsidP="003E13AD">
      <w:pPr>
        <w:pStyle w:val="PargrafodaLista"/>
        <w:ind w:left="2124"/>
        <w:jc w:val="both"/>
        <w:rPr>
          <w:rFonts w:ascii="Arial" w:hAnsi="Arial" w:cs="Arial"/>
        </w:rPr>
      </w:pPr>
      <w:r w:rsidRPr="003E13AD">
        <w:rPr>
          <w:rFonts w:ascii="Arial" w:hAnsi="Arial" w:cs="Arial"/>
          <w:b/>
        </w:rPr>
        <w:t xml:space="preserve">12.2.2. </w:t>
      </w:r>
      <w:r w:rsidRPr="003E13AD">
        <w:rPr>
          <w:rFonts w:ascii="Arial" w:hAnsi="Arial" w:cs="Arial"/>
        </w:rPr>
        <w:t>Fica dispensado no caso de Sociedade Anônima.</w:t>
      </w:r>
    </w:p>
    <w:p w14:paraId="6076A903" w14:textId="77777777" w:rsidR="003E13AD" w:rsidRPr="003E13AD" w:rsidRDefault="003E13AD" w:rsidP="003E13AD">
      <w:pPr>
        <w:pStyle w:val="PargrafodaLista"/>
        <w:ind w:left="2124"/>
        <w:jc w:val="both"/>
        <w:rPr>
          <w:rFonts w:ascii="Arial" w:hAnsi="Arial" w:cs="Arial"/>
          <w:b/>
        </w:rPr>
      </w:pPr>
    </w:p>
    <w:p w14:paraId="433EB48D" w14:textId="77777777" w:rsidR="003E13AD" w:rsidRPr="003E13AD" w:rsidRDefault="003E13AD" w:rsidP="003E13AD">
      <w:pPr>
        <w:pStyle w:val="PargrafodaLista"/>
        <w:ind w:left="2124"/>
        <w:jc w:val="both"/>
        <w:rPr>
          <w:rFonts w:ascii="Arial" w:hAnsi="Arial" w:cs="Arial"/>
        </w:rPr>
      </w:pPr>
      <w:r w:rsidRPr="003E13AD">
        <w:rPr>
          <w:rFonts w:ascii="Arial" w:hAnsi="Arial" w:cs="Arial"/>
          <w:b/>
        </w:rPr>
        <w:t xml:space="preserve">12.2.3. </w:t>
      </w:r>
      <w:r w:rsidRPr="003E13AD">
        <w:rPr>
          <w:rFonts w:ascii="Arial" w:hAnsi="Arial" w:cs="Arial"/>
        </w:rPr>
        <w:t>Os documentos em apreço deverão estar acompanhados de todas as alterações ou da consolidação respectiva.</w:t>
      </w:r>
    </w:p>
    <w:p w14:paraId="57A1649B" w14:textId="77777777" w:rsidR="003E13AD" w:rsidRPr="003E13AD" w:rsidRDefault="003E13AD" w:rsidP="003E13AD">
      <w:pPr>
        <w:pStyle w:val="PargrafodaLista"/>
        <w:ind w:left="708"/>
        <w:jc w:val="both"/>
        <w:rPr>
          <w:rFonts w:ascii="Arial" w:hAnsi="Arial" w:cs="Arial"/>
        </w:rPr>
      </w:pPr>
    </w:p>
    <w:p w14:paraId="659D70EA" w14:textId="77777777" w:rsidR="003E13AD" w:rsidRPr="003E13AD" w:rsidRDefault="003E13AD" w:rsidP="003E13AD">
      <w:pPr>
        <w:pStyle w:val="PargrafodaLista"/>
        <w:ind w:left="2124"/>
        <w:jc w:val="both"/>
        <w:rPr>
          <w:rFonts w:ascii="Arial" w:hAnsi="Arial" w:cs="Arial"/>
        </w:rPr>
      </w:pPr>
      <w:r w:rsidRPr="003E13AD">
        <w:rPr>
          <w:rFonts w:ascii="Arial" w:hAnsi="Arial" w:cs="Arial"/>
          <w:b/>
        </w:rPr>
        <w:t>12.2.4.</w:t>
      </w:r>
      <w:r w:rsidRPr="003E13AD">
        <w:rPr>
          <w:rFonts w:ascii="Arial" w:hAnsi="Arial" w:cs="Arial"/>
        </w:rPr>
        <w:t xml:space="preserve"> Inscrição do Ato Constitutivo, no caso de sociedade civis, acompanhada de prova de diretoria em exercício;</w:t>
      </w:r>
    </w:p>
    <w:p w14:paraId="64019C58" w14:textId="77777777" w:rsidR="003E13AD" w:rsidRPr="003E13AD" w:rsidRDefault="003E13AD" w:rsidP="003E13AD">
      <w:pPr>
        <w:pStyle w:val="PargrafodaLista"/>
        <w:ind w:left="708"/>
        <w:jc w:val="both"/>
        <w:rPr>
          <w:rFonts w:ascii="Arial" w:hAnsi="Arial" w:cs="Arial"/>
        </w:rPr>
      </w:pPr>
    </w:p>
    <w:p w14:paraId="2CD7C5EB"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12.2.3.</w:t>
      </w:r>
      <w:r w:rsidRPr="003E13AD">
        <w:rPr>
          <w:rFonts w:ascii="Arial" w:hAnsi="Arial" w:cs="Arial"/>
        </w:rPr>
        <w:t xml:space="preserve"> Decreto de autorização, em se tratando de empresa ou sociedade estrangeira em funcionamento no País, e ato de registro ou autorização para funcionamento expedido pelo Órgão competente, quando a atividade assim o exigir.</w:t>
      </w:r>
    </w:p>
    <w:p w14:paraId="6CD09C10" w14:textId="77777777" w:rsidR="003E13AD" w:rsidRPr="003E13AD" w:rsidRDefault="003E13AD" w:rsidP="003E13AD">
      <w:pPr>
        <w:pStyle w:val="PargrafodaLista"/>
        <w:ind w:left="708"/>
        <w:jc w:val="both"/>
        <w:rPr>
          <w:rFonts w:ascii="Arial" w:hAnsi="Arial" w:cs="Arial"/>
        </w:rPr>
      </w:pPr>
    </w:p>
    <w:p w14:paraId="1A000DE5" w14:textId="77777777" w:rsidR="003E13AD" w:rsidRPr="003E13AD" w:rsidRDefault="003E13AD" w:rsidP="003E13AD">
      <w:pPr>
        <w:pStyle w:val="PargrafodaLista"/>
        <w:ind w:left="0"/>
        <w:jc w:val="both"/>
        <w:rPr>
          <w:rFonts w:ascii="Arial" w:hAnsi="Arial" w:cs="Arial"/>
        </w:rPr>
      </w:pPr>
      <w:r w:rsidRPr="003E13AD">
        <w:rPr>
          <w:rFonts w:ascii="Arial" w:hAnsi="Arial" w:cs="Arial"/>
          <w:b/>
        </w:rPr>
        <w:t>12.3.</w:t>
      </w:r>
      <w:r w:rsidRPr="003E13AD">
        <w:rPr>
          <w:rFonts w:ascii="Arial" w:hAnsi="Arial" w:cs="Arial"/>
        </w:rPr>
        <w:t xml:space="preserve"> A documentação relativa à </w:t>
      </w:r>
      <w:r w:rsidRPr="003E13AD">
        <w:rPr>
          <w:rFonts w:ascii="Arial" w:hAnsi="Arial" w:cs="Arial"/>
          <w:b/>
        </w:rPr>
        <w:t xml:space="preserve">REGULARIDADE FISCAL E TRABALHISTA </w:t>
      </w:r>
      <w:r w:rsidRPr="003E13AD">
        <w:rPr>
          <w:rFonts w:ascii="Arial" w:hAnsi="Arial" w:cs="Arial"/>
        </w:rPr>
        <w:t>consistirá na apresentação dos seguintes documentos:</w:t>
      </w:r>
    </w:p>
    <w:p w14:paraId="0F21DC3E" w14:textId="77777777" w:rsidR="003E13AD" w:rsidRPr="003E13AD" w:rsidRDefault="003E13AD" w:rsidP="003E13AD">
      <w:pPr>
        <w:pStyle w:val="PargrafodaLista"/>
        <w:ind w:left="708"/>
        <w:jc w:val="both"/>
        <w:rPr>
          <w:rFonts w:ascii="Arial" w:hAnsi="Arial" w:cs="Arial"/>
          <w:b/>
        </w:rPr>
      </w:pPr>
    </w:p>
    <w:p w14:paraId="210AE608"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12.3.1.</w:t>
      </w:r>
      <w:r w:rsidRPr="003E13AD">
        <w:rPr>
          <w:rFonts w:ascii="Arial" w:hAnsi="Arial" w:cs="Arial"/>
        </w:rPr>
        <w:t xml:space="preserve"> Prova de inscrição no Cadastro Nacional de Pessoas Jurídicas (CNPJ);</w:t>
      </w:r>
    </w:p>
    <w:p w14:paraId="3A277A87" w14:textId="77777777" w:rsidR="003E13AD" w:rsidRPr="003E13AD" w:rsidRDefault="003E13AD" w:rsidP="003E13AD">
      <w:pPr>
        <w:pStyle w:val="PargrafodaLista"/>
        <w:ind w:left="708"/>
        <w:jc w:val="both"/>
        <w:rPr>
          <w:rFonts w:ascii="Arial" w:hAnsi="Arial" w:cs="Arial"/>
        </w:rPr>
      </w:pPr>
    </w:p>
    <w:p w14:paraId="17945AAC"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 xml:space="preserve">12.3.2. </w:t>
      </w:r>
      <w:r w:rsidRPr="003E13AD">
        <w:rPr>
          <w:rFonts w:ascii="Arial" w:hAnsi="Arial" w:cs="Arial"/>
        </w:rPr>
        <w:t>Prova de Regularidade com a Fazenda Federal, que deverá ser comprovada através da apresentação de Certidão de Tributos e a Dívida Ativa da União;</w:t>
      </w:r>
    </w:p>
    <w:p w14:paraId="316732DB" w14:textId="77777777" w:rsidR="003E13AD" w:rsidRPr="003E13AD" w:rsidRDefault="003E13AD" w:rsidP="003E13AD">
      <w:pPr>
        <w:pStyle w:val="PargrafodaLista"/>
        <w:ind w:left="708"/>
        <w:jc w:val="both"/>
        <w:rPr>
          <w:rFonts w:ascii="Arial" w:hAnsi="Arial" w:cs="Arial"/>
        </w:rPr>
      </w:pPr>
    </w:p>
    <w:p w14:paraId="5F16C224"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12.3.3.</w:t>
      </w:r>
      <w:r w:rsidRPr="003E13AD">
        <w:rPr>
          <w:rFonts w:ascii="Arial" w:hAnsi="Arial" w:cs="Arial"/>
        </w:rPr>
        <w:t xml:space="preserve"> Prova de regularidade com a Fazenda Municipal (sede da licitante) por meio da Certidão Negativa de Débito de Tributos Municipais;</w:t>
      </w:r>
    </w:p>
    <w:p w14:paraId="0722BCF8" w14:textId="77777777" w:rsidR="003E13AD" w:rsidRPr="003E13AD" w:rsidRDefault="003E13AD" w:rsidP="003E13AD">
      <w:pPr>
        <w:pStyle w:val="PargrafodaLista"/>
        <w:ind w:left="708"/>
        <w:jc w:val="both"/>
        <w:rPr>
          <w:rFonts w:ascii="Arial" w:hAnsi="Arial" w:cs="Arial"/>
        </w:rPr>
      </w:pPr>
    </w:p>
    <w:p w14:paraId="5AB81A0F"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12.3.4.</w:t>
      </w:r>
      <w:r w:rsidRPr="003E13AD">
        <w:rPr>
          <w:rFonts w:ascii="Arial" w:hAnsi="Arial" w:cs="Arial"/>
        </w:rPr>
        <w:t xml:space="preserve"> Prova de regularidade com a Fazenda Estadual, por meio de Certidão Negativa de Débito de Tributos Estaduais;</w:t>
      </w:r>
      <w:r w:rsidRPr="003E13AD">
        <w:rPr>
          <w:rFonts w:ascii="Arial" w:hAnsi="Arial" w:cs="Arial"/>
          <w:i/>
        </w:rPr>
        <w:t xml:space="preserve"> ou </w:t>
      </w:r>
      <w:r w:rsidRPr="003E13AD">
        <w:rPr>
          <w:rFonts w:ascii="Arial" w:hAnsi="Arial" w:cs="Arial"/>
        </w:rPr>
        <w:t xml:space="preserve">certidão conjunta de pendências tributárias e não tributárias junto à </w:t>
      </w:r>
      <w:r w:rsidRPr="003E13AD">
        <w:rPr>
          <w:rFonts w:ascii="Arial" w:hAnsi="Arial" w:cs="Arial"/>
          <w:b/>
        </w:rPr>
        <w:t xml:space="preserve">SEFAZ </w:t>
      </w:r>
      <w:r w:rsidRPr="003E13AD">
        <w:rPr>
          <w:rFonts w:ascii="Arial" w:hAnsi="Arial" w:cs="Arial"/>
        </w:rPr>
        <w:t>e à</w:t>
      </w:r>
      <w:r w:rsidRPr="003E13AD">
        <w:rPr>
          <w:rFonts w:ascii="Arial" w:hAnsi="Arial" w:cs="Arial"/>
          <w:b/>
        </w:rPr>
        <w:t xml:space="preserve"> PGE </w:t>
      </w:r>
      <w:r w:rsidRPr="003E13AD">
        <w:rPr>
          <w:rFonts w:ascii="Arial" w:hAnsi="Arial" w:cs="Arial"/>
        </w:rPr>
        <w:t>Procuradoria Geral do Estado.</w:t>
      </w:r>
    </w:p>
    <w:p w14:paraId="63CC927B" w14:textId="77777777" w:rsidR="003E13AD" w:rsidRPr="003E13AD" w:rsidRDefault="003E13AD" w:rsidP="003E13AD">
      <w:pPr>
        <w:pStyle w:val="PargrafodaLista"/>
        <w:ind w:left="708"/>
        <w:jc w:val="both"/>
        <w:rPr>
          <w:rFonts w:ascii="Arial" w:hAnsi="Arial" w:cs="Arial"/>
        </w:rPr>
      </w:pPr>
    </w:p>
    <w:p w14:paraId="3A1C5B24" w14:textId="77777777" w:rsidR="003E13AD" w:rsidRPr="003E13AD" w:rsidRDefault="003E13AD" w:rsidP="003E13AD">
      <w:pPr>
        <w:pStyle w:val="PargrafodaLista"/>
        <w:ind w:left="708"/>
        <w:jc w:val="both"/>
        <w:rPr>
          <w:rFonts w:ascii="Arial" w:hAnsi="Arial" w:cs="Arial"/>
        </w:rPr>
      </w:pPr>
      <w:r w:rsidRPr="003E13AD">
        <w:rPr>
          <w:rFonts w:ascii="Arial" w:hAnsi="Arial" w:cs="Arial"/>
          <w:b/>
        </w:rPr>
        <w:lastRenderedPageBreak/>
        <w:t>12.3.5.</w:t>
      </w:r>
      <w:r w:rsidRPr="003E13AD">
        <w:rPr>
          <w:rFonts w:ascii="Arial" w:hAnsi="Arial" w:cs="Arial"/>
        </w:rPr>
        <w:t xml:space="preserve"> Prova de regularidade relativa ao Fundo de Garantia por Tempo de Serviço (FGTS), emitido pela Caixa Econômica Federal;</w:t>
      </w:r>
    </w:p>
    <w:p w14:paraId="6CE1417A" w14:textId="77777777" w:rsidR="003E13AD" w:rsidRPr="003E13AD" w:rsidRDefault="003E13AD" w:rsidP="003E13AD">
      <w:pPr>
        <w:pStyle w:val="PargrafodaLista"/>
        <w:ind w:left="708"/>
        <w:jc w:val="both"/>
        <w:rPr>
          <w:rFonts w:ascii="Arial" w:hAnsi="Arial" w:cs="Arial"/>
        </w:rPr>
      </w:pPr>
    </w:p>
    <w:p w14:paraId="1899D784"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12.3.6.</w:t>
      </w:r>
      <w:r w:rsidRPr="003E13AD">
        <w:rPr>
          <w:rFonts w:ascii="Arial" w:hAnsi="Arial" w:cs="Arial"/>
        </w:rPr>
        <w:t xml:space="preserve"> Certidão Negativa de Débito Trabalhista;</w:t>
      </w:r>
    </w:p>
    <w:p w14:paraId="60ED8F89" w14:textId="77777777" w:rsidR="003E13AD" w:rsidRPr="003E13AD" w:rsidRDefault="003E13AD" w:rsidP="003E13AD">
      <w:pPr>
        <w:pStyle w:val="PargrafodaLista"/>
        <w:ind w:left="708"/>
        <w:jc w:val="both"/>
        <w:rPr>
          <w:rFonts w:ascii="Arial" w:hAnsi="Arial" w:cs="Arial"/>
        </w:rPr>
      </w:pPr>
    </w:p>
    <w:p w14:paraId="14A85789" w14:textId="77777777" w:rsidR="003E13AD" w:rsidRPr="003E13AD" w:rsidRDefault="003E13AD" w:rsidP="003E13AD">
      <w:pPr>
        <w:pStyle w:val="PargrafodaLista"/>
        <w:ind w:left="708"/>
        <w:jc w:val="both"/>
        <w:rPr>
          <w:rFonts w:ascii="Arial" w:hAnsi="Arial" w:cs="Arial"/>
        </w:rPr>
      </w:pPr>
      <w:r w:rsidRPr="003E13AD">
        <w:rPr>
          <w:rFonts w:ascii="Arial" w:hAnsi="Arial" w:cs="Arial"/>
          <w:b/>
        </w:rPr>
        <w:t>12.3.7.</w:t>
      </w:r>
      <w:r w:rsidRPr="003E13AD">
        <w:rPr>
          <w:rFonts w:ascii="Arial" w:hAnsi="Arial" w:cs="Arial"/>
        </w:rPr>
        <w:t xml:space="preserve"> A prova de regularidade deverá ser feita por Certidão Negativa ou Certidão Positiva com efeitos de Negativa;</w:t>
      </w:r>
    </w:p>
    <w:p w14:paraId="1932D14D" w14:textId="77777777" w:rsidR="003E13AD" w:rsidRPr="003E13AD" w:rsidRDefault="003E13AD" w:rsidP="003E13AD">
      <w:pPr>
        <w:pStyle w:val="PargrafodaLista"/>
        <w:ind w:left="0"/>
        <w:jc w:val="both"/>
        <w:rPr>
          <w:rFonts w:ascii="Arial" w:hAnsi="Arial" w:cs="Arial"/>
          <w:b/>
        </w:rPr>
      </w:pPr>
    </w:p>
    <w:p w14:paraId="4D944918" w14:textId="77777777" w:rsidR="003E13AD" w:rsidRPr="003E13AD" w:rsidRDefault="003E13AD" w:rsidP="003E13AD">
      <w:pPr>
        <w:pStyle w:val="PargrafodaLista"/>
        <w:ind w:left="0"/>
        <w:jc w:val="both"/>
        <w:rPr>
          <w:rFonts w:ascii="Arial" w:hAnsi="Arial" w:cs="Arial"/>
        </w:rPr>
      </w:pPr>
      <w:r w:rsidRPr="003E13AD">
        <w:rPr>
          <w:rFonts w:ascii="Arial" w:hAnsi="Arial" w:cs="Arial"/>
          <w:b/>
        </w:rPr>
        <w:t>12.4.</w:t>
      </w:r>
      <w:r w:rsidRPr="003E13AD">
        <w:rPr>
          <w:rFonts w:ascii="Arial" w:hAnsi="Arial" w:cs="Arial"/>
        </w:rPr>
        <w:t xml:space="preserve"> Relativos ao </w:t>
      </w:r>
      <w:r w:rsidRPr="003E13AD">
        <w:rPr>
          <w:rFonts w:ascii="Arial" w:hAnsi="Arial" w:cs="Arial"/>
          <w:b/>
        </w:rPr>
        <w:t>FUNCIONAMENTO DO ESTABELECIMENTO</w:t>
      </w:r>
      <w:r w:rsidRPr="003E13AD">
        <w:rPr>
          <w:rFonts w:ascii="Arial" w:hAnsi="Arial" w:cs="Arial"/>
        </w:rPr>
        <w:t>:</w:t>
      </w:r>
    </w:p>
    <w:p w14:paraId="4CC4FA8E" w14:textId="77777777" w:rsidR="003E13AD" w:rsidRPr="003E13AD" w:rsidRDefault="003E13AD" w:rsidP="003E13AD">
      <w:pPr>
        <w:ind w:firstLine="708"/>
        <w:jc w:val="both"/>
        <w:rPr>
          <w:rFonts w:ascii="Arial" w:hAnsi="Arial" w:cs="Arial"/>
        </w:rPr>
      </w:pPr>
      <w:r w:rsidRPr="003E13AD">
        <w:rPr>
          <w:rFonts w:ascii="Arial" w:hAnsi="Arial" w:cs="Arial"/>
          <w:b/>
        </w:rPr>
        <w:t>12.4.1.</w:t>
      </w:r>
      <w:r w:rsidRPr="003E13AD">
        <w:rPr>
          <w:rFonts w:ascii="Arial" w:hAnsi="Arial" w:cs="Arial"/>
        </w:rPr>
        <w:t xml:space="preserve"> Alvará de Localização e Funcionamento.</w:t>
      </w:r>
    </w:p>
    <w:p w14:paraId="3BCCF573" w14:textId="77777777" w:rsidR="003E13AD" w:rsidRPr="003E13AD" w:rsidRDefault="003E13AD" w:rsidP="003E13AD">
      <w:pPr>
        <w:autoSpaceDE w:val="0"/>
        <w:autoSpaceDN w:val="0"/>
        <w:adjustRightInd w:val="0"/>
        <w:jc w:val="both"/>
        <w:rPr>
          <w:rFonts w:ascii="Arial" w:hAnsi="Arial" w:cs="Arial"/>
        </w:rPr>
      </w:pPr>
      <w:r w:rsidRPr="003E13AD">
        <w:rPr>
          <w:rFonts w:ascii="Arial" w:hAnsi="Arial" w:cs="Arial"/>
          <w:b/>
        </w:rPr>
        <w:t>12.5.</w:t>
      </w:r>
      <w:r w:rsidRPr="003E13AD">
        <w:rPr>
          <w:rFonts w:ascii="Arial" w:hAnsi="Arial" w:cs="Arial"/>
        </w:rPr>
        <w:t xml:space="preserve"> Os documentos referentes à </w:t>
      </w:r>
      <w:r w:rsidRPr="003E13AD">
        <w:rPr>
          <w:rFonts w:ascii="Arial" w:hAnsi="Arial" w:cs="Arial"/>
          <w:b/>
        </w:rPr>
        <w:t>QUALIFICAÇÃO TÉCNICA</w:t>
      </w:r>
      <w:r w:rsidRPr="003E13AD">
        <w:rPr>
          <w:rFonts w:ascii="Arial" w:hAnsi="Arial" w:cs="Arial"/>
        </w:rPr>
        <w:t xml:space="preserve"> são:</w:t>
      </w:r>
    </w:p>
    <w:p w14:paraId="40F10AC7" w14:textId="77777777" w:rsidR="003E13AD" w:rsidRPr="003E13AD" w:rsidRDefault="003E13AD" w:rsidP="003E13AD">
      <w:pPr>
        <w:autoSpaceDE w:val="0"/>
        <w:autoSpaceDN w:val="0"/>
        <w:adjustRightInd w:val="0"/>
        <w:ind w:left="567"/>
        <w:jc w:val="both"/>
        <w:rPr>
          <w:rFonts w:ascii="Arial" w:hAnsi="Arial" w:cs="Arial"/>
          <w:b/>
          <w:bCs/>
        </w:rPr>
      </w:pPr>
      <w:r w:rsidRPr="003E13AD">
        <w:rPr>
          <w:rFonts w:ascii="Arial" w:hAnsi="Arial" w:cs="Arial"/>
          <w:b/>
          <w:bCs/>
        </w:rPr>
        <w:t xml:space="preserve">12.5.1. </w:t>
      </w:r>
      <w:r w:rsidRPr="003E13AD">
        <w:rPr>
          <w:rFonts w:ascii="Arial" w:hAnsi="Arial" w:cs="Arial"/>
        </w:rPr>
        <w:t xml:space="preserve">Atestado(s) de capacidade técnica, emitido por pessoa jurídica de direito público ou privado, </w:t>
      </w:r>
      <w:r w:rsidR="00487F0F">
        <w:rPr>
          <w:rFonts w:ascii="Arial" w:hAnsi="Arial" w:cs="Arial"/>
        </w:rPr>
        <w:t xml:space="preserve">comprovando </w:t>
      </w:r>
      <w:r w:rsidR="00487F0F" w:rsidRPr="00487F0F">
        <w:rPr>
          <w:rFonts w:ascii="Arial" w:hAnsi="Arial" w:cs="Arial"/>
        </w:rPr>
        <w:t>que realizou serviços na área ou equivalente do objeto desse certame.</w:t>
      </w:r>
      <w:r w:rsidRPr="003E13AD">
        <w:rPr>
          <w:rFonts w:ascii="Arial" w:hAnsi="Arial" w:cs="Arial"/>
        </w:rPr>
        <w:t xml:space="preserve"> </w:t>
      </w:r>
    </w:p>
    <w:p w14:paraId="7A375180" w14:textId="77777777" w:rsidR="003E13AD" w:rsidRPr="003E13AD" w:rsidRDefault="003E13AD" w:rsidP="003E13AD">
      <w:pPr>
        <w:pStyle w:val="PargrafodaLista"/>
        <w:ind w:left="708"/>
        <w:jc w:val="both"/>
        <w:rPr>
          <w:rFonts w:ascii="Arial" w:hAnsi="Arial" w:cs="Arial"/>
          <w:bCs/>
        </w:rPr>
      </w:pPr>
      <w:r w:rsidRPr="003E13AD">
        <w:rPr>
          <w:rFonts w:ascii="Arial" w:hAnsi="Arial" w:cs="Arial"/>
          <w:b/>
          <w:bCs/>
        </w:rPr>
        <w:tab/>
        <w:t xml:space="preserve">12.5.1.1. </w:t>
      </w:r>
      <w:r w:rsidRPr="003E13AD">
        <w:rPr>
          <w:rFonts w:ascii="Arial" w:hAnsi="Arial" w:cs="Arial"/>
          <w:bCs/>
        </w:rPr>
        <w:t>Não serão aceitos atestados emitidos pela própria licitante.</w:t>
      </w:r>
    </w:p>
    <w:p w14:paraId="373E9A34" w14:textId="77777777" w:rsidR="00D60D84" w:rsidRDefault="003E13AD" w:rsidP="00487F0F">
      <w:pPr>
        <w:widowControl w:val="0"/>
        <w:autoSpaceDE w:val="0"/>
        <w:autoSpaceDN w:val="0"/>
        <w:adjustRightInd w:val="0"/>
        <w:spacing w:after="0"/>
        <w:ind w:left="567"/>
        <w:jc w:val="both"/>
        <w:rPr>
          <w:rFonts w:ascii="Arial" w:hAnsi="Arial" w:cs="Arial"/>
        </w:rPr>
      </w:pPr>
      <w:r w:rsidRPr="003E13AD">
        <w:rPr>
          <w:rFonts w:ascii="Arial" w:hAnsi="Arial" w:cs="Arial"/>
          <w:b/>
          <w:bCs/>
        </w:rPr>
        <w:t xml:space="preserve">12.5.2. </w:t>
      </w:r>
      <w:r w:rsidR="00487F0F">
        <w:rPr>
          <w:rFonts w:ascii="Arial" w:hAnsi="Arial" w:cs="Arial"/>
        </w:rPr>
        <w:t>Li</w:t>
      </w:r>
      <w:r w:rsidR="00487F0F" w:rsidRPr="00DE1C1C">
        <w:rPr>
          <w:rFonts w:ascii="Arial" w:hAnsi="Arial" w:cs="Arial"/>
        </w:rPr>
        <w:t>cença de funcionamento (alvará sanitário), emitido por órgã</w:t>
      </w:r>
      <w:r w:rsidR="00487F0F">
        <w:rPr>
          <w:rFonts w:ascii="Arial" w:hAnsi="Arial" w:cs="Arial"/>
        </w:rPr>
        <w:t xml:space="preserve">o da vigilância sanitária local, </w:t>
      </w:r>
      <w:r w:rsidR="00487F0F" w:rsidRPr="00DE1C1C">
        <w:rPr>
          <w:rFonts w:ascii="Arial" w:hAnsi="Arial" w:cs="Arial"/>
        </w:rPr>
        <w:t>municipal ou estadual da sede da proponente.</w:t>
      </w:r>
    </w:p>
    <w:p w14:paraId="77AE9CB9" w14:textId="77777777" w:rsidR="00D60D84" w:rsidRDefault="00D60D84" w:rsidP="00487F0F">
      <w:pPr>
        <w:widowControl w:val="0"/>
        <w:autoSpaceDE w:val="0"/>
        <w:autoSpaceDN w:val="0"/>
        <w:adjustRightInd w:val="0"/>
        <w:spacing w:after="0"/>
        <w:ind w:left="567"/>
        <w:jc w:val="both"/>
        <w:rPr>
          <w:rFonts w:ascii="Arial" w:hAnsi="Arial" w:cs="Arial"/>
          <w:b/>
          <w:bCs/>
        </w:rPr>
      </w:pPr>
    </w:p>
    <w:p w14:paraId="00BF4B43" w14:textId="77777777" w:rsidR="00D60D84" w:rsidRDefault="00D60D84" w:rsidP="00D60D84">
      <w:pPr>
        <w:widowControl w:val="0"/>
        <w:autoSpaceDE w:val="0"/>
        <w:autoSpaceDN w:val="0"/>
        <w:adjustRightInd w:val="0"/>
        <w:spacing w:after="0"/>
        <w:jc w:val="both"/>
        <w:rPr>
          <w:rFonts w:ascii="Arial" w:hAnsi="Arial" w:cs="Arial"/>
        </w:rPr>
      </w:pPr>
      <w:r>
        <w:rPr>
          <w:rFonts w:ascii="Arial" w:hAnsi="Arial" w:cs="Arial"/>
          <w:b/>
          <w:bCs/>
        </w:rPr>
        <w:t>12.6</w:t>
      </w:r>
      <w:r w:rsidRPr="0005653B">
        <w:rPr>
          <w:rFonts w:ascii="Arial" w:hAnsi="Arial" w:cs="Arial"/>
          <w:b/>
          <w:bCs/>
        </w:rPr>
        <w:t xml:space="preserve">. </w:t>
      </w:r>
      <w:r w:rsidRPr="0005653B">
        <w:rPr>
          <w:rFonts w:ascii="Arial" w:hAnsi="Arial" w:cs="Arial"/>
          <w:b/>
        </w:rPr>
        <w:t>DOCUMENTAÇÃO RELATIVA À</w:t>
      </w:r>
      <w:r w:rsidRPr="0005653B">
        <w:rPr>
          <w:rFonts w:ascii="Arial" w:hAnsi="Arial" w:cs="Arial"/>
          <w:b/>
          <w:bCs/>
        </w:rPr>
        <w:t xml:space="preserve"> QUALIFICAÇÃO ECONÔMICO-FINANCEIRA:</w:t>
      </w:r>
    </w:p>
    <w:p w14:paraId="45B70C1A" w14:textId="77777777" w:rsidR="00487F0F" w:rsidRDefault="00487F0F" w:rsidP="00487F0F">
      <w:pPr>
        <w:widowControl w:val="0"/>
        <w:autoSpaceDE w:val="0"/>
        <w:autoSpaceDN w:val="0"/>
        <w:adjustRightInd w:val="0"/>
        <w:spacing w:after="0"/>
        <w:ind w:left="567" w:right="76"/>
        <w:jc w:val="both"/>
        <w:rPr>
          <w:rFonts w:ascii="Arial" w:hAnsi="Arial" w:cs="Arial"/>
          <w:b/>
          <w:bCs/>
        </w:rPr>
      </w:pPr>
    </w:p>
    <w:p w14:paraId="1A581538" w14:textId="77777777" w:rsidR="00D60D84" w:rsidRDefault="00D60D84" w:rsidP="00D60D84">
      <w:pPr>
        <w:ind w:left="709"/>
        <w:jc w:val="both"/>
        <w:rPr>
          <w:rFonts w:ascii="Arial" w:hAnsi="Arial" w:cs="Arial"/>
          <w:bCs/>
        </w:rPr>
      </w:pPr>
      <w:r>
        <w:rPr>
          <w:rFonts w:ascii="Arial" w:hAnsi="Arial" w:cs="Arial"/>
          <w:b/>
          <w:bCs/>
        </w:rPr>
        <w:t>12.6.1</w:t>
      </w:r>
      <w:r w:rsidRPr="0005653B">
        <w:rPr>
          <w:rFonts w:ascii="Arial" w:hAnsi="Arial" w:cs="Arial"/>
          <w:b/>
          <w:bCs/>
        </w:rPr>
        <w:t xml:space="preserve">. </w:t>
      </w:r>
      <w:r w:rsidRPr="00D60D84">
        <w:rPr>
          <w:rFonts w:ascii="Arial" w:hAnsi="Arial" w:cs="Arial"/>
          <w:bCs/>
        </w:rPr>
        <w:t xml:space="preserve">Certidão Negativa de Falência ou Recuperação Judicial expedida pelo Distribuidor da Sede da Pessoa Jurídica, dentro do prazo de validade previsto na própria </w:t>
      </w:r>
      <w:r w:rsidR="00050C27">
        <w:rPr>
          <w:rFonts w:ascii="Arial" w:hAnsi="Arial" w:cs="Arial"/>
          <w:bCs/>
        </w:rPr>
        <w:t xml:space="preserve">certidão, ou, na omissão desta, </w:t>
      </w:r>
      <w:r w:rsidRPr="0039646C">
        <w:rPr>
          <w:rFonts w:ascii="Arial" w:hAnsi="Arial" w:cs="Arial"/>
          <w:b/>
          <w:bCs/>
        </w:rPr>
        <w:t>expedida até 30 (trinta) dias</w:t>
      </w:r>
      <w:r w:rsidRPr="00D60D84">
        <w:rPr>
          <w:rFonts w:ascii="Arial" w:hAnsi="Arial" w:cs="Arial"/>
          <w:bCs/>
        </w:rPr>
        <w:t xml:space="preserve"> </w:t>
      </w:r>
      <w:r>
        <w:rPr>
          <w:rFonts w:ascii="Arial" w:hAnsi="Arial" w:cs="Arial"/>
          <w:bCs/>
        </w:rPr>
        <w:t>anteriores à data do certame</w:t>
      </w:r>
      <w:r w:rsidRPr="00D60D84">
        <w:rPr>
          <w:rFonts w:ascii="Arial" w:hAnsi="Arial" w:cs="Arial"/>
          <w:bCs/>
        </w:rPr>
        <w:t>.</w:t>
      </w:r>
    </w:p>
    <w:p w14:paraId="4032C722" w14:textId="77777777" w:rsidR="00487F0F" w:rsidRDefault="00050C27" w:rsidP="00487F0F">
      <w:pPr>
        <w:widowControl w:val="0"/>
        <w:autoSpaceDE w:val="0"/>
        <w:autoSpaceDN w:val="0"/>
        <w:adjustRightInd w:val="0"/>
        <w:spacing w:after="0"/>
        <w:ind w:right="76"/>
        <w:jc w:val="both"/>
        <w:rPr>
          <w:rFonts w:ascii="Arial" w:hAnsi="Arial" w:cs="Arial"/>
          <w:b/>
          <w:bCs/>
        </w:rPr>
      </w:pPr>
      <w:r>
        <w:rPr>
          <w:rFonts w:ascii="Arial" w:hAnsi="Arial" w:cs="Arial"/>
          <w:b/>
          <w:bCs/>
        </w:rPr>
        <w:t>12.7</w:t>
      </w:r>
      <w:r w:rsidR="003E13AD" w:rsidRPr="003E13AD">
        <w:rPr>
          <w:rFonts w:ascii="Arial" w:hAnsi="Arial" w:cs="Arial"/>
          <w:b/>
          <w:bCs/>
        </w:rPr>
        <w:t xml:space="preserve">. </w:t>
      </w:r>
      <w:r w:rsidR="003E13AD" w:rsidRPr="003E13AD">
        <w:rPr>
          <w:rFonts w:ascii="Arial" w:hAnsi="Arial" w:cs="Arial"/>
          <w:bCs/>
        </w:rPr>
        <w:t>Para</w:t>
      </w:r>
      <w:r w:rsidR="003E13AD" w:rsidRPr="003E13AD">
        <w:rPr>
          <w:rFonts w:ascii="Arial" w:hAnsi="Arial" w:cs="Arial"/>
          <w:b/>
          <w:bCs/>
        </w:rPr>
        <w:t xml:space="preserve"> </w:t>
      </w:r>
      <w:r w:rsidR="003E13AD" w:rsidRPr="003E13AD">
        <w:rPr>
          <w:rFonts w:ascii="Arial" w:hAnsi="Arial" w:cs="Arial"/>
          <w:bCs/>
        </w:rPr>
        <w:t>Comprovação de</w:t>
      </w:r>
      <w:r w:rsidR="003E13AD" w:rsidRPr="003E13AD">
        <w:rPr>
          <w:rFonts w:ascii="Arial" w:hAnsi="Arial" w:cs="Arial"/>
          <w:b/>
          <w:bCs/>
        </w:rPr>
        <w:t xml:space="preserve"> MICROEMPRESA OU EMPRESA DE PEQUENO PORTE:</w:t>
      </w:r>
    </w:p>
    <w:p w14:paraId="770E2942" w14:textId="77777777" w:rsidR="00487F0F" w:rsidRDefault="00487F0F" w:rsidP="00487F0F">
      <w:pPr>
        <w:widowControl w:val="0"/>
        <w:autoSpaceDE w:val="0"/>
        <w:autoSpaceDN w:val="0"/>
        <w:adjustRightInd w:val="0"/>
        <w:spacing w:after="0"/>
        <w:ind w:right="76"/>
        <w:jc w:val="both"/>
        <w:rPr>
          <w:rFonts w:ascii="Arial" w:hAnsi="Arial" w:cs="Arial"/>
          <w:b/>
          <w:bCs/>
        </w:rPr>
      </w:pPr>
    </w:p>
    <w:p w14:paraId="7551B4DF" w14:textId="77777777" w:rsidR="003E13AD" w:rsidRDefault="00050C27" w:rsidP="00487F0F">
      <w:pPr>
        <w:widowControl w:val="0"/>
        <w:autoSpaceDE w:val="0"/>
        <w:autoSpaceDN w:val="0"/>
        <w:adjustRightInd w:val="0"/>
        <w:spacing w:after="0"/>
        <w:ind w:left="567" w:right="76"/>
        <w:jc w:val="both"/>
        <w:rPr>
          <w:rFonts w:ascii="Arial" w:hAnsi="Arial" w:cs="Arial"/>
          <w:b/>
        </w:rPr>
      </w:pPr>
      <w:r>
        <w:rPr>
          <w:rFonts w:ascii="Arial" w:hAnsi="Arial" w:cs="Arial"/>
          <w:b/>
        </w:rPr>
        <w:t>12.7</w:t>
      </w:r>
      <w:r w:rsidR="003E13AD" w:rsidRPr="003E13AD">
        <w:rPr>
          <w:rFonts w:ascii="Arial" w:hAnsi="Arial" w:cs="Arial"/>
          <w:b/>
        </w:rPr>
        <w:t>.1</w:t>
      </w:r>
      <w:r w:rsidR="003E13AD" w:rsidRPr="003E13AD">
        <w:rPr>
          <w:rFonts w:ascii="Arial" w:hAnsi="Arial" w:cs="Arial"/>
        </w:rPr>
        <w:t xml:space="preserve">. As empresas que pretenderem fruir das prerrogativas da Lei Complementar nº 123/06 deverão apresentar, documento conforme modelo </w:t>
      </w:r>
      <w:r w:rsidR="003E13AD" w:rsidRPr="003E13AD">
        <w:rPr>
          <w:rFonts w:ascii="Arial" w:hAnsi="Arial" w:cs="Arial"/>
          <w:b/>
        </w:rPr>
        <w:t>ANEXO II</w:t>
      </w:r>
      <w:r w:rsidR="003E13AD" w:rsidRPr="003E13AD">
        <w:rPr>
          <w:rFonts w:ascii="Arial" w:hAnsi="Arial" w:cs="Arial"/>
        </w:rPr>
        <w:t xml:space="preserve"> e comprovar tal situação por meio da Certidão Simplificada emitida pela Junta Comercial ou Cartório competente. </w:t>
      </w:r>
      <w:r w:rsidR="003E13AD" w:rsidRPr="003E13AD">
        <w:rPr>
          <w:rFonts w:ascii="Arial" w:hAnsi="Arial" w:cs="Arial"/>
          <w:b/>
        </w:rPr>
        <w:t xml:space="preserve">A certidão deverá ter sido emitida nos 90 (noventa) dias imediatamente anteriores à data prevista para o certame, sob pena de não aceitabilidade.  </w:t>
      </w:r>
    </w:p>
    <w:p w14:paraId="5A94BE6E" w14:textId="77777777" w:rsidR="00487F0F" w:rsidRPr="00487F0F" w:rsidRDefault="00487F0F" w:rsidP="00487F0F">
      <w:pPr>
        <w:widowControl w:val="0"/>
        <w:autoSpaceDE w:val="0"/>
        <w:autoSpaceDN w:val="0"/>
        <w:adjustRightInd w:val="0"/>
        <w:spacing w:after="0"/>
        <w:ind w:left="567" w:right="76"/>
        <w:jc w:val="both"/>
        <w:rPr>
          <w:rFonts w:ascii="Arial" w:hAnsi="Arial" w:cs="Arial"/>
          <w:b/>
          <w:bCs/>
        </w:rPr>
      </w:pPr>
    </w:p>
    <w:p w14:paraId="175A5FB3" w14:textId="77777777" w:rsidR="003E13AD" w:rsidRDefault="00050C27" w:rsidP="00487F0F">
      <w:pPr>
        <w:ind w:left="567"/>
        <w:jc w:val="both"/>
        <w:rPr>
          <w:rFonts w:ascii="Arial" w:hAnsi="Arial" w:cs="Arial"/>
        </w:rPr>
      </w:pPr>
      <w:r>
        <w:rPr>
          <w:rFonts w:ascii="Arial" w:hAnsi="Arial" w:cs="Arial"/>
          <w:b/>
        </w:rPr>
        <w:t>12.7</w:t>
      </w:r>
      <w:r w:rsidR="00D60D84">
        <w:rPr>
          <w:rFonts w:ascii="Arial" w:hAnsi="Arial" w:cs="Arial"/>
          <w:b/>
        </w:rPr>
        <w:t xml:space="preserve">.2. </w:t>
      </w:r>
      <w:r w:rsidR="003E13AD" w:rsidRPr="003E13AD">
        <w:rPr>
          <w:rFonts w:ascii="Arial" w:hAnsi="Arial" w:cs="Arial"/>
        </w:rPr>
        <w:t xml:space="preserve">A consulta de optante pelo Simples Nacional </w:t>
      </w:r>
      <w:r w:rsidR="003E13AD" w:rsidRPr="003E13AD">
        <w:rPr>
          <w:rFonts w:ascii="Arial" w:hAnsi="Arial" w:cs="Arial"/>
          <w:b/>
        </w:rPr>
        <w:t>não substitui</w:t>
      </w:r>
      <w:r w:rsidR="003E13AD" w:rsidRPr="003E13AD">
        <w:rPr>
          <w:rFonts w:ascii="Arial" w:hAnsi="Arial" w:cs="Arial"/>
        </w:rPr>
        <w:t xml:space="preserve"> a Certidão da Junta Comercial.</w:t>
      </w:r>
    </w:p>
    <w:p w14:paraId="0116126C" w14:textId="77777777" w:rsidR="00D60D84" w:rsidRPr="003E13AD" w:rsidRDefault="00050C27" w:rsidP="00D60D84">
      <w:pPr>
        <w:jc w:val="both"/>
        <w:rPr>
          <w:rFonts w:ascii="Arial" w:hAnsi="Arial" w:cs="Arial"/>
        </w:rPr>
      </w:pPr>
      <w:r>
        <w:rPr>
          <w:rFonts w:ascii="Arial" w:hAnsi="Arial" w:cs="Arial"/>
          <w:b/>
          <w:bCs/>
        </w:rPr>
        <w:t>12.8</w:t>
      </w:r>
      <w:r w:rsidR="00D60D84" w:rsidRPr="0005653B">
        <w:rPr>
          <w:rFonts w:ascii="Arial" w:hAnsi="Arial" w:cs="Arial"/>
          <w:b/>
          <w:bCs/>
        </w:rPr>
        <w:t>. Todos os documentos referentes a habilitação, deverá ser inserido no sistema eletrônico “Licitações” (BLL), até a data e horários estabelecidos para abertura da sessão pública</w:t>
      </w:r>
      <w:r w:rsidR="00D60D84">
        <w:rPr>
          <w:rFonts w:ascii="Arial" w:hAnsi="Arial" w:cs="Arial"/>
          <w:b/>
          <w:bCs/>
        </w:rPr>
        <w:t>, sobre pena de desabilitação.</w:t>
      </w:r>
    </w:p>
    <w:p w14:paraId="46CD7C25"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t>13. ANÁLISE DOS DOCUMENTOS DE HABILITAÇÃO</w:t>
      </w:r>
    </w:p>
    <w:p w14:paraId="54207926" w14:textId="77777777" w:rsidR="003E13AD" w:rsidRPr="003E13AD" w:rsidRDefault="003E13AD" w:rsidP="003E13AD">
      <w:pPr>
        <w:pStyle w:val="PargrafodaLista"/>
        <w:ind w:left="0"/>
        <w:jc w:val="both"/>
        <w:rPr>
          <w:rFonts w:ascii="Arial" w:hAnsi="Arial" w:cs="Arial"/>
        </w:rPr>
      </w:pPr>
      <w:r w:rsidRPr="003E13AD">
        <w:rPr>
          <w:rFonts w:ascii="Arial" w:hAnsi="Arial" w:cs="Arial"/>
          <w:b/>
        </w:rPr>
        <w:t xml:space="preserve">13.1. </w:t>
      </w:r>
      <w:r w:rsidRPr="003E13AD">
        <w:rPr>
          <w:rFonts w:ascii="Arial" w:hAnsi="Arial" w:cs="Arial"/>
        </w:rPr>
        <w:t>Encerrada a fase de lances para o objeto licitado, o(a) Pregoeiro(a) procederá à impressão dos documentos de habilitação inseridos na plataforma da licitante que apresentou a melhor proposta, verificando sua regularidade;</w:t>
      </w:r>
    </w:p>
    <w:p w14:paraId="7CD486B6" w14:textId="77777777" w:rsidR="003E13AD" w:rsidRPr="003E13AD" w:rsidRDefault="003E13AD" w:rsidP="003E13AD">
      <w:pPr>
        <w:pStyle w:val="PargrafodaLista"/>
        <w:ind w:left="0"/>
        <w:jc w:val="both"/>
        <w:rPr>
          <w:rFonts w:ascii="Arial" w:hAnsi="Arial" w:cs="Arial"/>
        </w:rPr>
      </w:pPr>
    </w:p>
    <w:p w14:paraId="0040E124" w14:textId="77777777" w:rsidR="003E13AD" w:rsidRPr="003E13AD" w:rsidRDefault="003E13AD" w:rsidP="003E13AD">
      <w:pPr>
        <w:pStyle w:val="PargrafodaLista"/>
        <w:ind w:left="0"/>
        <w:jc w:val="both"/>
        <w:rPr>
          <w:rFonts w:ascii="Arial" w:hAnsi="Arial" w:cs="Arial"/>
        </w:rPr>
      </w:pPr>
      <w:r w:rsidRPr="003E13AD">
        <w:rPr>
          <w:rFonts w:ascii="Arial" w:hAnsi="Arial" w:cs="Arial"/>
          <w:b/>
        </w:rPr>
        <w:t>13.2.</w:t>
      </w:r>
      <w:r w:rsidRPr="003E13AD">
        <w:rPr>
          <w:rFonts w:ascii="Arial" w:hAnsi="Arial" w:cs="Arial"/>
        </w:rPr>
        <w:t xml:space="preserve"> Constatado o atendimento das exigências deste Edital, a licitante será declarada vencedora, sendo-lhe o objeto do certame, caso não haja interposição de recursos;</w:t>
      </w:r>
    </w:p>
    <w:p w14:paraId="5409E0A4" w14:textId="77777777" w:rsidR="003E13AD" w:rsidRPr="003E13AD" w:rsidRDefault="003E13AD" w:rsidP="003E13AD">
      <w:pPr>
        <w:pStyle w:val="PargrafodaLista"/>
        <w:ind w:left="0"/>
        <w:jc w:val="both"/>
        <w:rPr>
          <w:rFonts w:ascii="Arial" w:hAnsi="Arial" w:cs="Arial"/>
        </w:rPr>
      </w:pPr>
    </w:p>
    <w:p w14:paraId="19FBE71F" w14:textId="77777777" w:rsidR="003E13AD" w:rsidRPr="003E13AD" w:rsidRDefault="003E13AD" w:rsidP="003E13AD">
      <w:pPr>
        <w:pStyle w:val="PargrafodaLista"/>
        <w:ind w:left="0"/>
        <w:jc w:val="both"/>
        <w:rPr>
          <w:rFonts w:ascii="Arial" w:hAnsi="Arial" w:cs="Arial"/>
        </w:rPr>
      </w:pPr>
      <w:r w:rsidRPr="003E13AD">
        <w:rPr>
          <w:rFonts w:ascii="Arial" w:hAnsi="Arial" w:cs="Arial"/>
          <w:b/>
        </w:rPr>
        <w:t>13.3.</w:t>
      </w:r>
      <w:r w:rsidRPr="003E13AD">
        <w:rPr>
          <w:rFonts w:ascii="Arial" w:hAnsi="Arial" w:cs="Arial"/>
        </w:rPr>
        <w:t xml:space="preserve"> Caso a licitante classificada em primeiro lugar seja inabilitada, o(a) Pregoeiro(a) examinará a habilitação das licitantes com as ofertas subsequentes e a qualificação destas, na ordem de classificação, até a apuração de uma proposta que atenda aos requisitos do Edital;</w:t>
      </w:r>
    </w:p>
    <w:p w14:paraId="6FDE5591" w14:textId="77777777" w:rsidR="003E13AD" w:rsidRPr="003E13AD" w:rsidRDefault="003E13AD" w:rsidP="003E13AD">
      <w:pPr>
        <w:pStyle w:val="PargrafodaLista"/>
        <w:ind w:left="0"/>
        <w:jc w:val="both"/>
        <w:rPr>
          <w:rFonts w:ascii="Arial" w:hAnsi="Arial" w:cs="Arial"/>
        </w:rPr>
      </w:pPr>
    </w:p>
    <w:p w14:paraId="3F859C8E" w14:textId="77777777" w:rsidR="003E13AD" w:rsidRPr="003E13AD" w:rsidRDefault="003E13AD" w:rsidP="003E13AD">
      <w:pPr>
        <w:pStyle w:val="PargrafodaLista"/>
        <w:ind w:left="0"/>
        <w:jc w:val="both"/>
        <w:rPr>
          <w:rFonts w:ascii="Arial" w:hAnsi="Arial" w:cs="Arial"/>
        </w:rPr>
      </w:pPr>
      <w:r w:rsidRPr="003E13AD">
        <w:rPr>
          <w:rFonts w:ascii="Arial" w:hAnsi="Arial" w:cs="Arial"/>
          <w:b/>
        </w:rPr>
        <w:t>13.4.</w:t>
      </w:r>
      <w:r w:rsidRPr="003E13AD">
        <w:rPr>
          <w:rFonts w:ascii="Arial" w:hAnsi="Arial" w:cs="Arial"/>
        </w:rPr>
        <w:t xml:space="preserve"> Quando todas as licitantes forem inabilitadas, o(a) Pregoeiro(a) poderá suspender a sessão e fixar as licitantes o prazo de 08 (oito) dias úteis para a apresentação de nova habilitação, escoimados os vícios apontados para cada licitante, conforme determina o Art. 48, §3° da Lei nº 8.666/93, mantendo-se a classificação das propostas e lance verbais;</w:t>
      </w:r>
    </w:p>
    <w:p w14:paraId="03D3B740" w14:textId="77777777" w:rsidR="003E13AD" w:rsidRPr="003E13AD" w:rsidRDefault="003E13AD" w:rsidP="003E13AD">
      <w:pPr>
        <w:pStyle w:val="PargrafodaLista"/>
        <w:ind w:left="0"/>
        <w:jc w:val="both"/>
        <w:rPr>
          <w:rFonts w:ascii="Arial" w:hAnsi="Arial" w:cs="Arial"/>
        </w:rPr>
      </w:pPr>
    </w:p>
    <w:p w14:paraId="6C29C68C" w14:textId="77777777" w:rsidR="003E13AD" w:rsidRPr="003E13AD" w:rsidRDefault="003E13AD" w:rsidP="003E13AD">
      <w:pPr>
        <w:pStyle w:val="PargrafodaLista"/>
        <w:ind w:left="0"/>
        <w:jc w:val="both"/>
        <w:rPr>
          <w:rFonts w:ascii="Arial" w:hAnsi="Arial" w:cs="Arial"/>
        </w:rPr>
      </w:pPr>
      <w:r w:rsidRPr="003E13AD">
        <w:rPr>
          <w:rFonts w:ascii="Arial" w:hAnsi="Arial" w:cs="Arial"/>
          <w:b/>
        </w:rPr>
        <w:t>13.5.</w:t>
      </w:r>
      <w:r w:rsidRPr="003E13AD">
        <w:rPr>
          <w:rFonts w:ascii="Arial" w:hAnsi="Arial" w:cs="Arial"/>
        </w:rPr>
        <w:t xml:space="preserve"> Da suspensão da sessão pública de realização do pregão será lavrada ata circunstanciada com todos os vícios apontados de todas as licitantes, e enviada na plataforma BLL, sendo assinada pelo(a) Pregoeiro(a) e pela Equipe de Apoio.</w:t>
      </w:r>
    </w:p>
    <w:p w14:paraId="19B2E0D2"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t>14. PENALIDADES</w:t>
      </w:r>
    </w:p>
    <w:p w14:paraId="7E67AAC8" w14:textId="77777777" w:rsidR="003E13AD" w:rsidRPr="003E13AD" w:rsidRDefault="003E13AD" w:rsidP="003E13AD">
      <w:pPr>
        <w:jc w:val="both"/>
        <w:rPr>
          <w:rFonts w:ascii="Arial" w:hAnsi="Arial" w:cs="Arial"/>
        </w:rPr>
      </w:pPr>
      <w:r w:rsidRPr="003E13AD">
        <w:rPr>
          <w:rFonts w:ascii="Arial" w:hAnsi="Arial" w:cs="Arial"/>
          <w:b/>
        </w:rPr>
        <w:t>14.1</w:t>
      </w:r>
      <w:r w:rsidRPr="003E13AD">
        <w:rPr>
          <w:rFonts w:ascii="Arial" w:hAnsi="Arial" w:cs="Arial"/>
        </w:rPr>
        <w:t>. Aquele que, deixar de entregar ou apresentar documentação exigida no edital, apresentar documentação falsa, ensejar o retardamento da execução de seu objeto, não mantiver a proposta dentro do prazo de validade, comportar-se de modo inidôneo, fizer declaração falsa ou cometer fraude fiscal, ficará sujeito às seguintes sanções, sem prejuízo da reparação dos danos causados ao Município de Guarantã do Norte representado pela Prefeitura Municipal:</w:t>
      </w:r>
    </w:p>
    <w:p w14:paraId="6A0FBA55" w14:textId="77777777" w:rsidR="00487F0F" w:rsidRPr="00487F0F" w:rsidRDefault="003E13AD" w:rsidP="00487F0F">
      <w:pPr>
        <w:numPr>
          <w:ilvl w:val="0"/>
          <w:numId w:val="2"/>
        </w:numPr>
        <w:tabs>
          <w:tab w:val="clear" w:pos="2421"/>
        </w:tabs>
        <w:spacing w:after="0"/>
        <w:ind w:left="1134" w:hanging="425"/>
        <w:jc w:val="both"/>
        <w:rPr>
          <w:rFonts w:ascii="Arial" w:hAnsi="Arial" w:cs="Arial"/>
        </w:rPr>
      </w:pPr>
      <w:r w:rsidRPr="003E13AD">
        <w:rPr>
          <w:rFonts w:ascii="Arial" w:hAnsi="Arial" w:cs="Arial"/>
        </w:rPr>
        <w:t>Advertência;</w:t>
      </w:r>
    </w:p>
    <w:p w14:paraId="786C3C7F" w14:textId="77777777" w:rsidR="00487F0F" w:rsidRPr="00487F0F" w:rsidRDefault="003E13AD" w:rsidP="00487F0F">
      <w:pPr>
        <w:numPr>
          <w:ilvl w:val="0"/>
          <w:numId w:val="2"/>
        </w:numPr>
        <w:tabs>
          <w:tab w:val="clear" w:pos="2421"/>
        </w:tabs>
        <w:spacing w:after="0"/>
        <w:ind w:left="1134" w:hanging="425"/>
        <w:jc w:val="both"/>
        <w:rPr>
          <w:rFonts w:ascii="Arial" w:hAnsi="Arial" w:cs="Arial"/>
        </w:rPr>
      </w:pPr>
      <w:r w:rsidRPr="003E13AD">
        <w:rPr>
          <w:rFonts w:ascii="Arial" w:hAnsi="Arial" w:cs="Arial"/>
        </w:rPr>
        <w:t>Multa;</w:t>
      </w:r>
    </w:p>
    <w:p w14:paraId="6B59CA5F" w14:textId="77777777" w:rsidR="003E13AD" w:rsidRPr="003E13AD" w:rsidRDefault="003E13AD" w:rsidP="003E13AD">
      <w:pPr>
        <w:numPr>
          <w:ilvl w:val="0"/>
          <w:numId w:val="2"/>
        </w:numPr>
        <w:tabs>
          <w:tab w:val="clear" w:pos="2421"/>
          <w:tab w:val="num" w:pos="709"/>
          <w:tab w:val="left" w:pos="1134"/>
        </w:tabs>
        <w:spacing w:after="0"/>
        <w:ind w:left="709" w:firstLine="0"/>
        <w:jc w:val="both"/>
        <w:rPr>
          <w:rFonts w:ascii="Arial" w:hAnsi="Arial" w:cs="Arial"/>
        </w:rPr>
      </w:pPr>
      <w:r w:rsidRPr="003E13AD">
        <w:rPr>
          <w:rFonts w:ascii="Arial" w:hAnsi="Arial" w:cs="Arial"/>
        </w:rPr>
        <w:t>Impedimento de licitar e contratar com o Município de Guarantã do Norte representado pela Prefeitura Municipal, pelo prazo de até 02 (dois) anos.</w:t>
      </w:r>
    </w:p>
    <w:p w14:paraId="6EB590A0" w14:textId="77777777" w:rsidR="003E13AD" w:rsidRPr="003E13AD" w:rsidRDefault="003E13AD" w:rsidP="003E13AD">
      <w:pPr>
        <w:tabs>
          <w:tab w:val="left" w:pos="1134"/>
        </w:tabs>
        <w:spacing w:after="0"/>
        <w:ind w:left="709"/>
        <w:jc w:val="both"/>
        <w:rPr>
          <w:rFonts w:ascii="Arial" w:hAnsi="Arial" w:cs="Arial"/>
        </w:rPr>
      </w:pPr>
    </w:p>
    <w:p w14:paraId="467A3C8A" w14:textId="77777777" w:rsidR="003E13AD" w:rsidRPr="003E13AD" w:rsidRDefault="003E13AD" w:rsidP="003E13AD">
      <w:pPr>
        <w:jc w:val="both"/>
        <w:rPr>
          <w:rFonts w:ascii="Arial" w:hAnsi="Arial" w:cs="Arial"/>
        </w:rPr>
      </w:pPr>
      <w:r w:rsidRPr="003E13AD">
        <w:rPr>
          <w:rFonts w:ascii="Arial" w:hAnsi="Arial" w:cs="Arial"/>
          <w:b/>
        </w:rPr>
        <w:t>14.2</w:t>
      </w:r>
      <w:r w:rsidRPr="003E13AD">
        <w:rPr>
          <w:rFonts w:ascii="Arial" w:hAnsi="Arial" w:cs="Arial"/>
        </w:rPr>
        <w:t xml:space="preserve">. Ensejará a aplicação de multa no percentual de 20% (vinte por cento) sobre o valor global da contratação, sem prejuízo das penalidades do subitem </w:t>
      </w:r>
      <w:r w:rsidRPr="003E13AD">
        <w:rPr>
          <w:rFonts w:ascii="Arial" w:hAnsi="Arial" w:cs="Arial"/>
          <w:b/>
        </w:rPr>
        <w:t>12.1.</w:t>
      </w:r>
      <w:r w:rsidRPr="003E13AD">
        <w:rPr>
          <w:rFonts w:ascii="Arial" w:hAnsi="Arial" w:cs="Arial"/>
        </w:rPr>
        <w:t xml:space="preserve"> a licitante que, convocada dentro do prazo de validade de sua proposta:</w:t>
      </w:r>
    </w:p>
    <w:p w14:paraId="5A71620F" w14:textId="77777777" w:rsidR="003E13AD" w:rsidRPr="003E13AD" w:rsidRDefault="003E13AD" w:rsidP="003E13AD">
      <w:pPr>
        <w:spacing w:after="0"/>
        <w:ind w:left="360" w:firstLine="360"/>
        <w:jc w:val="both"/>
        <w:rPr>
          <w:rFonts w:ascii="Arial" w:hAnsi="Arial" w:cs="Arial"/>
        </w:rPr>
      </w:pPr>
      <w:r w:rsidRPr="003E13AD">
        <w:rPr>
          <w:rFonts w:ascii="Arial" w:hAnsi="Arial" w:cs="Arial"/>
          <w:b/>
        </w:rPr>
        <w:t xml:space="preserve">A. </w:t>
      </w:r>
      <w:r w:rsidRPr="003E13AD">
        <w:rPr>
          <w:rFonts w:ascii="Arial" w:hAnsi="Arial" w:cs="Arial"/>
        </w:rPr>
        <w:t>Recusar-se, injustificadamente,</w:t>
      </w:r>
      <w:r w:rsidR="00487F0F">
        <w:rPr>
          <w:rFonts w:ascii="Arial" w:hAnsi="Arial" w:cs="Arial"/>
        </w:rPr>
        <w:t xml:space="preserve"> a assinar o Termo de Contrato;</w:t>
      </w:r>
    </w:p>
    <w:p w14:paraId="4ACBB0D1" w14:textId="77777777" w:rsidR="003E13AD" w:rsidRPr="003E13AD" w:rsidRDefault="003E13AD" w:rsidP="003E13AD">
      <w:pPr>
        <w:pStyle w:val="PargrafodaLista"/>
        <w:numPr>
          <w:ilvl w:val="0"/>
          <w:numId w:val="36"/>
        </w:numPr>
        <w:spacing w:after="0"/>
        <w:ind w:left="1080"/>
        <w:jc w:val="both"/>
        <w:rPr>
          <w:rFonts w:ascii="Arial" w:hAnsi="Arial" w:cs="Arial"/>
        </w:rPr>
      </w:pPr>
      <w:r w:rsidRPr="003E13AD">
        <w:rPr>
          <w:rFonts w:ascii="Arial" w:hAnsi="Arial" w:cs="Arial"/>
        </w:rPr>
        <w:t>Não mantiver as condições de Habilitação, inviabilizando a contratação.</w:t>
      </w:r>
    </w:p>
    <w:p w14:paraId="034B13D4" w14:textId="77777777" w:rsidR="003E13AD" w:rsidRPr="003E13AD" w:rsidRDefault="003E13AD" w:rsidP="003E13AD">
      <w:pPr>
        <w:pStyle w:val="PargrafodaLista"/>
        <w:spacing w:after="0"/>
        <w:jc w:val="both"/>
        <w:rPr>
          <w:rFonts w:ascii="Arial" w:hAnsi="Arial" w:cs="Arial"/>
        </w:rPr>
      </w:pPr>
    </w:p>
    <w:p w14:paraId="72444D95" w14:textId="77777777" w:rsidR="003E13AD" w:rsidRPr="003E13AD" w:rsidRDefault="003E13AD" w:rsidP="003E13AD">
      <w:pPr>
        <w:jc w:val="both"/>
        <w:rPr>
          <w:rFonts w:ascii="Arial" w:hAnsi="Arial" w:cs="Arial"/>
        </w:rPr>
      </w:pPr>
      <w:r w:rsidRPr="003E13AD">
        <w:rPr>
          <w:rFonts w:ascii="Arial" w:hAnsi="Arial" w:cs="Arial"/>
          <w:b/>
        </w:rPr>
        <w:t>14.3</w:t>
      </w:r>
      <w:r w:rsidRPr="003E13AD">
        <w:rPr>
          <w:rFonts w:ascii="Arial" w:hAnsi="Arial" w:cs="Arial"/>
        </w:rPr>
        <w:t>. A multa deverá ser recolhida na Gerência de Tributação, no prazo de 05 (cinco) dias úteis a contar da intimação, sob pena de execução judicial.</w:t>
      </w:r>
    </w:p>
    <w:p w14:paraId="4161355B" w14:textId="77777777" w:rsidR="003E13AD" w:rsidRPr="003E13AD" w:rsidRDefault="003E13AD" w:rsidP="003E13AD">
      <w:pPr>
        <w:jc w:val="both"/>
        <w:rPr>
          <w:rFonts w:ascii="Arial" w:hAnsi="Arial" w:cs="Arial"/>
        </w:rPr>
      </w:pPr>
      <w:r w:rsidRPr="003E13AD">
        <w:rPr>
          <w:rFonts w:ascii="Arial" w:hAnsi="Arial" w:cs="Arial"/>
          <w:b/>
        </w:rPr>
        <w:t>14.4</w:t>
      </w:r>
      <w:r w:rsidRPr="003E13AD">
        <w:rPr>
          <w:rFonts w:ascii="Arial" w:hAnsi="Arial" w:cs="Arial"/>
        </w:rPr>
        <w:t>. Não serão aplicadas penalidades na ocorrência de casos fortuitos, ou de força maior ou razões de interesse público, desde que devidamente comprovados e enquadrados legalmente nestas situações.</w:t>
      </w:r>
    </w:p>
    <w:p w14:paraId="4948C7F0" w14:textId="77777777" w:rsidR="003E13AD" w:rsidRPr="003E13AD" w:rsidRDefault="003E13AD" w:rsidP="003E13AD">
      <w:pPr>
        <w:jc w:val="both"/>
        <w:rPr>
          <w:rFonts w:ascii="Arial" w:hAnsi="Arial" w:cs="Arial"/>
        </w:rPr>
      </w:pPr>
      <w:r w:rsidRPr="003E13AD">
        <w:rPr>
          <w:rFonts w:ascii="Arial" w:hAnsi="Arial" w:cs="Arial"/>
          <w:b/>
        </w:rPr>
        <w:t>14.5</w:t>
      </w:r>
      <w:r w:rsidRPr="003E13AD">
        <w:rPr>
          <w:rFonts w:ascii="Arial" w:hAnsi="Arial" w:cs="Arial"/>
        </w:rPr>
        <w:t>. As penalidades serão aplicadas com observância dos princípios da ampla defesa e do contraditório.</w:t>
      </w:r>
    </w:p>
    <w:p w14:paraId="082B20E7" w14:textId="77777777" w:rsidR="003E13AD" w:rsidRPr="003E13AD" w:rsidRDefault="003E13AD" w:rsidP="003E13AD">
      <w:pPr>
        <w:shd w:val="clear" w:color="auto" w:fill="C2D69B" w:themeFill="accent3" w:themeFillTint="99"/>
        <w:jc w:val="center"/>
        <w:rPr>
          <w:rFonts w:ascii="Arial" w:hAnsi="Arial" w:cs="Arial"/>
          <w:b/>
        </w:rPr>
      </w:pPr>
      <w:r w:rsidRPr="003E13AD">
        <w:rPr>
          <w:rFonts w:ascii="Arial" w:hAnsi="Arial" w:cs="Arial"/>
          <w:b/>
        </w:rPr>
        <w:lastRenderedPageBreak/>
        <w:t>15. HOMOLOGAÇÃO</w:t>
      </w:r>
    </w:p>
    <w:p w14:paraId="7999E1CE" w14:textId="77777777" w:rsidR="003E13AD" w:rsidRPr="003E13AD" w:rsidRDefault="003E13AD" w:rsidP="003E13AD">
      <w:pPr>
        <w:pStyle w:val="PargrafodaLista"/>
        <w:ind w:left="0"/>
        <w:jc w:val="both"/>
        <w:rPr>
          <w:rFonts w:ascii="Arial" w:hAnsi="Arial" w:cs="Arial"/>
        </w:rPr>
      </w:pPr>
      <w:r w:rsidRPr="003E13AD">
        <w:rPr>
          <w:rFonts w:ascii="Arial" w:hAnsi="Arial" w:cs="Arial"/>
          <w:b/>
        </w:rPr>
        <w:t xml:space="preserve">15.1. </w:t>
      </w:r>
      <w:r w:rsidRPr="003E13AD">
        <w:rPr>
          <w:rFonts w:ascii="Arial" w:hAnsi="Arial" w:cs="Arial"/>
        </w:rPr>
        <w:t>A declaração de vencedor para o registro de preços ao objeto licitado, feita pelo(a) Pregoeiro(a), ficará sujeita a homologação da autoridade competente desta Prefeitura.</w:t>
      </w:r>
    </w:p>
    <w:p w14:paraId="1F789C44" w14:textId="77777777" w:rsidR="0096064D" w:rsidRPr="003E13AD" w:rsidRDefault="0096064D" w:rsidP="003E13AD">
      <w:pPr>
        <w:shd w:val="clear" w:color="auto" w:fill="C2D69B" w:themeFill="accent3" w:themeFillTint="99"/>
        <w:jc w:val="center"/>
        <w:rPr>
          <w:rFonts w:ascii="Arial" w:hAnsi="Arial" w:cs="Arial"/>
          <w:b/>
        </w:rPr>
      </w:pPr>
      <w:r w:rsidRPr="003E13AD">
        <w:rPr>
          <w:rFonts w:ascii="Arial" w:hAnsi="Arial" w:cs="Arial"/>
          <w:b/>
        </w:rPr>
        <w:t>16. ATA DE REGISTRO DE PREÇOS</w:t>
      </w:r>
    </w:p>
    <w:p w14:paraId="710F9D10" w14:textId="77777777" w:rsidR="00487F0F" w:rsidRPr="00F81391" w:rsidRDefault="00487F0F" w:rsidP="00487F0F">
      <w:pPr>
        <w:pStyle w:val="PargrafodaLista"/>
        <w:ind w:left="0"/>
        <w:jc w:val="both"/>
        <w:rPr>
          <w:rFonts w:ascii="Arial" w:hAnsi="Arial" w:cs="Arial"/>
          <w:b/>
        </w:rPr>
      </w:pPr>
      <w:r w:rsidRPr="00F81391">
        <w:rPr>
          <w:rFonts w:ascii="Arial" w:hAnsi="Arial" w:cs="Arial"/>
          <w:b/>
        </w:rPr>
        <w:t xml:space="preserve">16.1. </w:t>
      </w:r>
      <w:r w:rsidRPr="00F81391">
        <w:rPr>
          <w:rFonts w:ascii="Arial" w:hAnsi="Arial" w:cs="Arial"/>
        </w:rPr>
        <w:t xml:space="preserve">As obrigações decorrentes deste Pregão consubstanciar-se-ão em Ata de Registro de Preços cuja minuta consta do </w:t>
      </w:r>
      <w:r w:rsidRPr="00F81391">
        <w:rPr>
          <w:rFonts w:ascii="Arial" w:hAnsi="Arial" w:cs="Arial"/>
          <w:b/>
        </w:rPr>
        <w:t>Anexo VI;</w:t>
      </w:r>
    </w:p>
    <w:p w14:paraId="7F097023" w14:textId="77777777" w:rsidR="00487F0F" w:rsidRPr="00F81391" w:rsidRDefault="00487F0F" w:rsidP="00487F0F">
      <w:pPr>
        <w:pStyle w:val="PargrafodaLista"/>
        <w:ind w:left="0"/>
        <w:jc w:val="both"/>
        <w:rPr>
          <w:rFonts w:ascii="Arial" w:hAnsi="Arial" w:cs="Arial"/>
          <w:b/>
        </w:rPr>
      </w:pPr>
    </w:p>
    <w:p w14:paraId="281FDC56" w14:textId="77777777" w:rsidR="00487F0F" w:rsidRPr="00F81391" w:rsidRDefault="00487F0F" w:rsidP="00487F0F">
      <w:pPr>
        <w:pStyle w:val="PargrafodaLista"/>
        <w:ind w:left="0"/>
        <w:jc w:val="both"/>
        <w:rPr>
          <w:rFonts w:ascii="Arial" w:hAnsi="Arial" w:cs="Arial"/>
        </w:rPr>
      </w:pPr>
      <w:r w:rsidRPr="00F81391">
        <w:rPr>
          <w:rFonts w:ascii="Arial" w:hAnsi="Arial" w:cs="Arial"/>
          <w:b/>
        </w:rPr>
        <w:t xml:space="preserve">16.2. </w:t>
      </w:r>
      <w:r w:rsidRPr="00F81391">
        <w:rPr>
          <w:rFonts w:ascii="Arial" w:hAnsi="Arial" w:cs="Arial"/>
        </w:rPr>
        <w:t>Ata de Registro terá sua vigência por 12 (doze) meses, contados a partir da data de sua assinatura, satisfeitos os demais requisitos desta norma, conforme o inciso III do § 3º do Art. 15 da Lei nº 8.666, de 1993;</w:t>
      </w:r>
    </w:p>
    <w:p w14:paraId="69549F30" w14:textId="77777777" w:rsidR="00487F0F" w:rsidRPr="00F81391" w:rsidRDefault="00487F0F" w:rsidP="00487F0F">
      <w:pPr>
        <w:pStyle w:val="PargrafodaLista"/>
        <w:ind w:left="0"/>
        <w:jc w:val="both"/>
        <w:rPr>
          <w:rFonts w:ascii="Arial" w:hAnsi="Arial" w:cs="Arial"/>
        </w:rPr>
      </w:pPr>
    </w:p>
    <w:p w14:paraId="6E6BED5F" w14:textId="77777777" w:rsidR="00487F0F" w:rsidRPr="00F81391" w:rsidRDefault="00487F0F" w:rsidP="00487F0F">
      <w:pPr>
        <w:pStyle w:val="PargrafodaLista"/>
        <w:ind w:left="0"/>
        <w:jc w:val="both"/>
        <w:rPr>
          <w:rFonts w:ascii="Arial" w:hAnsi="Arial" w:cs="Arial"/>
          <w:snapToGrid w:val="0"/>
        </w:rPr>
      </w:pPr>
      <w:r w:rsidRPr="00F81391">
        <w:rPr>
          <w:rFonts w:ascii="Arial" w:hAnsi="Arial" w:cs="Arial"/>
          <w:b/>
        </w:rPr>
        <w:t>16.3.</w:t>
      </w:r>
      <w:r w:rsidRPr="00F81391">
        <w:rPr>
          <w:rFonts w:ascii="Arial" w:hAnsi="Arial" w:cs="Arial"/>
        </w:rPr>
        <w:t xml:space="preserve"> </w:t>
      </w:r>
      <w:r w:rsidRPr="00F81391">
        <w:rPr>
          <w:rFonts w:ascii="Arial" w:hAnsi="Arial" w:cs="Arial"/>
          <w:snapToGrid w:val="0"/>
        </w:rPr>
        <w:t>A assinatura da Ata de Registro de Preços não implica na obrigatoriedade da aquisição da totalidade dos itens registrados, tendo em vista que o registro de preços serve para assegurar preferência à futura aquisição, dentro do prazo de vigência;</w:t>
      </w:r>
    </w:p>
    <w:p w14:paraId="3D7E35CC" w14:textId="77777777" w:rsidR="00487F0F" w:rsidRPr="00F81391" w:rsidRDefault="00487F0F" w:rsidP="00487F0F">
      <w:pPr>
        <w:pStyle w:val="PargrafodaLista"/>
        <w:ind w:left="0"/>
        <w:jc w:val="both"/>
        <w:rPr>
          <w:rFonts w:ascii="Arial" w:hAnsi="Arial" w:cs="Arial"/>
          <w:snapToGrid w:val="0"/>
        </w:rPr>
      </w:pPr>
    </w:p>
    <w:p w14:paraId="2DE29652" w14:textId="77777777" w:rsidR="00487F0F" w:rsidRDefault="00487F0F" w:rsidP="00487F0F">
      <w:pPr>
        <w:pStyle w:val="PargrafodaLista"/>
        <w:ind w:left="0"/>
        <w:jc w:val="both"/>
        <w:rPr>
          <w:rFonts w:ascii="Arial" w:hAnsi="Arial" w:cs="Arial"/>
          <w:snapToGrid w:val="0"/>
        </w:rPr>
      </w:pPr>
      <w:r w:rsidRPr="00F81391">
        <w:rPr>
          <w:rFonts w:ascii="Arial" w:hAnsi="Arial" w:cs="Arial"/>
          <w:b/>
          <w:snapToGrid w:val="0"/>
        </w:rPr>
        <w:t>16.4.</w:t>
      </w:r>
      <w:r w:rsidRPr="00F81391">
        <w:rPr>
          <w:rFonts w:ascii="Arial" w:hAnsi="Arial" w:cs="Arial"/>
          <w:snapToGrid w:val="0"/>
        </w:rPr>
        <w:t xml:space="preserve"> A Ata de Registro deverá ser assinada pelo representante legal da empresa vencedora, mediante apresentação do ato constitutivo, contrato social ou documento que comprove os poderes para tal investidura e cédula de identidade do representante, caso esses documentos não constem dos autos do processo licitatório;</w:t>
      </w:r>
    </w:p>
    <w:p w14:paraId="68AD9F01" w14:textId="77777777" w:rsidR="00487F0F" w:rsidRPr="00F81391" w:rsidRDefault="00487F0F" w:rsidP="00487F0F">
      <w:pPr>
        <w:pStyle w:val="PargrafodaLista"/>
        <w:ind w:left="0"/>
        <w:jc w:val="both"/>
        <w:rPr>
          <w:rFonts w:ascii="Arial" w:hAnsi="Arial" w:cs="Arial"/>
          <w:snapToGrid w:val="0"/>
        </w:rPr>
      </w:pPr>
    </w:p>
    <w:p w14:paraId="67B9D3AF" w14:textId="77777777" w:rsidR="00487F0F" w:rsidRPr="00487F0F" w:rsidRDefault="00487F0F" w:rsidP="00487F0F">
      <w:pPr>
        <w:pStyle w:val="PargrafodaLista"/>
        <w:ind w:left="708"/>
        <w:jc w:val="both"/>
        <w:rPr>
          <w:rFonts w:ascii="Arial" w:hAnsi="Arial" w:cs="Arial"/>
          <w:snapToGrid w:val="0"/>
        </w:rPr>
      </w:pPr>
      <w:r w:rsidRPr="00487F0F">
        <w:rPr>
          <w:rFonts w:ascii="Arial" w:hAnsi="Arial" w:cs="Arial"/>
          <w:snapToGrid w:val="0"/>
        </w:rPr>
        <w:t>16.4.1. O prazo para assinatura da Ata de Registro será de 05 (cinco) dias, contados da convocação formal da licitante vencedora.</w:t>
      </w:r>
    </w:p>
    <w:p w14:paraId="5EFAD71C" w14:textId="77777777" w:rsidR="00487F0F" w:rsidRPr="00F81391" w:rsidRDefault="00487F0F" w:rsidP="00487F0F">
      <w:pPr>
        <w:pStyle w:val="PargrafodaLista"/>
        <w:ind w:left="708"/>
        <w:jc w:val="both"/>
        <w:rPr>
          <w:rFonts w:ascii="Arial" w:hAnsi="Arial" w:cs="Arial"/>
          <w:snapToGrid w:val="0"/>
        </w:rPr>
      </w:pPr>
    </w:p>
    <w:p w14:paraId="581B34A6" w14:textId="77777777" w:rsidR="00487F0F" w:rsidRPr="00F81391" w:rsidRDefault="00487F0F" w:rsidP="00487F0F">
      <w:pPr>
        <w:pStyle w:val="PargrafodaLista"/>
        <w:ind w:left="0"/>
        <w:jc w:val="both"/>
        <w:rPr>
          <w:rFonts w:ascii="Arial" w:hAnsi="Arial" w:cs="Arial"/>
          <w:snapToGrid w:val="0"/>
        </w:rPr>
      </w:pPr>
      <w:r w:rsidRPr="00F81391">
        <w:rPr>
          <w:rFonts w:ascii="Arial" w:hAnsi="Arial" w:cs="Arial"/>
          <w:b/>
          <w:snapToGrid w:val="0"/>
        </w:rPr>
        <w:t>16.5.</w:t>
      </w:r>
      <w:r w:rsidRPr="00F81391">
        <w:rPr>
          <w:rFonts w:ascii="Arial" w:hAnsi="Arial" w:cs="Arial"/>
          <w:snapToGrid w:val="0"/>
        </w:rPr>
        <w:t xml:space="preserve"> Constituem motivos para o cancelamento da ata de registro de preços as situações referidas nos artigos 77 e 78 da Lei Federal nº 8.666/93 e suas alterações, bem como as previstas no item 17 deste Edital.</w:t>
      </w:r>
    </w:p>
    <w:p w14:paraId="26BF983A" w14:textId="77777777" w:rsidR="00487F0F" w:rsidRPr="00F81391" w:rsidRDefault="00487F0F" w:rsidP="00487F0F">
      <w:pPr>
        <w:shd w:val="clear" w:color="auto" w:fill="C2D69B" w:themeFill="accent3" w:themeFillTint="99"/>
        <w:jc w:val="center"/>
        <w:rPr>
          <w:rFonts w:ascii="Arial" w:hAnsi="Arial" w:cs="Arial"/>
          <w:b/>
        </w:rPr>
      </w:pPr>
      <w:r w:rsidRPr="00F81391">
        <w:rPr>
          <w:rFonts w:ascii="Arial" w:hAnsi="Arial" w:cs="Arial"/>
          <w:b/>
        </w:rPr>
        <w:t>17. DA REVISÃO DOS VALORES</w:t>
      </w:r>
    </w:p>
    <w:p w14:paraId="1F3FAD55" w14:textId="77777777" w:rsidR="00487F0F" w:rsidRPr="00103966" w:rsidRDefault="00487F0F" w:rsidP="00487F0F">
      <w:pPr>
        <w:pStyle w:val="PargrafodaLista"/>
        <w:ind w:left="0"/>
        <w:jc w:val="both"/>
        <w:rPr>
          <w:rFonts w:ascii="Arial" w:hAnsi="Arial" w:cs="Arial"/>
        </w:rPr>
      </w:pPr>
      <w:r>
        <w:rPr>
          <w:rFonts w:ascii="Arial" w:hAnsi="Arial" w:cs="Arial"/>
          <w:b/>
        </w:rPr>
        <w:t>17</w:t>
      </w:r>
      <w:r w:rsidRPr="00103966">
        <w:rPr>
          <w:rFonts w:ascii="Arial" w:hAnsi="Arial" w:cs="Arial"/>
          <w:b/>
        </w:rPr>
        <w:t xml:space="preserve">.1. </w:t>
      </w:r>
      <w:r w:rsidRPr="00103966">
        <w:rPr>
          <w:rFonts w:ascii="Arial" w:hAnsi="Arial" w:cs="Arial"/>
        </w:rPr>
        <w:t xml:space="preserve">Os preços registrados poderão ser revistos em decorrência de eventual redução dos preços praticados no mercado ou de fato que eleve o custo dos serviços ou bens registrados, cabendo ao </w:t>
      </w:r>
      <w:r w:rsidRPr="00103966">
        <w:rPr>
          <w:rFonts w:ascii="Arial" w:hAnsi="Arial" w:cs="Arial"/>
          <w:b/>
        </w:rPr>
        <w:t>Órgão Gerenciador</w:t>
      </w:r>
      <w:r w:rsidRPr="00103966">
        <w:rPr>
          <w:rFonts w:ascii="Arial" w:hAnsi="Arial" w:cs="Arial"/>
        </w:rPr>
        <w:t xml:space="preserve"> </w:t>
      </w:r>
      <w:r>
        <w:rPr>
          <w:rFonts w:ascii="Arial" w:hAnsi="Arial" w:cs="Arial"/>
        </w:rPr>
        <w:t>promover as negociações junto a</w:t>
      </w:r>
      <w:r w:rsidRPr="00103966">
        <w:rPr>
          <w:rFonts w:ascii="Arial" w:hAnsi="Arial" w:cs="Arial"/>
        </w:rPr>
        <w:t xml:space="preserve">s </w:t>
      </w:r>
      <w:r>
        <w:rPr>
          <w:rFonts w:ascii="Arial" w:hAnsi="Arial" w:cs="Arial"/>
        </w:rPr>
        <w:t>Prestadoras</w:t>
      </w:r>
      <w:r w:rsidRPr="00103966">
        <w:rPr>
          <w:rFonts w:ascii="Arial" w:hAnsi="Arial" w:cs="Arial"/>
        </w:rPr>
        <w:t xml:space="preserve">, observadas as disposições contidas na alínea “d” do inciso II do </w:t>
      </w:r>
      <w:r w:rsidRPr="00103966">
        <w:rPr>
          <w:rFonts w:ascii="Arial" w:hAnsi="Arial" w:cs="Arial"/>
          <w:i/>
        </w:rPr>
        <w:t>caput</w:t>
      </w:r>
      <w:r w:rsidRPr="00103966">
        <w:rPr>
          <w:rFonts w:ascii="Arial" w:hAnsi="Arial" w:cs="Arial"/>
        </w:rPr>
        <w:t xml:space="preserve"> do art. 65 da Lei nº 8.666/93;</w:t>
      </w:r>
    </w:p>
    <w:p w14:paraId="68E95B8F" w14:textId="77777777" w:rsidR="00487F0F" w:rsidRPr="00103966" w:rsidRDefault="00487F0F" w:rsidP="00487F0F">
      <w:pPr>
        <w:pStyle w:val="PargrafodaLista"/>
        <w:ind w:left="0"/>
        <w:jc w:val="both"/>
        <w:rPr>
          <w:rFonts w:ascii="Arial" w:hAnsi="Arial" w:cs="Arial"/>
        </w:rPr>
      </w:pPr>
    </w:p>
    <w:p w14:paraId="5B6A7A4E" w14:textId="77777777" w:rsidR="00487F0F" w:rsidRPr="00103966" w:rsidRDefault="00487F0F" w:rsidP="00487F0F">
      <w:pPr>
        <w:pStyle w:val="PargrafodaLista"/>
        <w:ind w:left="0"/>
        <w:jc w:val="both"/>
        <w:rPr>
          <w:rFonts w:ascii="Arial" w:hAnsi="Arial" w:cs="Arial"/>
        </w:rPr>
      </w:pPr>
      <w:r>
        <w:rPr>
          <w:rFonts w:ascii="Arial" w:hAnsi="Arial" w:cs="Arial"/>
          <w:b/>
        </w:rPr>
        <w:t>17</w:t>
      </w:r>
      <w:r w:rsidRPr="00103966">
        <w:rPr>
          <w:rFonts w:ascii="Arial" w:hAnsi="Arial" w:cs="Arial"/>
          <w:b/>
        </w:rPr>
        <w:t>.2.</w:t>
      </w:r>
      <w:r w:rsidRPr="00103966">
        <w:rPr>
          <w:rFonts w:ascii="Arial" w:hAnsi="Arial" w:cs="Arial"/>
        </w:rPr>
        <w:t xml:space="preserve"> Quando o preço registrado se tornar superior ao preço praticado no mercado por motivo superveniente, o </w:t>
      </w:r>
      <w:r w:rsidRPr="00103966">
        <w:rPr>
          <w:rFonts w:ascii="Arial" w:hAnsi="Arial" w:cs="Arial"/>
          <w:b/>
        </w:rPr>
        <w:t>Órgão Gerenciador</w:t>
      </w:r>
      <w:r w:rsidRPr="00103966">
        <w:rPr>
          <w:rFonts w:ascii="Arial" w:hAnsi="Arial" w:cs="Arial"/>
        </w:rPr>
        <w:t xml:space="preserve"> convocará as Prestadoras registradas para negociarem a redução dos preços aos valores praticados pelo mercado;</w:t>
      </w:r>
    </w:p>
    <w:p w14:paraId="1EE2D7C2" w14:textId="77777777" w:rsidR="00487F0F" w:rsidRPr="00103966" w:rsidRDefault="00487F0F" w:rsidP="00487F0F">
      <w:pPr>
        <w:pStyle w:val="PargrafodaLista"/>
        <w:ind w:left="708"/>
        <w:jc w:val="both"/>
        <w:rPr>
          <w:rFonts w:ascii="Arial" w:hAnsi="Arial" w:cs="Arial"/>
          <w:b/>
        </w:rPr>
      </w:pPr>
    </w:p>
    <w:p w14:paraId="7F7BE3A5" w14:textId="77777777" w:rsidR="00487F0F" w:rsidRPr="00103966" w:rsidRDefault="00487F0F" w:rsidP="00487F0F">
      <w:pPr>
        <w:pStyle w:val="PargrafodaLista"/>
        <w:ind w:left="708"/>
        <w:jc w:val="both"/>
        <w:rPr>
          <w:rFonts w:ascii="Arial" w:hAnsi="Arial" w:cs="Arial"/>
        </w:rPr>
      </w:pPr>
      <w:r>
        <w:rPr>
          <w:rFonts w:ascii="Arial" w:hAnsi="Arial" w:cs="Arial"/>
          <w:b/>
        </w:rPr>
        <w:t>17</w:t>
      </w:r>
      <w:r w:rsidRPr="00103966">
        <w:rPr>
          <w:rFonts w:ascii="Arial" w:hAnsi="Arial" w:cs="Arial"/>
          <w:b/>
        </w:rPr>
        <w:t>.2.1.</w:t>
      </w:r>
      <w:r w:rsidRPr="00103966">
        <w:rPr>
          <w:rFonts w:ascii="Arial" w:hAnsi="Arial" w:cs="Arial"/>
        </w:rPr>
        <w:t xml:space="preserve"> As Prestadoras que não aceitarem reduzir seus preços aos valores praticados pelo mercado serão liberadas do compromisso assumido, sem aplicação de penalidade;</w:t>
      </w:r>
    </w:p>
    <w:p w14:paraId="4ED93DA8" w14:textId="77777777" w:rsidR="00487F0F" w:rsidRPr="00103966" w:rsidRDefault="00487F0F" w:rsidP="00487F0F">
      <w:pPr>
        <w:pStyle w:val="PargrafodaLista"/>
        <w:ind w:left="708"/>
        <w:jc w:val="both"/>
        <w:rPr>
          <w:rFonts w:ascii="Arial" w:hAnsi="Arial" w:cs="Arial"/>
        </w:rPr>
      </w:pPr>
    </w:p>
    <w:p w14:paraId="7F1F34AA" w14:textId="77777777" w:rsidR="00487F0F" w:rsidRPr="00103966" w:rsidRDefault="00487F0F" w:rsidP="00487F0F">
      <w:pPr>
        <w:pStyle w:val="PargrafodaLista"/>
        <w:ind w:left="708"/>
        <w:jc w:val="both"/>
        <w:rPr>
          <w:rFonts w:ascii="Arial" w:hAnsi="Arial" w:cs="Arial"/>
        </w:rPr>
      </w:pPr>
      <w:r>
        <w:rPr>
          <w:rFonts w:ascii="Arial" w:hAnsi="Arial" w:cs="Arial"/>
          <w:b/>
        </w:rPr>
        <w:t>17</w:t>
      </w:r>
      <w:r w:rsidRPr="00103966">
        <w:rPr>
          <w:rFonts w:ascii="Arial" w:hAnsi="Arial" w:cs="Arial"/>
          <w:b/>
        </w:rPr>
        <w:t>.2.2.</w:t>
      </w:r>
      <w:r w:rsidRPr="00103966">
        <w:rPr>
          <w:rFonts w:ascii="Arial" w:hAnsi="Arial" w:cs="Arial"/>
        </w:rPr>
        <w:t xml:space="preserve"> A ordem de classificação das Prestadoras que aceitarem reduzir seus preços aos valores de mercado observará a classificação original.</w:t>
      </w:r>
    </w:p>
    <w:p w14:paraId="6B344768" w14:textId="77777777" w:rsidR="00487F0F" w:rsidRPr="00103966" w:rsidRDefault="00487F0F" w:rsidP="00487F0F">
      <w:pPr>
        <w:pStyle w:val="PargrafodaLista"/>
        <w:ind w:left="708"/>
        <w:jc w:val="both"/>
        <w:rPr>
          <w:rFonts w:ascii="Arial" w:hAnsi="Arial" w:cs="Arial"/>
        </w:rPr>
      </w:pPr>
    </w:p>
    <w:p w14:paraId="4FA43F1E" w14:textId="77777777" w:rsidR="00487F0F" w:rsidRPr="00103966" w:rsidRDefault="00487F0F" w:rsidP="00487F0F">
      <w:pPr>
        <w:pStyle w:val="PargrafodaLista"/>
        <w:ind w:left="0"/>
        <w:jc w:val="both"/>
        <w:rPr>
          <w:rFonts w:ascii="Arial" w:hAnsi="Arial" w:cs="Arial"/>
        </w:rPr>
      </w:pPr>
      <w:r>
        <w:rPr>
          <w:rFonts w:ascii="Arial" w:hAnsi="Arial" w:cs="Arial"/>
          <w:b/>
        </w:rPr>
        <w:lastRenderedPageBreak/>
        <w:t>17</w:t>
      </w:r>
      <w:r w:rsidRPr="00103966">
        <w:rPr>
          <w:rFonts w:ascii="Arial" w:hAnsi="Arial" w:cs="Arial"/>
          <w:b/>
        </w:rPr>
        <w:t>.3.</w:t>
      </w:r>
      <w:r w:rsidRPr="00103966">
        <w:rPr>
          <w:rFonts w:ascii="Arial" w:hAnsi="Arial" w:cs="Arial"/>
        </w:rPr>
        <w:t xml:space="preserve"> Quando o preço de mercado se tornar superior aos preços registrados e </w:t>
      </w:r>
      <w:r>
        <w:rPr>
          <w:rFonts w:ascii="Arial" w:hAnsi="Arial" w:cs="Arial"/>
        </w:rPr>
        <w:t>a</w:t>
      </w:r>
      <w:r w:rsidRPr="00103966">
        <w:rPr>
          <w:rFonts w:ascii="Arial" w:hAnsi="Arial" w:cs="Arial"/>
        </w:rPr>
        <w:t xml:space="preserve"> </w:t>
      </w:r>
      <w:r>
        <w:rPr>
          <w:rFonts w:ascii="Arial" w:hAnsi="Arial" w:cs="Arial"/>
        </w:rPr>
        <w:t>Prestadora</w:t>
      </w:r>
      <w:r w:rsidRPr="00103966">
        <w:rPr>
          <w:rFonts w:ascii="Arial" w:hAnsi="Arial" w:cs="Arial"/>
        </w:rPr>
        <w:t xml:space="preserve"> não puder cumprir o compromisso, o </w:t>
      </w:r>
      <w:r w:rsidRPr="00103966">
        <w:rPr>
          <w:rFonts w:ascii="Arial" w:hAnsi="Arial" w:cs="Arial"/>
          <w:b/>
        </w:rPr>
        <w:t>Órgão Gerenciador</w:t>
      </w:r>
      <w:r w:rsidRPr="00103966">
        <w:rPr>
          <w:rFonts w:ascii="Arial" w:hAnsi="Arial" w:cs="Arial"/>
        </w:rPr>
        <w:t xml:space="preserve"> poderá;</w:t>
      </w:r>
    </w:p>
    <w:p w14:paraId="6B162FBF" w14:textId="77777777" w:rsidR="00487F0F" w:rsidRPr="00103966" w:rsidRDefault="00487F0F" w:rsidP="00487F0F">
      <w:pPr>
        <w:pStyle w:val="PargrafodaLista"/>
        <w:ind w:left="0"/>
        <w:jc w:val="both"/>
        <w:rPr>
          <w:rFonts w:ascii="Arial" w:hAnsi="Arial" w:cs="Arial"/>
        </w:rPr>
      </w:pPr>
    </w:p>
    <w:p w14:paraId="4D32A806" w14:textId="77777777" w:rsidR="00487F0F" w:rsidRPr="00103966" w:rsidRDefault="00487F0F" w:rsidP="00487F0F">
      <w:pPr>
        <w:pStyle w:val="PargrafodaLista"/>
        <w:ind w:left="708"/>
        <w:jc w:val="both"/>
        <w:rPr>
          <w:rFonts w:ascii="Arial" w:hAnsi="Arial" w:cs="Arial"/>
        </w:rPr>
      </w:pPr>
      <w:r>
        <w:rPr>
          <w:rFonts w:ascii="Arial" w:hAnsi="Arial" w:cs="Arial"/>
          <w:b/>
        </w:rPr>
        <w:t>17</w:t>
      </w:r>
      <w:r w:rsidRPr="00103966">
        <w:rPr>
          <w:rFonts w:ascii="Arial" w:hAnsi="Arial" w:cs="Arial"/>
          <w:b/>
        </w:rPr>
        <w:t>.3.1.</w:t>
      </w:r>
      <w:r w:rsidRPr="00103966">
        <w:rPr>
          <w:rFonts w:ascii="Arial" w:hAnsi="Arial" w:cs="Arial"/>
        </w:rPr>
        <w:t xml:space="preserve"> Liberar a Prestadora do compromisso assumido</w:t>
      </w:r>
      <w:r>
        <w:rPr>
          <w:rFonts w:ascii="Arial" w:hAnsi="Arial" w:cs="Arial"/>
        </w:rPr>
        <w:t xml:space="preserve"> </w:t>
      </w:r>
      <w:r w:rsidRPr="00103966">
        <w:rPr>
          <w:rFonts w:ascii="Arial" w:hAnsi="Arial" w:cs="Arial"/>
        </w:rPr>
        <w:t>e sem aplicação da penalidade se confirmada à veracidade dos motivos e comprovantes apresentados;</w:t>
      </w:r>
    </w:p>
    <w:p w14:paraId="2B64CEEA" w14:textId="77777777" w:rsidR="00487F0F" w:rsidRPr="00103966" w:rsidRDefault="00487F0F" w:rsidP="00487F0F">
      <w:pPr>
        <w:pStyle w:val="PargrafodaLista"/>
        <w:ind w:left="708"/>
        <w:jc w:val="both"/>
        <w:rPr>
          <w:rFonts w:ascii="Arial" w:hAnsi="Arial" w:cs="Arial"/>
        </w:rPr>
      </w:pPr>
    </w:p>
    <w:p w14:paraId="5562AD97" w14:textId="77777777" w:rsidR="00487F0F" w:rsidRPr="00103966" w:rsidRDefault="00487F0F" w:rsidP="00487F0F">
      <w:pPr>
        <w:pStyle w:val="PargrafodaLista"/>
        <w:ind w:left="708"/>
        <w:jc w:val="both"/>
        <w:rPr>
          <w:rFonts w:ascii="Arial" w:hAnsi="Arial" w:cs="Arial"/>
        </w:rPr>
      </w:pPr>
      <w:r>
        <w:rPr>
          <w:rFonts w:ascii="Arial" w:hAnsi="Arial" w:cs="Arial"/>
          <w:b/>
        </w:rPr>
        <w:t>17</w:t>
      </w:r>
      <w:r w:rsidRPr="00103966">
        <w:rPr>
          <w:rFonts w:ascii="Arial" w:hAnsi="Arial" w:cs="Arial"/>
          <w:b/>
        </w:rPr>
        <w:t>.3.2.</w:t>
      </w:r>
      <w:r>
        <w:rPr>
          <w:rFonts w:ascii="Arial" w:hAnsi="Arial" w:cs="Arial"/>
        </w:rPr>
        <w:t xml:space="preserve"> Convocar a</w:t>
      </w:r>
      <w:r w:rsidRPr="00103966">
        <w:rPr>
          <w:rFonts w:ascii="Arial" w:hAnsi="Arial" w:cs="Arial"/>
        </w:rPr>
        <w:t>s demais prestadoras para assegurar igual oportunidade de negociação;</w:t>
      </w:r>
    </w:p>
    <w:p w14:paraId="45AA57BE" w14:textId="77777777" w:rsidR="00487F0F" w:rsidRPr="00103966" w:rsidRDefault="00487F0F" w:rsidP="00487F0F">
      <w:pPr>
        <w:pStyle w:val="PargrafodaLista"/>
        <w:ind w:left="708"/>
        <w:jc w:val="both"/>
        <w:rPr>
          <w:rFonts w:ascii="Arial" w:hAnsi="Arial" w:cs="Arial"/>
        </w:rPr>
      </w:pPr>
    </w:p>
    <w:p w14:paraId="32F4DE5A" w14:textId="77777777" w:rsidR="00487F0F" w:rsidRPr="00070E69" w:rsidRDefault="00487F0F" w:rsidP="00487F0F">
      <w:pPr>
        <w:pStyle w:val="PargrafodaLista"/>
        <w:ind w:left="708"/>
        <w:jc w:val="both"/>
        <w:rPr>
          <w:rFonts w:ascii="Arial" w:hAnsi="Arial" w:cs="Arial"/>
        </w:rPr>
      </w:pPr>
      <w:r>
        <w:rPr>
          <w:rFonts w:ascii="Arial" w:hAnsi="Arial" w:cs="Arial"/>
          <w:b/>
        </w:rPr>
        <w:t>17</w:t>
      </w:r>
      <w:r w:rsidRPr="00103966">
        <w:rPr>
          <w:rFonts w:ascii="Arial" w:hAnsi="Arial" w:cs="Arial"/>
          <w:b/>
        </w:rPr>
        <w:t>.3.3.</w:t>
      </w:r>
      <w:r w:rsidRPr="00103966">
        <w:rPr>
          <w:rFonts w:ascii="Arial" w:hAnsi="Arial" w:cs="Arial"/>
        </w:rPr>
        <w:t xml:space="preserve"> Não havendo êxito nas negociações, o </w:t>
      </w:r>
      <w:r w:rsidRPr="00103966">
        <w:rPr>
          <w:rFonts w:ascii="Arial" w:hAnsi="Arial" w:cs="Arial"/>
          <w:b/>
        </w:rPr>
        <w:t>Órgão Gerenciador</w:t>
      </w:r>
      <w:r w:rsidRPr="00103966">
        <w:rPr>
          <w:rFonts w:ascii="Arial" w:hAnsi="Arial" w:cs="Arial"/>
        </w:rPr>
        <w:t xml:space="preserve"> deverá proceder à revogação da Ata de Registro de Preços, adotando as medidas cabíveis para obtenção</w:t>
      </w:r>
      <w:r>
        <w:rPr>
          <w:rFonts w:ascii="Arial" w:hAnsi="Arial" w:cs="Arial"/>
        </w:rPr>
        <w:t xml:space="preserve"> da contratação mais vantajosa.</w:t>
      </w:r>
    </w:p>
    <w:p w14:paraId="770303B9" w14:textId="77777777" w:rsidR="00487F0F" w:rsidRPr="00F81391" w:rsidRDefault="00487F0F" w:rsidP="00487F0F">
      <w:pPr>
        <w:shd w:val="clear" w:color="auto" w:fill="C2D69B" w:themeFill="accent3" w:themeFillTint="99"/>
        <w:jc w:val="center"/>
        <w:rPr>
          <w:rFonts w:ascii="Arial" w:hAnsi="Arial" w:cs="Arial"/>
          <w:b/>
        </w:rPr>
      </w:pPr>
      <w:r w:rsidRPr="00F81391">
        <w:rPr>
          <w:rFonts w:ascii="Arial" w:hAnsi="Arial" w:cs="Arial"/>
          <w:b/>
        </w:rPr>
        <w:t>18. DO CANCELAMENTO DA ATA DE REGISTRO DE PREÇOS</w:t>
      </w:r>
    </w:p>
    <w:p w14:paraId="49B2D907" w14:textId="77777777" w:rsidR="00487F0F" w:rsidRPr="00F81391" w:rsidRDefault="00487F0F" w:rsidP="00487F0F">
      <w:pPr>
        <w:pStyle w:val="PargrafodaLista"/>
        <w:ind w:left="0"/>
        <w:jc w:val="both"/>
        <w:rPr>
          <w:rFonts w:ascii="Arial" w:hAnsi="Arial" w:cs="Arial"/>
        </w:rPr>
      </w:pPr>
      <w:r w:rsidRPr="00F81391">
        <w:rPr>
          <w:rFonts w:ascii="Arial" w:hAnsi="Arial" w:cs="Arial"/>
          <w:b/>
        </w:rPr>
        <w:t xml:space="preserve">18.1. </w:t>
      </w:r>
      <w:r w:rsidRPr="00F81391">
        <w:rPr>
          <w:rFonts w:ascii="Arial" w:hAnsi="Arial" w:cs="Arial"/>
        </w:rPr>
        <w:t xml:space="preserve">O registro do </w:t>
      </w:r>
      <w:r w:rsidR="00B52D4D">
        <w:rPr>
          <w:rFonts w:ascii="Arial" w:hAnsi="Arial" w:cs="Arial"/>
        </w:rPr>
        <w:t>prestador</w:t>
      </w:r>
      <w:r w:rsidRPr="00F81391">
        <w:rPr>
          <w:rFonts w:ascii="Arial" w:hAnsi="Arial" w:cs="Arial"/>
        </w:rPr>
        <w:t xml:space="preserve"> será cancelado quando:</w:t>
      </w:r>
    </w:p>
    <w:p w14:paraId="6D3CAF17" w14:textId="77777777" w:rsidR="00487F0F" w:rsidRPr="00F81391" w:rsidRDefault="00487F0F" w:rsidP="00487F0F">
      <w:pPr>
        <w:pStyle w:val="PargrafodaLista"/>
        <w:ind w:left="708"/>
        <w:jc w:val="both"/>
        <w:rPr>
          <w:rFonts w:ascii="Arial" w:hAnsi="Arial" w:cs="Arial"/>
          <w:b/>
        </w:rPr>
      </w:pPr>
    </w:p>
    <w:p w14:paraId="4C16057C" w14:textId="77777777" w:rsidR="00487F0F" w:rsidRPr="00F81391" w:rsidRDefault="00487F0F" w:rsidP="00487F0F">
      <w:pPr>
        <w:pStyle w:val="PargrafodaLista"/>
        <w:ind w:left="708"/>
        <w:jc w:val="both"/>
        <w:rPr>
          <w:rFonts w:ascii="Arial" w:hAnsi="Arial" w:cs="Arial"/>
        </w:rPr>
      </w:pPr>
      <w:r w:rsidRPr="00F81391">
        <w:rPr>
          <w:rFonts w:ascii="Arial" w:hAnsi="Arial" w:cs="Arial"/>
          <w:b/>
        </w:rPr>
        <w:t xml:space="preserve">18.1.1. </w:t>
      </w:r>
      <w:r w:rsidRPr="00F81391">
        <w:rPr>
          <w:rFonts w:ascii="Arial" w:hAnsi="Arial" w:cs="Arial"/>
        </w:rPr>
        <w:t>Descumprir as condições da Ata de Registro de Preços;</w:t>
      </w:r>
    </w:p>
    <w:p w14:paraId="03DD30E7" w14:textId="77777777" w:rsidR="00487F0F" w:rsidRPr="00F81391" w:rsidRDefault="00487F0F" w:rsidP="00487F0F">
      <w:pPr>
        <w:pStyle w:val="PargrafodaLista"/>
        <w:ind w:left="708"/>
        <w:jc w:val="both"/>
        <w:rPr>
          <w:rFonts w:ascii="Arial" w:hAnsi="Arial" w:cs="Arial"/>
        </w:rPr>
      </w:pPr>
    </w:p>
    <w:p w14:paraId="57A9D300" w14:textId="77777777" w:rsidR="00487F0F" w:rsidRPr="00F81391" w:rsidRDefault="00487F0F" w:rsidP="00487F0F">
      <w:pPr>
        <w:pStyle w:val="PargrafodaLista"/>
        <w:ind w:left="708"/>
        <w:jc w:val="both"/>
        <w:rPr>
          <w:rFonts w:ascii="Arial" w:hAnsi="Arial" w:cs="Arial"/>
        </w:rPr>
      </w:pPr>
      <w:r w:rsidRPr="00F81391">
        <w:rPr>
          <w:rFonts w:ascii="Arial" w:hAnsi="Arial" w:cs="Arial"/>
          <w:b/>
        </w:rPr>
        <w:t>18.1.2.</w:t>
      </w:r>
      <w:r w:rsidRPr="00F81391">
        <w:rPr>
          <w:rFonts w:ascii="Arial" w:hAnsi="Arial" w:cs="Arial"/>
        </w:rPr>
        <w:t xml:space="preserve"> Não retirar a nota de empenho ou instrumento equivalente no prazo estabelecido pela Administração, sem justificativa aceitável;</w:t>
      </w:r>
    </w:p>
    <w:p w14:paraId="291092F9" w14:textId="77777777" w:rsidR="00487F0F" w:rsidRPr="00F81391" w:rsidRDefault="00487F0F" w:rsidP="00487F0F">
      <w:pPr>
        <w:pStyle w:val="PargrafodaLista"/>
        <w:ind w:left="708"/>
        <w:jc w:val="both"/>
        <w:rPr>
          <w:rFonts w:ascii="Arial" w:hAnsi="Arial" w:cs="Arial"/>
        </w:rPr>
      </w:pPr>
    </w:p>
    <w:p w14:paraId="7BE32A7A" w14:textId="77777777" w:rsidR="00487F0F" w:rsidRPr="00F81391" w:rsidRDefault="00487F0F" w:rsidP="00487F0F">
      <w:pPr>
        <w:pStyle w:val="PargrafodaLista"/>
        <w:ind w:left="708"/>
        <w:jc w:val="both"/>
        <w:rPr>
          <w:rFonts w:ascii="Arial" w:hAnsi="Arial" w:cs="Arial"/>
        </w:rPr>
      </w:pPr>
      <w:r w:rsidRPr="00F81391">
        <w:rPr>
          <w:rFonts w:ascii="Arial" w:hAnsi="Arial" w:cs="Arial"/>
          <w:b/>
        </w:rPr>
        <w:t>18.1.3.</w:t>
      </w:r>
      <w:r w:rsidRPr="00F81391">
        <w:rPr>
          <w:rFonts w:ascii="Arial" w:hAnsi="Arial" w:cs="Arial"/>
        </w:rPr>
        <w:t xml:space="preserve"> Não aceitar reduzir o seu preço registrado, na hipótese deste se tornar superior àqueles praticados no mercado; ou</w:t>
      </w:r>
    </w:p>
    <w:p w14:paraId="54E18A39" w14:textId="77777777" w:rsidR="00487F0F" w:rsidRPr="00F81391" w:rsidRDefault="00487F0F" w:rsidP="00487F0F">
      <w:pPr>
        <w:pStyle w:val="PargrafodaLista"/>
        <w:ind w:left="708"/>
        <w:jc w:val="both"/>
        <w:rPr>
          <w:rFonts w:ascii="Arial" w:hAnsi="Arial" w:cs="Arial"/>
        </w:rPr>
      </w:pPr>
    </w:p>
    <w:p w14:paraId="6B8088F1" w14:textId="77777777" w:rsidR="00487F0F" w:rsidRPr="00F81391" w:rsidRDefault="00487F0F" w:rsidP="00487F0F">
      <w:pPr>
        <w:pStyle w:val="PargrafodaLista"/>
        <w:ind w:left="708"/>
        <w:jc w:val="both"/>
        <w:rPr>
          <w:rFonts w:ascii="Arial" w:hAnsi="Arial" w:cs="Arial"/>
        </w:rPr>
      </w:pPr>
      <w:r w:rsidRPr="00F81391">
        <w:rPr>
          <w:rFonts w:ascii="Arial" w:hAnsi="Arial" w:cs="Arial"/>
          <w:b/>
        </w:rPr>
        <w:t>18.1.4.</w:t>
      </w:r>
      <w:r w:rsidRPr="00F81391">
        <w:rPr>
          <w:rFonts w:ascii="Arial" w:hAnsi="Arial" w:cs="Arial"/>
        </w:rPr>
        <w:t xml:space="preserve"> Sofrer sanção prevista nos incisos III ou IV do caput do Art. 87 da Lei nº 8.666, de 1993, ou no Art. 7º da Lei nº 10.520, de 2002.</w:t>
      </w:r>
    </w:p>
    <w:p w14:paraId="3D127665" w14:textId="77777777" w:rsidR="00487F0F" w:rsidRPr="00F81391" w:rsidRDefault="00487F0F" w:rsidP="00487F0F">
      <w:pPr>
        <w:pStyle w:val="PargrafodaLista"/>
        <w:ind w:left="708"/>
        <w:jc w:val="both"/>
        <w:rPr>
          <w:rFonts w:ascii="Arial" w:hAnsi="Arial" w:cs="Arial"/>
        </w:rPr>
      </w:pPr>
    </w:p>
    <w:p w14:paraId="0854C973" w14:textId="77777777" w:rsidR="00487F0F" w:rsidRPr="00F81391" w:rsidRDefault="00487F0F" w:rsidP="00487F0F">
      <w:pPr>
        <w:pStyle w:val="PargrafodaLista"/>
        <w:ind w:left="0"/>
        <w:jc w:val="both"/>
        <w:rPr>
          <w:rFonts w:ascii="Arial" w:hAnsi="Arial" w:cs="Arial"/>
        </w:rPr>
      </w:pPr>
      <w:r w:rsidRPr="00F81391">
        <w:rPr>
          <w:rFonts w:ascii="Arial" w:hAnsi="Arial" w:cs="Arial"/>
          <w:b/>
        </w:rPr>
        <w:t>18.2.</w:t>
      </w:r>
      <w:r w:rsidRPr="00F81391">
        <w:rPr>
          <w:rFonts w:ascii="Arial" w:hAnsi="Arial" w:cs="Arial"/>
        </w:rPr>
        <w:t xml:space="preserve"> O cancelamento de registros será formalizado por despacho do órgão gerenciador, assegurado o contraditório e a ampla defesa;</w:t>
      </w:r>
    </w:p>
    <w:p w14:paraId="37C10291" w14:textId="77777777" w:rsidR="00487F0F" w:rsidRPr="00F81391" w:rsidRDefault="00487F0F" w:rsidP="00487F0F">
      <w:pPr>
        <w:pStyle w:val="PargrafodaLista"/>
        <w:ind w:left="0"/>
        <w:jc w:val="both"/>
        <w:rPr>
          <w:rFonts w:ascii="Arial" w:hAnsi="Arial" w:cs="Arial"/>
        </w:rPr>
      </w:pPr>
    </w:p>
    <w:p w14:paraId="028C3A97" w14:textId="77777777" w:rsidR="00487F0F" w:rsidRPr="00F81391" w:rsidRDefault="00487F0F" w:rsidP="00487F0F">
      <w:pPr>
        <w:pStyle w:val="PargrafodaLista"/>
        <w:ind w:left="0"/>
        <w:jc w:val="both"/>
        <w:rPr>
          <w:rFonts w:ascii="Arial" w:hAnsi="Arial" w:cs="Arial"/>
        </w:rPr>
      </w:pPr>
      <w:r w:rsidRPr="00F81391">
        <w:rPr>
          <w:rFonts w:ascii="Arial" w:hAnsi="Arial" w:cs="Arial"/>
          <w:b/>
        </w:rPr>
        <w:t>18.3.</w:t>
      </w:r>
      <w:r w:rsidRPr="00F81391">
        <w:rPr>
          <w:rFonts w:ascii="Arial" w:hAnsi="Arial" w:cs="Arial"/>
        </w:rPr>
        <w:t xml:space="preserve"> O cancelamento do registro de preços poderá ocorrer por fato superveniente, decorrente de caso fortuito ou força maior, que prejudique o cumprimento da ata, devidamente comprovados e justificados:</w:t>
      </w:r>
    </w:p>
    <w:p w14:paraId="58B05206" w14:textId="77777777" w:rsidR="00487F0F" w:rsidRPr="00F81391" w:rsidRDefault="00487F0F" w:rsidP="00487F0F">
      <w:pPr>
        <w:pStyle w:val="PargrafodaLista"/>
        <w:ind w:left="708"/>
        <w:jc w:val="both"/>
        <w:rPr>
          <w:rFonts w:ascii="Arial" w:hAnsi="Arial" w:cs="Arial"/>
          <w:b/>
        </w:rPr>
      </w:pPr>
    </w:p>
    <w:p w14:paraId="7F479F99" w14:textId="77777777" w:rsidR="00487F0F" w:rsidRDefault="00487F0F" w:rsidP="00487F0F">
      <w:pPr>
        <w:pStyle w:val="PargrafodaLista"/>
        <w:ind w:left="708"/>
        <w:jc w:val="both"/>
        <w:rPr>
          <w:rFonts w:ascii="Arial" w:hAnsi="Arial" w:cs="Arial"/>
        </w:rPr>
      </w:pPr>
      <w:r w:rsidRPr="00F81391">
        <w:rPr>
          <w:rFonts w:ascii="Arial" w:hAnsi="Arial" w:cs="Arial"/>
          <w:b/>
        </w:rPr>
        <w:t>18.3.1.</w:t>
      </w:r>
      <w:r w:rsidRPr="00F81391">
        <w:rPr>
          <w:rFonts w:ascii="Arial" w:hAnsi="Arial" w:cs="Arial"/>
        </w:rPr>
        <w:t xml:space="preserve"> Por razão de interesse público; ou</w:t>
      </w:r>
    </w:p>
    <w:p w14:paraId="79C2A53E" w14:textId="77777777" w:rsidR="00487F0F" w:rsidRPr="00F81391" w:rsidRDefault="00487F0F" w:rsidP="00487F0F">
      <w:pPr>
        <w:pStyle w:val="PargrafodaLista"/>
        <w:ind w:left="708"/>
        <w:jc w:val="both"/>
        <w:rPr>
          <w:rFonts w:ascii="Arial" w:hAnsi="Arial" w:cs="Arial"/>
        </w:rPr>
      </w:pPr>
    </w:p>
    <w:p w14:paraId="3B4A34AF" w14:textId="77777777" w:rsidR="00487F0F" w:rsidRPr="00F81391" w:rsidRDefault="00487F0F" w:rsidP="00487F0F">
      <w:pPr>
        <w:pStyle w:val="PargrafodaLista"/>
        <w:ind w:left="696"/>
        <w:jc w:val="both"/>
        <w:rPr>
          <w:rFonts w:ascii="Arial" w:hAnsi="Arial" w:cs="Arial"/>
        </w:rPr>
      </w:pPr>
      <w:r w:rsidRPr="00F81391">
        <w:rPr>
          <w:rFonts w:ascii="Arial" w:hAnsi="Arial" w:cs="Arial"/>
          <w:b/>
        </w:rPr>
        <w:t>18.3.2.</w:t>
      </w:r>
      <w:r w:rsidRPr="00F81391">
        <w:rPr>
          <w:rFonts w:ascii="Arial" w:hAnsi="Arial" w:cs="Arial"/>
        </w:rPr>
        <w:t xml:space="preserve"> A pedido do </w:t>
      </w:r>
      <w:r w:rsidR="00B52D4D">
        <w:rPr>
          <w:rFonts w:ascii="Arial" w:hAnsi="Arial" w:cs="Arial"/>
        </w:rPr>
        <w:t>prestador</w:t>
      </w:r>
      <w:r w:rsidRPr="00F81391">
        <w:rPr>
          <w:rFonts w:ascii="Arial" w:hAnsi="Arial" w:cs="Arial"/>
        </w:rPr>
        <w:t>.</w:t>
      </w:r>
    </w:p>
    <w:p w14:paraId="28D3EC7A" w14:textId="77777777" w:rsidR="00DD1034" w:rsidRPr="003E13AD" w:rsidRDefault="00DD1034" w:rsidP="00DD1034">
      <w:pPr>
        <w:shd w:val="clear" w:color="auto" w:fill="C2D69B" w:themeFill="accent3" w:themeFillTint="99"/>
        <w:jc w:val="center"/>
        <w:rPr>
          <w:rFonts w:ascii="Arial" w:hAnsi="Arial" w:cs="Arial"/>
          <w:b/>
        </w:rPr>
      </w:pPr>
      <w:r w:rsidRPr="003E13AD">
        <w:rPr>
          <w:rFonts w:ascii="Arial" w:hAnsi="Arial" w:cs="Arial"/>
          <w:b/>
        </w:rPr>
        <w:t>19. DA EXECUÇÃO DOS SERVIÇOS</w:t>
      </w:r>
    </w:p>
    <w:p w14:paraId="6523C20F" w14:textId="77777777" w:rsidR="00DD1034" w:rsidRPr="003E13AD" w:rsidRDefault="00DD1034" w:rsidP="00DD1034">
      <w:pPr>
        <w:autoSpaceDE w:val="0"/>
        <w:autoSpaceDN w:val="0"/>
        <w:adjustRightInd w:val="0"/>
        <w:jc w:val="both"/>
        <w:rPr>
          <w:rFonts w:ascii="Arial" w:hAnsi="Arial" w:cs="Arial"/>
        </w:rPr>
      </w:pPr>
      <w:r w:rsidRPr="003E13AD">
        <w:rPr>
          <w:rFonts w:ascii="Arial" w:hAnsi="Arial" w:cs="Arial"/>
          <w:b/>
          <w:kern w:val="2"/>
        </w:rPr>
        <w:t xml:space="preserve">19.1. </w:t>
      </w:r>
      <w:r w:rsidRPr="003E13AD">
        <w:rPr>
          <w:rFonts w:ascii="Arial" w:hAnsi="Arial" w:cs="Arial"/>
        </w:rPr>
        <w:t xml:space="preserve">A execução do objeto será de acordo com as necessidades da contratante mediante </w:t>
      </w:r>
      <w:r w:rsidRPr="003E13AD">
        <w:rPr>
          <w:rFonts w:ascii="Arial" w:hAnsi="Arial" w:cs="Arial"/>
          <w:u w:val="single"/>
        </w:rPr>
        <w:t>Ordem de Serviços</w:t>
      </w:r>
      <w:r w:rsidRPr="003E13AD">
        <w:rPr>
          <w:rFonts w:ascii="Arial" w:hAnsi="Arial" w:cs="Arial"/>
        </w:rPr>
        <w:t xml:space="preserve"> expedida pelo </w:t>
      </w:r>
      <w:r w:rsidRPr="003E13AD">
        <w:rPr>
          <w:rFonts w:ascii="Arial" w:hAnsi="Arial" w:cs="Arial"/>
          <w:b/>
        </w:rPr>
        <w:t>Órgão Gerenciador</w:t>
      </w:r>
      <w:r w:rsidRPr="003E13AD">
        <w:rPr>
          <w:rFonts w:ascii="Arial" w:hAnsi="Arial" w:cs="Arial"/>
        </w:rPr>
        <w:t>, até o esgotamento total, se necessário, do objeto deste Edital, pelo período da vigência da Ata de Registro de Preços;</w:t>
      </w:r>
    </w:p>
    <w:p w14:paraId="27D8AD11" w14:textId="77777777" w:rsidR="00DD1034" w:rsidRPr="003E13AD" w:rsidRDefault="00DD1034" w:rsidP="00DD1034">
      <w:pPr>
        <w:autoSpaceDE w:val="0"/>
        <w:autoSpaceDN w:val="0"/>
        <w:adjustRightInd w:val="0"/>
        <w:jc w:val="both"/>
        <w:rPr>
          <w:rFonts w:ascii="Arial" w:hAnsi="Arial" w:cs="Arial"/>
        </w:rPr>
      </w:pPr>
      <w:r w:rsidRPr="003E13AD">
        <w:rPr>
          <w:rFonts w:ascii="Arial" w:hAnsi="Arial" w:cs="Arial"/>
          <w:b/>
        </w:rPr>
        <w:t>19.2.</w:t>
      </w:r>
      <w:r w:rsidRPr="003E13AD">
        <w:rPr>
          <w:rFonts w:ascii="Arial" w:hAnsi="Arial" w:cs="Arial"/>
        </w:rPr>
        <w:t xml:space="preserve"> O objeto constante deste Edital poderá ser requisitado no todo ou em parte, de acordo com a conveniência administrativa;</w:t>
      </w:r>
    </w:p>
    <w:p w14:paraId="3E742311" w14:textId="77777777" w:rsidR="00DD1034" w:rsidRPr="003E13AD" w:rsidRDefault="00DD1034" w:rsidP="00DD1034">
      <w:pPr>
        <w:jc w:val="both"/>
        <w:rPr>
          <w:rFonts w:ascii="Arial" w:hAnsi="Arial" w:cs="Arial"/>
          <w:b/>
          <w:bCs/>
        </w:rPr>
      </w:pPr>
      <w:r w:rsidRPr="003E13AD">
        <w:rPr>
          <w:rFonts w:ascii="Arial" w:hAnsi="Arial" w:cs="Arial"/>
          <w:b/>
          <w:bCs/>
        </w:rPr>
        <w:lastRenderedPageBreak/>
        <w:t>19.3.</w:t>
      </w:r>
      <w:r w:rsidRPr="003E13AD">
        <w:rPr>
          <w:rFonts w:ascii="Arial" w:hAnsi="Arial" w:cs="Arial"/>
        </w:rPr>
        <w:t xml:space="preserve"> Os itens licitados serão avaliados em relação à conformidade, especificação, bem como qualidade e quantidade, de acordo com o Edital, após, a Nota Fiscal será atestada e encaminhada para pagamento;</w:t>
      </w:r>
    </w:p>
    <w:p w14:paraId="08721E5E" w14:textId="77777777" w:rsidR="00DD1034" w:rsidRPr="003E13AD" w:rsidRDefault="00DD1034" w:rsidP="00DD1034">
      <w:pPr>
        <w:pStyle w:val="Corpodetexto2"/>
        <w:spacing w:after="0" w:line="240" w:lineRule="auto"/>
        <w:jc w:val="both"/>
        <w:rPr>
          <w:rFonts w:ascii="Arial" w:hAnsi="Arial" w:cs="Arial"/>
          <w:sz w:val="22"/>
          <w:szCs w:val="22"/>
        </w:rPr>
      </w:pPr>
      <w:r w:rsidRPr="003E13AD">
        <w:rPr>
          <w:rFonts w:ascii="Arial" w:hAnsi="Arial" w:cs="Arial"/>
          <w:b/>
          <w:bCs/>
          <w:sz w:val="22"/>
          <w:szCs w:val="22"/>
        </w:rPr>
        <w:t>19.4</w:t>
      </w:r>
      <w:r w:rsidRPr="003E13AD">
        <w:rPr>
          <w:rFonts w:ascii="Arial" w:hAnsi="Arial" w:cs="Arial"/>
          <w:sz w:val="22"/>
          <w:szCs w:val="22"/>
        </w:rPr>
        <w:t xml:space="preserve"> O recebimento não excluirá a Prestadora da responsabilidade civil, nem ético-profissional, pela perfeita execução dos serviços, dentro dos limites estabelecidos pela Lei Federal n.º 8.666/93;</w:t>
      </w:r>
    </w:p>
    <w:p w14:paraId="1D03B1CD" w14:textId="77777777" w:rsidR="00DD1034" w:rsidRPr="003E13AD" w:rsidRDefault="00DD1034" w:rsidP="00DD1034">
      <w:pPr>
        <w:pStyle w:val="Corpodetexto2"/>
        <w:spacing w:after="0" w:line="240" w:lineRule="auto"/>
        <w:jc w:val="both"/>
        <w:rPr>
          <w:rFonts w:ascii="Arial" w:hAnsi="Arial" w:cs="Arial"/>
          <w:sz w:val="22"/>
          <w:szCs w:val="22"/>
        </w:rPr>
      </w:pPr>
    </w:p>
    <w:p w14:paraId="31C8BB0C" w14:textId="77777777" w:rsidR="00DD1034" w:rsidRPr="003E13AD" w:rsidRDefault="00DD1034" w:rsidP="00DD1034">
      <w:pPr>
        <w:pStyle w:val="Corpodetexto2"/>
        <w:spacing w:after="0" w:line="240" w:lineRule="auto"/>
        <w:jc w:val="both"/>
        <w:rPr>
          <w:rFonts w:ascii="Arial" w:hAnsi="Arial" w:cs="Arial"/>
          <w:sz w:val="22"/>
          <w:szCs w:val="22"/>
        </w:rPr>
      </w:pPr>
      <w:r w:rsidRPr="003E13AD">
        <w:rPr>
          <w:rFonts w:ascii="Arial" w:hAnsi="Arial" w:cs="Arial"/>
          <w:b/>
          <w:bCs/>
          <w:sz w:val="22"/>
          <w:szCs w:val="22"/>
        </w:rPr>
        <w:t>19.5.</w:t>
      </w:r>
      <w:r w:rsidRPr="003E13AD">
        <w:rPr>
          <w:rFonts w:ascii="Arial" w:hAnsi="Arial" w:cs="Arial"/>
          <w:sz w:val="22"/>
          <w:szCs w:val="22"/>
        </w:rPr>
        <w:t xml:space="preserve"> A Prestadora ficará obrigada a corrigir, às suas expensas, no todo ou em parte, o objeto deste Contrato em que se verificarem vícios ou incorreções resultantes do serviço realizado;</w:t>
      </w:r>
    </w:p>
    <w:p w14:paraId="7CBC9053" w14:textId="77777777" w:rsidR="00DD1034" w:rsidRPr="003E13AD" w:rsidRDefault="00DD1034" w:rsidP="00DD1034">
      <w:pPr>
        <w:pStyle w:val="Corpodetexto2"/>
        <w:spacing w:after="0" w:line="240" w:lineRule="auto"/>
        <w:jc w:val="both"/>
        <w:rPr>
          <w:rFonts w:ascii="Arial" w:hAnsi="Arial" w:cs="Arial"/>
          <w:sz w:val="22"/>
          <w:szCs w:val="22"/>
        </w:rPr>
      </w:pPr>
    </w:p>
    <w:p w14:paraId="68F9BF9A" w14:textId="77777777" w:rsidR="00DD1034" w:rsidRPr="003E13AD" w:rsidRDefault="00DD1034" w:rsidP="00DD1034">
      <w:pPr>
        <w:pStyle w:val="Corpodetexto2"/>
        <w:spacing w:after="0" w:line="240" w:lineRule="auto"/>
        <w:jc w:val="both"/>
        <w:rPr>
          <w:rFonts w:ascii="Arial" w:hAnsi="Arial" w:cs="Arial"/>
          <w:sz w:val="22"/>
          <w:szCs w:val="22"/>
        </w:rPr>
      </w:pPr>
      <w:r w:rsidRPr="003E13AD">
        <w:rPr>
          <w:rFonts w:ascii="Arial" w:hAnsi="Arial" w:cs="Arial"/>
          <w:b/>
          <w:bCs/>
          <w:sz w:val="22"/>
          <w:szCs w:val="22"/>
        </w:rPr>
        <w:t>19.6.</w:t>
      </w:r>
      <w:r w:rsidRPr="003E13AD">
        <w:rPr>
          <w:rFonts w:ascii="Arial" w:hAnsi="Arial" w:cs="Arial"/>
          <w:sz w:val="22"/>
          <w:szCs w:val="22"/>
        </w:rPr>
        <w:t xml:space="preserve"> O </w:t>
      </w:r>
      <w:r w:rsidRPr="003E13AD">
        <w:rPr>
          <w:rFonts w:ascii="Arial" w:hAnsi="Arial" w:cs="Arial"/>
          <w:b/>
          <w:sz w:val="22"/>
          <w:szCs w:val="22"/>
        </w:rPr>
        <w:t xml:space="preserve">Órgão Gerenciador </w:t>
      </w:r>
      <w:r w:rsidRPr="003E13AD">
        <w:rPr>
          <w:rFonts w:ascii="Arial" w:hAnsi="Arial" w:cs="Arial"/>
          <w:sz w:val="22"/>
          <w:szCs w:val="22"/>
        </w:rPr>
        <w:t>rejeitará, no todo ou em parte, os serviços executados em desacordo com a Ordem de Serviços, Termo de Referência e demais condições deste Edital;</w:t>
      </w:r>
    </w:p>
    <w:p w14:paraId="50387619" w14:textId="77777777" w:rsidR="00DD1034" w:rsidRPr="003E13AD" w:rsidRDefault="00DD1034" w:rsidP="00DD1034">
      <w:pPr>
        <w:pStyle w:val="Corpodetexto2"/>
        <w:spacing w:after="0" w:line="240" w:lineRule="auto"/>
        <w:jc w:val="both"/>
        <w:rPr>
          <w:rFonts w:ascii="Arial" w:hAnsi="Arial" w:cs="Arial"/>
          <w:sz w:val="22"/>
          <w:szCs w:val="22"/>
        </w:rPr>
      </w:pPr>
    </w:p>
    <w:p w14:paraId="2117804A" w14:textId="77777777" w:rsidR="00DD1034" w:rsidRDefault="00DD1034" w:rsidP="00DD1034">
      <w:pPr>
        <w:autoSpaceDE w:val="0"/>
        <w:autoSpaceDN w:val="0"/>
        <w:adjustRightInd w:val="0"/>
        <w:jc w:val="both"/>
        <w:rPr>
          <w:rFonts w:ascii="Arial" w:hAnsi="Arial" w:cs="Arial"/>
        </w:rPr>
      </w:pPr>
      <w:r w:rsidRPr="003E13AD">
        <w:rPr>
          <w:rFonts w:ascii="Arial" w:hAnsi="Arial" w:cs="Arial"/>
          <w:b/>
        </w:rPr>
        <w:t>19.7.</w:t>
      </w:r>
      <w:r w:rsidRPr="003E13AD">
        <w:rPr>
          <w:rFonts w:ascii="Arial" w:hAnsi="Arial" w:cs="Arial"/>
        </w:rPr>
        <w:t xml:space="preserve"> Para os casos de rejeição dos serviços, será prorrogado automaticamente o atestado de recebimento proporcionalmente ao prazo de regularização, o que, consequentemente, provocará a prorrogação do pagamento da respectiva Nota Fiscal, sem qualquer ônus adicional para o </w:t>
      </w:r>
      <w:r w:rsidRPr="003E13AD">
        <w:rPr>
          <w:rFonts w:ascii="Arial" w:hAnsi="Arial" w:cs="Arial"/>
          <w:b/>
        </w:rPr>
        <w:t>Órgão Gerenciador</w:t>
      </w:r>
      <w:r w:rsidRPr="003E13AD">
        <w:rPr>
          <w:rFonts w:ascii="Arial" w:hAnsi="Arial" w:cs="Arial"/>
        </w:rPr>
        <w:t>.</w:t>
      </w:r>
    </w:p>
    <w:p w14:paraId="1DA15D3E" w14:textId="77777777" w:rsidR="006174E6" w:rsidRPr="006174E6" w:rsidRDefault="006174E6" w:rsidP="006174E6">
      <w:pPr>
        <w:widowControl w:val="0"/>
        <w:autoSpaceDE w:val="0"/>
        <w:autoSpaceDN w:val="0"/>
        <w:adjustRightInd w:val="0"/>
        <w:ind w:left="708"/>
        <w:jc w:val="both"/>
        <w:rPr>
          <w:rFonts w:ascii="Arial" w:hAnsi="Arial" w:cs="Arial"/>
          <w:bCs/>
        </w:rPr>
      </w:pPr>
      <w:r>
        <w:rPr>
          <w:rFonts w:ascii="Arial" w:hAnsi="Arial" w:cs="Arial"/>
          <w:b/>
          <w:bCs/>
          <w:spacing w:val="-1"/>
        </w:rPr>
        <w:t>19.7.1</w:t>
      </w:r>
      <w:r w:rsidRPr="003E13AD">
        <w:rPr>
          <w:rFonts w:ascii="Arial" w:hAnsi="Arial" w:cs="Arial"/>
          <w:b/>
          <w:bCs/>
        </w:rPr>
        <w:t xml:space="preserve">. </w:t>
      </w:r>
      <w:r w:rsidRPr="003E13AD">
        <w:rPr>
          <w:rFonts w:ascii="Arial" w:hAnsi="Arial" w:cs="Arial"/>
        </w:rPr>
        <w:t xml:space="preserve">Para os serviços rejeitados será dado o prazo de </w:t>
      </w:r>
      <w:r w:rsidRPr="003E13AD">
        <w:rPr>
          <w:rFonts w:ascii="Arial" w:hAnsi="Arial" w:cs="Arial"/>
          <w:b/>
        </w:rPr>
        <w:t>01 (um) dia</w:t>
      </w:r>
      <w:r w:rsidRPr="003E13AD">
        <w:rPr>
          <w:rFonts w:ascii="Arial" w:hAnsi="Arial" w:cs="Arial"/>
        </w:rPr>
        <w:t xml:space="preserve"> para a Prestadora refazer os serviços, </w:t>
      </w:r>
      <w:r w:rsidRPr="003E13AD">
        <w:rPr>
          <w:rFonts w:ascii="Arial" w:hAnsi="Arial" w:cs="Arial"/>
          <w:b/>
          <w:u w:val="single"/>
        </w:rPr>
        <w:t>exceto</w:t>
      </w:r>
      <w:r w:rsidRPr="003E13AD">
        <w:rPr>
          <w:rFonts w:ascii="Arial" w:hAnsi="Arial" w:cs="Arial"/>
        </w:rPr>
        <w:t xml:space="preserve"> nos casos de problemas técnicos apresentados durante os eventos, neste caso deverão ser solucionados de </w:t>
      </w:r>
      <w:r w:rsidRPr="003E13AD">
        <w:rPr>
          <w:rFonts w:ascii="Arial" w:hAnsi="Arial" w:cs="Arial"/>
          <w:b/>
        </w:rPr>
        <w:t>imediato</w:t>
      </w:r>
      <w:r w:rsidRPr="003E13AD">
        <w:rPr>
          <w:rFonts w:ascii="Arial" w:hAnsi="Arial" w:cs="Arial"/>
        </w:rPr>
        <w:t>, afim de não compromete-los.</w:t>
      </w:r>
    </w:p>
    <w:p w14:paraId="5282DC81" w14:textId="77777777" w:rsidR="00CE6F23" w:rsidRPr="003E13AD" w:rsidRDefault="00DD1034" w:rsidP="00DD1034">
      <w:pPr>
        <w:spacing w:after="0"/>
        <w:jc w:val="both"/>
        <w:rPr>
          <w:rFonts w:ascii="Arial" w:hAnsi="Arial" w:cs="Arial"/>
        </w:rPr>
      </w:pPr>
      <w:r w:rsidRPr="003E13AD">
        <w:rPr>
          <w:rFonts w:ascii="Arial" w:hAnsi="Arial" w:cs="Arial"/>
          <w:b/>
          <w:bCs/>
        </w:rPr>
        <w:t>19.8.</w:t>
      </w:r>
      <w:r w:rsidRPr="003E13AD">
        <w:rPr>
          <w:rFonts w:ascii="Arial" w:hAnsi="Arial" w:cs="Arial"/>
        </w:rPr>
        <w:t xml:space="preserve"> Nos termos do Art. 3˚ combinado com o Art. 39, VIII, da Lei nº 8.078, de 11 de setembro de 1990 – Código de Defesa do Consumidor, é vedada a execução de serviços em desacordo com as normas expedidas pelos órgãos oficiais competentes ou, se as normas especificadas não existirem, pela Associação Brasileira de Normas Técnicas ou outra entidade credenciada pelo Conselho Nacional de Metrologia, Normatização e Qualidade Industrial (CONMETRO);</w:t>
      </w:r>
    </w:p>
    <w:p w14:paraId="0152178F" w14:textId="77777777" w:rsidR="001A7DA1" w:rsidRPr="003E13AD" w:rsidRDefault="001A7DA1" w:rsidP="00CE6F23">
      <w:pPr>
        <w:spacing w:after="0"/>
        <w:jc w:val="both"/>
        <w:rPr>
          <w:rFonts w:ascii="Arial" w:hAnsi="Arial" w:cs="Arial"/>
        </w:rPr>
      </w:pPr>
    </w:p>
    <w:p w14:paraId="455E827F" w14:textId="77777777" w:rsidR="00CE6F23" w:rsidRPr="003E13AD" w:rsidRDefault="00CE6F23" w:rsidP="00CE6F23">
      <w:pPr>
        <w:shd w:val="clear" w:color="auto" w:fill="C2D69B" w:themeFill="accent3" w:themeFillTint="99"/>
        <w:jc w:val="center"/>
        <w:rPr>
          <w:rFonts w:ascii="Arial" w:hAnsi="Arial" w:cs="Arial"/>
          <w:b/>
        </w:rPr>
      </w:pPr>
      <w:r w:rsidRPr="003E13AD">
        <w:rPr>
          <w:rFonts w:ascii="Arial" w:hAnsi="Arial" w:cs="Arial"/>
          <w:b/>
        </w:rPr>
        <w:t>20. DO PAGAMENTO</w:t>
      </w:r>
    </w:p>
    <w:p w14:paraId="55C108CB" w14:textId="77777777" w:rsidR="00A14481" w:rsidRPr="003E13AD" w:rsidRDefault="00A14481" w:rsidP="00A14481">
      <w:pPr>
        <w:jc w:val="both"/>
        <w:rPr>
          <w:rFonts w:ascii="Arial" w:hAnsi="Arial" w:cs="Arial"/>
        </w:rPr>
      </w:pPr>
      <w:r w:rsidRPr="003E13AD">
        <w:rPr>
          <w:rFonts w:ascii="Arial" w:hAnsi="Arial" w:cs="Arial"/>
          <w:b/>
          <w:kern w:val="2"/>
        </w:rPr>
        <w:t xml:space="preserve">20.1. </w:t>
      </w:r>
      <w:r w:rsidRPr="003E13AD">
        <w:rPr>
          <w:rFonts w:ascii="Arial" w:hAnsi="Arial" w:cs="Arial"/>
        </w:rPr>
        <w:t xml:space="preserve">Pelo fiel e perfeita execução do objeto desta licitação, o </w:t>
      </w:r>
      <w:r w:rsidRPr="003E13AD">
        <w:rPr>
          <w:rFonts w:ascii="Arial" w:hAnsi="Arial" w:cs="Arial"/>
          <w:b/>
        </w:rPr>
        <w:t>Órgão Gerenciador</w:t>
      </w:r>
      <w:r w:rsidRPr="003E13AD">
        <w:rPr>
          <w:rFonts w:ascii="Arial" w:hAnsi="Arial" w:cs="Arial"/>
        </w:rPr>
        <w:t xml:space="preserve"> pagará o preço correspondente à quantia solicitada em REAIS (R$), mediante a entrega da Nota Fiscal, devidamente atestada pela contratante, que corresponderá ao valor dos serviços executados;</w:t>
      </w:r>
    </w:p>
    <w:p w14:paraId="697B4410" w14:textId="77777777" w:rsidR="00A14481" w:rsidRPr="003E13AD" w:rsidRDefault="00A14481" w:rsidP="00A14481">
      <w:pPr>
        <w:jc w:val="both"/>
        <w:rPr>
          <w:rFonts w:ascii="Arial" w:hAnsi="Arial" w:cs="Arial"/>
        </w:rPr>
      </w:pPr>
      <w:r w:rsidRPr="003E13AD">
        <w:rPr>
          <w:rFonts w:ascii="Arial" w:hAnsi="Arial" w:cs="Arial"/>
          <w:b/>
        </w:rPr>
        <w:t>20.2.</w:t>
      </w:r>
      <w:r w:rsidRPr="003E13AD">
        <w:rPr>
          <w:rFonts w:ascii="Arial" w:hAnsi="Arial" w:cs="Arial"/>
        </w:rPr>
        <w:t xml:space="preserve"> No preço a ser pago deverão estar inclusas todas as despesas inerentes a: salários, encargos sociais, tributários, trabalhistas e comerciais, serviços, fretes, enfim todas as despesas necessárias à execução do objeto licitado;</w:t>
      </w:r>
    </w:p>
    <w:p w14:paraId="38EEFE5E" w14:textId="77777777" w:rsidR="00A14481" w:rsidRPr="003E13AD" w:rsidRDefault="00A14481" w:rsidP="00A14481">
      <w:pPr>
        <w:jc w:val="both"/>
        <w:rPr>
          <w:rFonts w:ascii="Arial" w:hAnsi="Arial" w:cs="Arial"/>
        </w:rPr>
      </w:pPr>
      <w:r w:rsidRPr="003E13AD">
        <w:rPr>
          <w:rFonts w:ascii="Arial" w:hAnsi="Arial" w:cs="Arial"/>
          <w:b/>
        </w:rPr>
        <w:t>20.3.</w:t>
      </w:r>
      <w:r w:rsidRPr="003E13AD">
        <w:rPr>
          <w:rFonts w:ascii="Arial" w:hAnsi="Arial" w:cs="Arial"/>
        </w:rPr>
        <w:t xml:space="preserve"> Os pagamentos serão efetuados no prazo máximo de até 30 dias, contados da apresentação da Nota fiscal devidamente atestada pelo responsável;</w:t>
      </w:r>
    </w:p>
    <w:p w14:paraId="43A12CD9" w14:textId="77777777" w:rsidR="00A14481" w:rsidRPr="003E13AD" w:rsidRDefault="00487F0F" w:rsidP="00A14481">
      <w:pPr>
        <w:ind w:left="708"/>
        <w:jc w:val="both"/>
        <w:rPr>
          <w:rFonts w:ascii="Arial" w:hAnsi="Arial" w:cs="Arial"/>
        </w:rPr>
      </w:pPr>
      <w:r>
        <w:rPr>
          <w:rFonts w:ascii="Arial" w:hAnsi="Arial" w:cs="Arial"/>
          <w:b/>
        </w:rPr>
        <w:t>20.3.1</w:t>
      </w:r>
      <w:r w:rsidR="00A14481" w:rsidRPr="003E13AD">
        <w:rPr>
          <w:rFonts w:ascii="Arial" w:hAnsi="Arial" w:cs="Arial"/>
          <w:b/>
        </w:rPr>
        <w:t>.</w:t>
      </w:r>
      <w:r w:rsidR="00A14481" w:rsidRPr="003E13AD">
        <w:rPr>
          <w:rFonts w:ascii="Arial" w:hAnsi="Arial" w:cs="Arial"/>
        </w:rPr>
        <w:t xml:space="preserve"> A nota fiscal deverá conter no verso atestados firmados pelo servidor encarregado de fiscalizar o recebimento, comprovando a entrega do objeto contratado;</w:t>
      </w:r>
    </w:p>
    <w:p w14:paraId="19424C5D" w14:textId="77777777" w:rsidR="00A14481" w:rsidRPr="003E13AD" w:rsidRDefault="00487F0F" w:rsidP="00A14481">
      <w:pPr>
        <w:spacing w:after="0"/>
        <w:ind w:left="1418"/>
        <w:jc w:val="both"/>
        <w:rPr>
          <w:rFonts w:ascii="Arial" w:eastAsia="Times New Roman" w:hAnsi="Arial" w:cs="Arial"/>
          <w:b/>
          <w:lang w:eastAsia="pt-BR"/>
        </w:rPr>
      </w:pPr>
      <w:r>
        <w:rPr>
          <w:rFonts w:ascii="Arial" w:eastAsia="Times New Roman" w:hAnsi="Arial" w:cs="Arial"/>
          <w:b/>
          <w:bCs/>
          <w:lang w:eastAsia="pt-BR"/>
        </w:rPr>
        <w:t>20.3.</w:t>
      </w:r>
      <w:r w:rsidR="00A14481" w:rsidRPr="003E13AD">
        <w:rPr>
          <w:rFonts w:ascii="Arial" w:eastAsia="Times New Roman" w:hAnsi="Arial" w:cs="Arial"/>
          <w:b/>
          <w:bCs/>
          <w:lang w:eastAsia="pt-BR"/>
        </w:rPr>
        <w:t>1</w:t>
      </w:r>
      <w:r>
        <w:rPr>
          <w:rFonts w:ascii="Arial" w:eastAsia="Times New Roman" w:hAnsi="Arial" w:cs="Arial"/>
          <w:b/>
          <w:bCs/>
          <w:lang w:eastAsia="pt-BR"/>
        </w:rPr>
        <w:t>.1.</w:t>
      </w:r>
      <w:r w:rsidR="00A14481" w:rsidRPr="003E13AD">
        <w:rPr>
          <w:rFonts w:ascii="Arial" w:eastAsia="Times New Roman" w:hAnsi="Arial" w:cs="Arial"/>
          <w:b/>
          <w:bCs/>
          <w:lang w:eastAsia="pt-BR"/>
        </w:rPr>
        <w:t xml:space="preserve"> </w:t>
      </w:r>
      <w:r w:rsidRPr="00487F0F">
        <w:rPr>
          <w:rFonts w:ascii="Arial" w:eastAsia="Times New Roman" w:hAnsi="Arial" w:cs="Arial"/>
          <w:bCs/>
          <w:lang w:eastAsia="pt-BR"/>
        </w:rPr>
        <w:t>Para as</w:t>
      </w:r>
      <w:r>
        <w:rPr>
          <w:rFonts w:ascii="Arial" w:eastAsia="Times New Roman" w:hAnsi="Arial" w:cs="Arial"/>
          <w:b/>
          <w:bCs/>
          <w:lang w:eastAsia="pt-BR"/>
        </w:rPr>
        <w:t xml:space="preserve"> </w:t>
      </w:r>
      <w:r w:rsidR="00A14481" w:rsidRPr="003E13AD">
        <w:rPr>
          <w:rFonts w:ascii="Arial" w:eastAsia="Times New Roman" w:hAnsi="Arial" w:cs="Arial"/>
          <w:bCs/>
          <w:lang w:eastAsia="pt-BR"/>
        </w:rPr>
        <w:t>despesas do Fundo municipal de Saúde</w:t>
      </w:r>
      <w:r>
        <w:rPr>
          <w:rFonts w:ascii="Arial" w:eastAsia="Times New Roman" w:hAnsi="Arial" w:cs="Arial"/>
          <w:bCs/>
          <w:lang w:eastAsia="pt-BR"/>
        </w:rPr>
        <w:t>,</w:t>
      </w:r>
      <w:r w:rsidR="00A14481" w:rsidRPr="003E13AD">
        <w:rPr>
          <w:rFonts w:ascii="Arial" w:eastAsia="Times New Roman" w:hAnsi="Arial" w:cs="Arial"/>
          <w:bCs/>
          <w:lang w:eastAsia="pt-BR"/>
        </w:rPr>
        <w:t xml:space="preserve"> a</w:t>
      </w:r>
      <w:r w:rsidR="00A14481" w:rsidRPr="003E13AD">
        <w:rPr>
          <w:rFonts w:ascii="Arial" w:eastAsia="Times New Roman" w:hAnsi="Arial" w:cs="Arial"/>
          <w:lang w:eastAsia="pt-BR"/>
        </w:rPr>
        <w:t xml:space="preserve"> Nota Fiscal deverá ser emitida em nome do </w:t>
      </w:r>
      <w:r w:rsidR="00A14481" w:rsidRPr="003E13AD">
        <w:rPr>
          <w:rFonts w:ascii="Arial" w:eastAsia="Times New Roman" w:hAnsi="Arial" w:cs="Arial"/>
          <w:b/>
          <w:lang w:eastAsia="pt-BR"/>
        </w:rPr>
        <w:t xml:space="preserve">Fundo Municipal de Saúde do MUNICÍPIO DE GUARANTA DO </w:t>
      </w:r>
      <w:r w:rsidR="00A14481" w:rsidRPr="003E13AD">
        <w:rPr>
          <w:rFonts w:ascii="Arial" w:eastAsia="Times New Roman" w:hAnsi="Arial" w:cs="Arial"/>
          <w:b/>
          <w:lang w:eastAsia="pt-BR"/>
        </w:rPr>
        <w:lastRenderedPageBreak/>
        <w:t>NORTE, CNPJ nº 13.817.611/0001-79, Rua das Amesclas nº 70, Centro, Guarantã do Norte/MT, CEP: 78.520-000.</w:t>
      </w:r>
    </w:p>
    <w:p w14:paraId="1F7842DC" w14:textId="77777777" w:rsidR="00A14481" w:rsidRPr="003E13AD" w:rsidRDefault="00A14481" w:rsidP="00A14481">
      <w:pPr>
        <w:autoSpaceDE w:val="0"/>
        <w:autoSpaceDN w:val="0"/>
        <w:adjustRightInd w:val="0"/>
        <w:spacing w:after="0"/>
        <w:jc w:val="both"/>
        <w:rPr>
          <w:rFonts w:ascii="Arial" w:eastAsia="Times New Roman" w:hAnsi="Arial" w:cs="Arial"/>
          <w:b/>
          <w:lang w:eastAsia="pt-BR"/>
        </w:rPr>
      </w:pPr>
    </w:p>
    <w:p w14:paraId="63A9B8CD" w14:textId="77777777" w:rsidR="00A14481" w:rsidRPr="003E13AD" w:rsidRDefault="00A14481" w:rsidP="00A14481">
      <w:pPr>
        <w:rPr>
          <w:rFonts w:ascii="Arial" w:hAnsi="Arial" w:cs="Arial"/>
        </w:rPr>
      </w:pPr>
      <w:r w:rsidRPr="003E13AD">
        <w:rPr>
          <w:rFonts w:ascii="Arial" w:hAnsi="Arial" w:cs="Arial"/>
          <w:b/>
        </w:rPr>
        <w:t>20.4.</w:t>
      </w:r>
      <w:r w:rsidRPr="003E13AD">
        <w:rPr>
          <w:rFonts w:ascii="Arial" w:hAnsi="Arial" w:cs="Arial"/>
        </w:rPr>
        <w:t xml:space="preserve"> A Prestadora deverá indicar no corpo da nota fiscal o número e nome do banco, agência e número da conta, na qual deverá ser feito o pagamento, via ordem bancária;</w:t>
      </w:r>
    </w:p>
    <w:p w14:paraId="01238A3C" w14:textId="77777777" w:rsidR="00A14481" w:rsidRPr="003E13AD" w:rsidRDefault="00A14481" w:rsidP="00A14481">
      <w:pPr>
        <w:jc w:val="both"/>
        <w:rPr>
          <w:rFonts w:ascii="Arial" w:hAnsi="Arial" w:cs="Arial"/>
        </w:rPr>
      </w:pPr>
      <w:r w:rsidRPr="003E13AD">
        <w:rPr>
          <w:rFonts w:ascii="Arial" w:hAnsi="Arial" w:cs="Arial"/>
          <w:b/>
        </w:rPr>
        <w:t>20.5.</w:t>
      </w:r>
      <w:r w:rsidRPr="003E13AD">
        <w:rPr>
          <w:rFonts w:ascii="Arial" w:hAnsi="Arial" w:cs="Arial"/>
        </w:rPr>
        <w:t xml:space="preserve"> O pagamento será feito por meio de ordem bancária, tomada junto ao Banco do Brasil S.A., endereçada ao banco discriminado na nota fiscal.</w:t>
      </w:r>
    </w:p>
    <w:p w14:paraId="4B7AD9A4" w14:textId="77777777" w:rsidR="00A14481" w:rsidRPr="003E13AD" w:rsidRDefault="00A14481" w:rsidP="00A14481">
      <w:pPr>
        <w:jc w:val="both"/>
        <w:rPr>
          <w:rFonts w:ascii="Arial" w:hAnsi="Arial" w:cs="Arial"/>
        </w:rPr>
      </w:pPr>
      <w:r w:rsidRPr="003E13AD">
        <w:rPr>
          <w:rFonts w:ascii="Arial" w:hAnsi="Arial" w:cs="Arial"/>
          <w:b/>
        </w:rPr>
        <w:t>20.6.</w:t>
      </w:r>
      <w:r w:rsidRPr="003E13AD">
        <w:rPr>
          <w:rFonts w:ascii="Arial" w:hAnsi="Arial" w:cs="Arial"/>
        </w:rPr>
        <w:t xml:space="preserve"> Para os casos de rejeição dos serviços, será prorrogado automaticamente o atestado de recebimento proporcionalmente ao prazo de regularização, o que, consequentemente, provocará a prorrogação do pagamento da respectiva Nota Fiscal, sem qualquer ônus adicional para ao </w:t>
      </w:r>
      <w:r w:rsidRPr="003E13AD">
        <w:rPr>
          <w:rFonts w:ascii="Arial" w:hAnsi="Arial" w:cs="Arial"/>
          <w:b/>
        </w:rPr>
        <w:t>Órgão Gerenciador</w:t>
      </w:r>
      <w:r w:rsidRPr="003E13AD">
        <w:rPr>
          <w:rFonts w:ascii="Arial" w:hAnsi="Arial" w:cs="Arial"/>
        </w:rPr>
        <w:t>.</w:t>
      </w:r>
    </w:p>
    <w:p w14:paraId="42FC4B1C" w14:textId="77777777" w:rsidR="00A14481" w:rsidRPr="003E13AD" w:rsidRDefault="00A14481" w:rsidP="00A14481">
      <w:pPr>
        <w:jc w:val="both"/>
        <w:rPr>
          <w:rFonts w:ascii="Arial" w:hAnsi="Arial" w:cs="Arial"/>
        </w:rPr>
      </w:pPr>
      <w:r w:rsidRPr="003E13AD">
        <w:rPr>
          <w:rFonts w:ascii="Arial" w:hAnsi="Arial" w:cs="Arial"/>
          <w:b/>
        </w:rPr>
        <w:t>20.7.</w:t>
      </w:r>
      <w:r w:rsidRPr="003E13AD">
        <w:rPr>
          <w:rFonts w:ascii="Arial" w:hAnsi="Arial" w:cs="Arial"/>
        </w:rPr>
        <w:t xml:space="preserve"> Para os serviços rejeitados será dado o prazo de </w:t>
      </w:r>
      <w:r w:rsidRPr="003E13AD">
        <w:rPr>
          <w:rFonts w:ascii="Arial" w:hAnsi="Arial" w:cs="Arial"/>
          <w:b/>
        </w:rPr>
        <w:t>01 (um) dia</w:t>
      </w:r>
      <w:r w:rsidRPr="003E13AD">
        <w:rPr>
          <w:rFonts w:ascii="Arial" w:hAnsi="Arial" w:cs="Arial"/>
        </w:rPr>
        <w:t xml:space="preserve"> para a Prestadora refazer os serviços, </w:t>
      </w:r>
      <w:r w:rsidRPr="003E13AD">
        <w:rPr>
          <w:rFonts w:ascii="Arial" w:hAnsi="Arial" w:cs="Arial"/>
          <w:b/>
          <w:u w:val="single"/>
        </w:rPr>
        <w:t>exceto</w:t>
      </w:r>
      <w:r w:rsidRPr="003E13AD">
        <w:rPr>
          <w:rFonts w:ascii="Arial" w:hAnsi="Arial" w:cs="Arial"/>
        </w:rPr>
        <w:t xml:space="preserve"> nos casos de problemas técnicos apresentados durante os eventos, neste caso deverão ser solucionados de </w:t>
      </w:r>
      <w:r w:rsidRPr="003E13AD">
        <w:rPr>
          <w:rFonts w:ascii="Arial" w:hAnsi="Arial" w:cs="Arial"/>
          <w:b/>
        </w:rPr>
        <w:t>imediato</w:t>
      </w:r>
      <w:r w:rsidR="00487F0F">
        <w:rPr>
          <w:rFonts w:ascii="Arial" w:hAnsi="Arial" w:cs="Arial"/>
        </w:rPr>
        <w:t>, afim de não compromete</w:t>
      </w:r>
      <w:r w:rsidRPr="003E13AD">
        <w:rPr>
          <w:rFonts w:ascii="Arial" w:hAnsi="Arial" w:cs="Arial"/>
        </w:rPr>
        <w:t>-los.</w:t>
      </w:r>
    </w:p>
    <w:p w14:paraId="63DA5101" w14:textId="77777777" w:rsidR="00A14481" w:rsidRPr="003E13AD" w:rsidRDefault="00A14481" w:rsidP="00A14481">
      <w:pPr>
        <w:ind w:left="709"/>
        <w:jc w:val="both"/>
        <w:rPr>
          <w:rFonts w:ascii="Arial" w:hAnsi="Arial" w:cs="Arial"/>
        </w:rPr>
      </w:pPr>
      <w:r w:rsidRPr="003E13AD">
        <w:rPr>
          <w:rFonts w:ascii="Arial" w:hAnsi="Arial" w:cs="Arial"/>
          <w:b/>
        </w:rPr>
        <w:t>20.7.1.</w:t>
      </w:r>
      <w:r w:rsidRPr="003E13AD">
        <w:rPr>
          <w:rFonts w:ascii="Arial" w:hAnsi="Arial" w:cs="Arial"/>
        </w:rPr>
        <w:t xml:space="preserve"> A regularização dos serviços rejeitados será sem ônus para o </w:t>
      </w:r>
      <w:r w:rsidRPr="003E13AD">
        <w:rPr>
          <w:rFonts w:ascii="Arial" w:hAnsi="Arial" w:cs="Arial"/>
          <w:b/>
        </w:rPr>
        <w:t>Órgão Gerenciador</w:t>
      </w:r>
      <w:r w:rsidRPr="003E13AD">
        <w:rPr>
          <w:rFonts w:ascii="Arial" w:hAnsi="Arial" w:cs="Arial"/>
        </w:rPr>
        <w:t>.</w:t>
      </w:r>
    </w:p>
    <w:p w14:paraId="4962796A" w14:textId="77777777" w:rsidR="00CE6F23" w:rsidRPr="003E13AD" w:rsidRDefault="00CE6F23" w:rsidP="00CE6F23">
      <w:pPr>
        <w:shd w:val="clear" w:color="auto" w:fill="C2D69B" w:themeFill="accent3" w:themeFillTint="99"/>
        <w:jc w:val="center"/>
        <w:rPr>
          <w:rFonts w:ascii="Arial" w:hAnsi="Arial" w:cs="Arial"/>
          <w:b/>
        </w:rPr>
      </w:pPr>
      <w:r w:rsidRPr="003E13AD">
        <w:rPr>
          <w:rFonts w:ascii="Arial" w:hAnsi="Arial" w:cs="Arial"/>
          <w:b/>
        </w:rPr>
        <w:t>21. DAS SANÇÕES ADMINISTRATIVAS</w:t>
      </w:r>
    </w:p>
    <w:p w14:paraId="61D8C07B" w14:textId="77777777" w:rsidR="00CE6F23" w:rsidRPr="003E13AD" w:rsidRDefault="00CE6F23" w:rsidP="00CE6F23">
      <w:pPr>
        <w:jc w:val="both"/>
        <w:rPr>
          <w:rFonts w:ascii="Arial" w:hAnsi="Arial" w:cs="Arial"/>
        </w:rPr>
      </w:pPr>
      <w:r w:rsidRPr="003E13AD">
        <w:rPr>
          <w:rFonts w:ascii="Arial" w:hAnsi="Arial" w:cs="Arial"/>
          <w:b/>
          <w:kern w:val="2"/>
        </w:rPr>
        <w:t>21.1.</w:t>
      </w:r>
      <w:r w:rsidRPr="003E13AD">
        <w:rPr>
          <w:rFonts w:ascii="Arial" w:hAnsi="Arial" w:cs="Arial"/>
          <w:kern w:val="2"/>
        </w:rPr>
        <w:t xml:space="preserve"> </w:t>
      </w:r>
      <w:r w:rsidRPr="003E13AD">
        <w:rPr>
          <w:rFonts w:ascii="Arial" w:hAnsi="Arial" w:cs="Arial"/>
        </w:rPr>
        <w:t>O descumprimento injustificado das obrigações assumidas nos termos deste Edital sujeitará a licitante vencedora as multas, consoante o caput e §§ do Art. 86 da Lei no 8.666/93 e alterações posteriores, incidentes sobre o valor total da Proposta Comercial vencedora, na forma seguinte:</w:t>
      </w:r>
    </w:p>
    <w:p w14:paraId="535D1AE1" w14:textId="77777777" w:rsidR="00CE6F23" w:rsidRPr="003E13AD" w:rsidRDefault="00CE6F23" w:rsidP="00CE6F23">
      <w:pPr>
        <w:ind w:left="708"/>
        <w:jc w:val="both"/>
        <w:rPr>
          <w:rFonts w:ascii="Arial" w:hAnsi="Arial" w:cs="Arial"/>
        </w:rPr>
      </w:pPr>
      <w:r w:rsidRPr="003E13AD">
        <w:rPr>
          <w:rFonts w:ascii="Arial" w:hAnsi="Arial" w:cs="Arial"/>
          <w:b/>
        </w:rPr>
        <w:t>21.1.1.</w:t>
      </w:r>
      <w:r w:rsidRPr="003E13AD">
        <w:rPr>
          <w:rFonts w:ascii="Arial" w:hAnsi="Arial" w:cs="Arial"/>
        </w:rPr>
        <w:t xml:space="preserve"> Quanto à obrigação da assinatura do Ata de Registro de Preços no prazo estabelecido:</w:t>
      </w:r>
    </w:p>
    <w:p w14:paraId="35DD0EAB" w14:textId="77777777" w:rsidR="00CE6F23" w:rsidRPr="003E13AD" w:rsidRDefault="00CE6F23" w:rsidP="00CE6F23">
      <w:pPr>
        <w:pStyle w:val="PargrafodaLista"/>
        <w:numPr>
          <w:ilvl w:val="0"/>
          <w:numId w:val="10"/>
        </w:numPr>
        <w:jc w:val="both"/>
        <w:rPr>
          <w:rFonts w:ascii="Arial" w:hAnsi="Arial" w:cs="Arial"/>
        </w:rPr>
      </w:pPr>
      <w:r w:rsidRPr="003E13AD">
        <w:rPr>
          <w:rFonts w:ascii="Arial" w:hAnsi="Arial" w:cs="Arial"/>
        </w:rPr>
        <w:t>Atraso até 05 (cinco) dias, multa de 2% (dois por cento);</w:t>
      </w:r>
    </w:p>
    <w:p w14:paraId="7C88834B" w14:textId="77777777" w:rsidR="00CE6F23" w:rsidRPr="003E13AD" w:rsidRDefault="00CE6F23" w:rsidP="00CE6F23">
      <w:pPr>
        <w:pStyle w:val="PargrafodaLista"/>
        <w:ind w:left="1428"/>
        <w:jc w:val="both"/>
        <w:rPr>
          <w:rFonts w:ascii="Arial" w:hAnsi="Arial" w:cs="Arial"/>
        </w:rPr>
      </w:pPr>
    </w:p>
    <w:p w14:paraId="1C21D7E6" w14:textId="77777777" w:rsidR="00CE6F23" w:rsidRPr="003E13AD" w:rsidRDefault="00CE6F23" w:rsidP="00CE6F23">
      <w:pPr>
        <w:pStyle w:val="PargrafodaLista"/>
        <w:numPr>
          <w:ilvl w:val="0"/>
          <w:numId w:val="10"/>
        </w:numPr>
        <w:jc w:val="both"/>
        <w:rPr>
          <w:rFonts w:ascii="Arial" w:hAnsi="Arial" w:cs="Arial"/>
        </w:rPr>
      </w:pPr>
      <w:r w:rsidRPr="003E13AD">
        <w:rPr>
          <w:rFonts w:ascii="Arial" w:hAnsi="Arial" w:cs="Arial"/>
        </w:rPr>
        <w:t>A partir do 6° (sexto) até o limite do 10° (décimo) dia, multa de 4% (quatro por cento), caracterizando-se a inexecução total da obrigação a partir do 11° (décimo primeiro) dia de atraso.</w:t>
      </w:r>
    </w:p>
    <w:p w14:paraId="59644B93" w14:textId="77777777" w:rsidR="00CE6F23" w:rsidRPr="003E13AD" w:rsidRDefault="00CE6F23" w:rsidP="00CE6F23">
      <w:pPr>
        <w:ind w:left="708"/>
        <w:jc w:val="both"/>
        <w:rPr>
          <w:rFonts w:ascii="Arial" w:hAnsi="Arial" w:cs="Arial"/>
        </w:rPr>
      </w:pPr>
      <w:r w:rsidRPr="003E13AD">
        <w:rPr>
          <w:rFonts w:ascii="Arial" w:hAnsi="Arial" w:cs="Arial"/>
          <w:b/>
        </w:rPr>
        <w:t>21.1.2.</w:t>
      </w:r>
      <w:r w:rsidRPr="003E13AD">
        <w:rPr>
          <w:rFonts w:ascii="Arial" w:hAnsi="Arial" w:cs="Arial"/>
        </w:rPr>
        <w:t xml:space="preserve"> Quanto às obrigações de solução de quaisquer problemas com os itens adquiridos:</w:t>
      </w:r>
    </w:p>
    <w:p w14:paraId="77B42901" w14:textId="77777777" w:rsidR="00CE6F23" w:rsidRPr="003E13AD" w:rsidRDefault="00CE6F23" w:rsidP="00CE6F23">
      <w:pPr>
        <w:pStyle w:val="PargrafodaLista"/>
        <w:numPr>
          <w:ilvl w:val="0"/>
          <w:numId w:val="11"/>
        </w:numPr>
        <w:jc w:val="both"/>
        <w:rPr>
          <w:rFonts w:ascii="Arial" w:hAnsi="Arial" w:cs="Arial"/>
        </w:rPr>
      </w:pPr>
      <w:r w:rsidRPr="003E13AD">
        <w:rPr>
          <w:rFonts w:ascii="Arial" w:hAnsi="Arial" w:cs="Arial"/>
        </w:rPr>
        <w:t>Atraso até 02 (dois) dias, multa de 2% (dois por cento);</w:t>
      </w:r>
    </w:p>
    <w:p w14:paraId="55960D10" w14:textId="77777777" w:rsidR="00CE6F23" w:rsidRPr="003E13AD" w:rsidRDefault="00CE6F23" w:rsidP="00CE6F23">
      <w:pPr>
        <w:pStyle w:val="PargrafodaLista"/>
        <w:ind w:left="1428"/>
        <w:jc w:val="both"/>
        <w:rPr>
          <w:rFonts w:ascii="Arial" w:hAnsi="Arial" w:cs="Arial"/>
        </w:rPr>
      </w:pPr>
    </w:p>
    <w:p w14:paraId="788008D5" w14:textId="77777777" w:rsidR="00CE6F23" w:rsidRPr="003E13AD" w:rsidRDefault="00CE6F23" w:rsidP="00CE6F23">
      <w:pPr>
        <w:pStyle w:val="PargrafodaLista"/>
        <w:numPr>
          <w:ilvl w:val="0"/>
          <w:numId w:val="11"/>
        </w:numPr>
        <w:jc w:val="both"/>
        <w:rPr>
          <w:rFonts w:ascii="Arial" w:hAnsi="Arial" w:cs="Arial"/>
        </w:rPr>
      </w:pPr>
      <w:r w:rsidRPr="003E13AD">
        <w:rPr>
          <w:rFonts w:ascii="Arial" w:hAnsi="Arial" w:cs="Arial"/>
        </w:rPr>
        <w:t>A partir do 3° (terceiro) até o limite do 5° (quinto) dia, multa de 4% (quatro por cento), caracterizando-se a inexecução total da obrigação a partir do 6° (sexto) dia de atraso.</w:t>
      </w:r>
    </w:p>
    <w:p w14:paraId="62DFD467" w14:textId="77777777" w:rsidR="00CE6F23" w:rsidRPr="003E13AD" w:rsidRDefault="00CE6F23" w:rsidP="00CE6F23">
      <w:pPr>
        <w:jc w:val="both"/>
        <w:rPr>
          <w:rFonts w:ascii="Arial" w:hAnsi="Arial" w:cs="Arial"/>
        </w:rPr>
      </w:pPr>
      <w:r w:rsidRPr="003E13AD">
        <w:rPr>
          <w:rFonts w:ascii="Arial" w:hAnsi="Arial" w:cs="Arial"/>
          <w:b/>
        </w:rPr>
        <w:t>21.2.</w:t>
      </w:r>
      <w:r w:rsidRPr="003E13AD">
        <w:rPr>
          <w:rFonts w:ascii="Arial" w:hAnsi="Arial" w:cs="Arial"/>
        </w:rPr>
        <w:t xml:space="preserve"> Sem prejuízo das sanções cominadas no Art. 87, I, III e IV, da Lei 8.666/93, pela inexecução total ou parcial do objeto, a Administração poderá garantida a prévia e ampla defesa, aplicar à licitante vencedora multa de até 10% (dez por cento) sobre o valor total da Proposta vencedora;</w:t>
      </w:r>
    </w:p>
    <w:p w14:paraId="3FE46B87" w14:textId="77777777" w:rsidR="00CE6F23" w:rsidRPr="003E13AD" w:rsidRDefault="00CE6F23" w:rsidP="00CE6F23">
      <w:pPr>
        <w:jc w:val="both"/>
        <w:rPr>
          <w:rFonts w:ascii="Arial" w:hAnsi="Arial" w:cs="Arial"/>
        </w:rPr>
      </w:pPr>
      <w:r w:rsidRPr="003E13AD">
        <w:rPr>
          <w:rFonts w:ascii="Arial" w:hAnsi="Arial" w:cs="Arial"/>
          <w:b/>
        </w:rPr>
        <w:t>21.3.</w:t>
      </w:r>
      <w:r w:rsidRPr="003E13AD">
        <w:rPr>
          <w:rFonts w:ascii="Arial" w:hAnsi="Arial" w:cs="Arial"/>
        </w:rPr>
        <w:t xml:space="preserve"> Se a Licitante vencedora recusar-se a assinar a Ata de Registro de Preços injustificadamente, garantida prévia e ampla defesa, além da multa pecuniária, poderá, ainda, sofrer às seguintes penalidades:</w:t>
      </w:r>
    </w:p>
    <w:p w14:paraId="38FDFA67" w14:textId="77777777" w:rsidR="00CE6F23" w:rsidRPr="003E13AD" w:rsidRDefault="00CE6F23" w:rsidP="00CE6F23">
      <w:pPr>
        <w:ind w:left="708"/>
        <w:jc w:val="both"/>
        <w:rPr>
          <w:rFonts w:ascii="Arial" w:hAnsi="Arial" w:cs="Arial"/>
        </w:rPr>
      </w:pPr>
      <w:r w:rsidRPr="003E13AD">
        <w:rPr>
          <w:rFonts w:ascii="Arial" w:hAnsi="Arial" w:cs="Arial"/>
          <w:b/>
        </w:rPr>
        <w:lastRenderedPageBreak/>
        <w:t>21.3.1.</w:t>
      </w:r>
      <w:r w:rsidRPr="003E13AD">
        <w:rPr>
          <w:rFonts w:ascii="Arial" w:hAnsi="Arial" w:cs="Arial"/>
        </w:rPr>
        <w:t xml:space="preserve"> Suspensão temporária de participar de licitações e impedimento de contratar com o Município de Guarantã do Norte - Prefeitura Municipal, por prazo de até 02 (dois) anos;</w:t>
      </w:r>
    </w:p>
    <w:p w14:paraId="027C0B87" w14:textId="77777777" w:rsidR="00CE6F23" w:rsidRPr="003E13AD" w:rsidRDefault="00CE6F23" w:rsidP="00CE6F23">
      <w:pPr>
        <w:ind w:left="708"/>
        <w:jc w:val="both"/>
        <w:rPr>
          <w:rFonts w:ascii="Arial" w:hAnsi="Arial" w:cs="Arial"/>
        </w:rPr>
      </w:pPr>
      <w:r w:rsidRPr="003E13AD">
        <w:rPr>
          <w:rFonts w:ascii="Arial" w:hAnsi="Arial" w:cs="Arial"/>
          <w:b/>
        </w:rPr>
        <w:t>21.3.2.</w:t>
      </w:r>
      <w:r w:rsidRPr="003E13AD">
        <w:rPr>
          <w:rFonts w:ascii="Arial" w:hAnsi="Arial" w:cs="Arial"/>
        </w:rPr>
        <w:t xml:space="preserve"> Declaração de inidoneidade para licitar ou contratar com a Administração Pública por até 05 (cinco) anos.</w:t>
      </w:r>
    </w:p>
    <w:p w14:paraId="6BD2DFCE" w14:textId="77777777" w:rsidR="00CE6F23" w:rsidRPr="003E13AD" w:rsidRDefault="00CE6F23" w:rsidP="00CE6F23">
      <w:pPr>
        <w:jc w:val="both"/>
        <w:rPr>
          <w:rFonts w:ascii="Arial" w:hAnsi="Arial" w:cs="Arial"/>
        </w:rPr>
      </w:pPr>
      <w:r w:rsidRPr="003E13AD">
        <w:rPr>
          <w:rFonts w:ascii="Arial" w:hAnsi="Arial" w:cs="Arial"/>
          <w:b/>
        </w:rPr>
        <w:t>21.4.</w:t>
      </w:r>
      <w:r w:rsidRPr="003E13AD">
        <w:rPr>
          <w:rFonts w:ascii="Arial" w:hAnsi="Arial" w:cs="Arial"/>
        </w:rPr>
        <w:t xml:space="preserve"> A </w:t>
      </w:r>
      <w:r w:rsidR="00B52D4D">
        <w:rPr>
          <w:rFonts w:ascii="Arial" w:hAnsi="Arial" w:cs="Arial"/>
        </w:rPr>
        <w:t>Prestadora</w:t>
      </w:r>
      <w:r w:rsidRPr="003E13AD">
        <w:rPr>
          <w:rFonts w:ascii="Arial" w:hAnsi="Arial" w:cs="Arial"/>
        </w:rPr>
        <w:t xml:space="preserve"> que deixar de entregar ou apresentar documentação falsa exigida para o certame, ensejar o retardamento da execução de seu objeto, não mantiver a proposta, falhar ou fraudar durante </w:t>
      </w:r>
      <w:r w:rsidR="00B52D4D">
        <w:rPr>
          <w:rFonts w:ascii="Arial" w:hAnsi="Arial" w:cs="Arial"/>
        </w:rPr>
        <w:t>a execução</w:t>
      </w:r>
      <w:r w:rsidRPr="003E13AD">
        <w:rPr>
          <w:rFonts w:ascii="Arial" w:hAnsi="Arial" w:cs="Arial"/>
        </w:rPr>
        <w:t>,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14:paraId="13E0D0A9" w14:textId="77777777" w:rsidR="00CE6F23" w:rsidRPr="003E13AD" w:rsidRDefault="00CE6F23" w:rsidP="00CE6F23">
      <w:pPr>
        <w:jc w:val="both"/>
        <w:rPr>
          <w:rFonts w:ascii="Arial" w:hAnsi="Arial" w:cs="Arial"/>
        </w:rPr>
      </w:pPr>
      <w:r w:rsidRPr="003E13AD">
        <w:rPr>
          <w:rFonts w:ascii="Arial" w:hAnsi="Arial" w:cs="Arial"/>
          <w:b/>
        </w:rPr>
        <w:t>21.5.</w:t>
      </w:r>
      <w:r w:rsidRPr="003E13AD">
        <w:rPr>
          <w:rFonts w:ascii="Arial" w:hAnsi="Arial" w:cs="Arial"/>
        </w:rPr>
        <w:t xml:space="preserve"> A multa, eventualmente imposta à </w:t>
      </w:r>
      <w:r w:rsidR="00B52D4D">
        <w:rPr>
          <w:rFonts w:ascii="Arial" w:hAnsi="Arial" w:cs="Arial"/>
        </w:rPr>
        <w:t>Prestadora</w:t>
      </w:r>
      <w:r w:rsidRPr="003E13AD">
        <w:rPr>
          <w:rFonts w:ascii="Arial" w:hAnsi="Arial" w:cs="Arial"/>
        </w:rPr>
        <w:t xml:space="preserve">, será automaticamente descontada da fatura a que fizer jus, acrescida de juros moratórios de 1% (um por cento) ao mês. Caso a </w:t>
      </w:r>
      <w:r w:rsidR="00B52D4D">
        <w:rPr>
          <w:rFonts w:ascii="Arial" w:hAnsi="Arial" w:cs="Arial"/>
        </w:rPr>
        <w:t>Prestadora</w:t>
      </w:r>
      <w:r w:rsidR="00B52D4D" w:rsidRPr="003E13AD">
        <w:rPr>
          <w:rFonts w:ascii="Arial" w:hAnsi="Arial" w:cs="Arial"/>
        </w:rPr>
        <w:t xml:space="preserve"> </w:t>
      </w:r>
      <w:r w:rsidRPr="003E13AD">
        <w:rPr>
          <w:rFonts w:ascii="Arial" w:hAnsi="Arial" w:cs="Arial"/>
        </w:rPr>
        <w:t>não tenha nenhum valor a receber deste Município - Prefeitura,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Administração proceder à cobrança judicial da multa;</w:t>
      </w:r>
    </w:p>
    <w:p w14:paraId="32B1A050" w14:textId="77777777" w:rsidR="00CE6F23" w:rsidRPr="003E13AD" w:rsidRDefault="00CE6F23" w:rsidP="00CE6F23">
      <w:pPr>
        <w:jc w:val="both"/>
        <w:rPr>
          <w:rFonts w:ascii="Arial" w:hAnsi="Arial" w:cs="Arial"/>
        </w:rPr>
      </w:pPr>
      <w:r w:rsidRPr="003E13AD">
        <w:rPr>
          <w:rFonts w:ascii="Arial" w:hAnsi="Arial" w:cs="Arial"/>
          <w:b/>
        </w:rPr>
        <w:t>21.6.</w:t>
      </w:r>
      <w:r w:rsidRPr="003E13AD">
        <w:rPr>
          <w:rFonts w:ascii="Arial" w:hAnsi="Arial" w:cs="Arial"/>
        </w:rPr>
        <w:t xml:space="preserve"> As multas previstas nesta seção não eximem a </w:t>
      </w:r>
      <w:r w:rsidR="00B52D4D">
        <w:rPr>
          <w:rFonts w:ascii="Arial" w:hAnsi="Arial" w:cs="Arial"/>
        </w:rPr>
        <w:t>Prestadora</w:t>
      </w:r>
      <w:r w:rsidR="00B52D4D" w:rsidRPr="003E13AD">
        <w:rPr>
          <w:rFonts w:ascii="Arial" w:hAnsi="Arial" w:cs="Arial"/>
        </w:rPr>
        <w:t xml:space="preserve"> </w:t>
      </w:r>
      <w:r w:rsidRPr="003E13AD">
        <w:rPr>
          <w:rFonts w:ascii="Arial" w:hAnsi="Arial" w:cs="Arial"/>
        </w:rPr>
        <w:t>da reparação dos eventuais danos, perdas ou prejuízos que seu ato punível venha causar à Administração;</w:t>
      </w:r>
    </w:p>
    <w:p w14:paraId="635FEA63" w14:textId="77777777" w:rsidR="00CE6F23" w:rsidRPr="003E13AD" w:rsidRDefault="00CE6F23" w:rsidP="00CE6F23">
      <w:pPr>
        <w:jc w:val="both"/>
        <w:rPr>
          <w:rFonts w:ascii="Arial" w:hAnsi="Arial" w:cs="Arial"/>
        </w:rPr>
      </w:pPr>
      <w:r w:rsidRPr="003E13AD">
        <w:rPr>
          <w:rFonts w:ascii="Arial" w:hAnsi="Arial" w:cs="Arial"/>
          <w:b/>
        </w:rPr>
        <w:t>21.7.</w:t>
      </w:r>
      <w:r w:rsidRPr="003E13AD">
        <w:rPr>
          <w:rFonts w:ascii="Arial" w:hAnsi="Arial" w:cs="Arial"/>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71AFC32F" w14:textId="77777777" w:rsidR="00E8571E" w:rsidRPr="00251944" w:rsidRDefault="00CE6F23" w:rsidP="00D02E63">
      <w:pPr>
        <w:shd w:val="clear" w:color="auto" w:fill="C2D69B" w:themeFill="accent3" w:themeFillTint="99"/>
        <w:jc w:val="center"/>
        <w:rPr>
          <w:rFonts w:ascii="Arial" w:hAnsi="Arial" w:cs="Arial"/>
          <w:b/>
        </w:rPr>
      </w:pPr>
      <w:r w:rsidRPr="00251944">
        <w:rPr>
          <w:rFonts w:ascii="Arial" w:hAnsi="Arial" w:cs="Arial"/>
          <w:b/>
        </w:rPr>
        <w:t>22</w:t>
      </w:r>
      <w:r w:rsidR="00CE0BF3" w:rsidRPr="00251944">
        <w:rPr>
          <w:rFonts w:ascii="Arial" w:hAnsi="Arial" w:cs="Arial"/>
          <w:b/>
        </w:rPr>
        <w:t xml:space="preserve">. </w:t>
      </w:r>
      <w:r w:rsidR="00E8571E" w:rsidRPr="00251944">
        <w:rPr>
          <w:rFonts w:ascii="Arial" w:hAnsi="Arial" w:cs="Arial"/>
          <w:b/>
        </w:rPr>
        <w:t>RECURSOS ORÇAMENTÁRIOS</w:t>
      </w:r>
    </w:p>
    <w:p w14:paraId="7EDFDF80" w14:textId="77777777" w:rsidR="00E8571E" w:rsidRPr="003E13AD" w:rsidRDefault="00CE6F23" w:rsidP="000529DE">
      <w:pPr>
        <w:jc w:val="both"/>
        <w:rPr>
          <w:rFonts w:ascii="Arial" w:hAnsi="Arial" w:cs="Arial"/>
        </w:rPr>
      </w:pPr>
      <w:r w:rsidRPr="003E13AD">
        <w:rPr>
          <w:rFonts w:ascii="Arial" w:hAnsi="Arial" w:cs="Arial"/>
          <w:b/>
        </w:rPr>
        <w:t>22</w:t>
      </w:r>
      <w:r w:rsidR="00E8571E" w:rsidRPr="003E13AD">
        <w:rPr>
          <w:rFonts w:ascii="Arial" w:hAnsi="Arial" w:cs="Arial"/>
          <w:b/>
        </w:rPr>
        <w:t>.1</w:t>
      </w:r>
      <w:r w:rsidR="00251944">
        <w:rPr>
          <w:rFonts w:ascii="Arial" w:hAnsi="Arial" w:cs="Arial"/>
        </w:rPr>
        <w:t xml:space="preserve">. </w:t>
      </w:r>
      <w:r w:rsidR="00E8571E" w:rsidRPr="003E13AD">
        <w:rPr>
          <w:rFonts w:ascii="Arial" w:hAnsi="Arial" w:cs="Arial"/>
        </w:rPr>
        <w:t>As despesas decorrentes da contratação, objeto deste Pregão, correrão por conta dos recursos consignados nas dotações orçamentárias:</w:t>
      </w:r>
    </w:p>
    <w:tbl>
      <w:tblPr>
        <w:tblW w:w="9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0"/>
        <w:gridCol w:w="767"/>
        <w:gridCol w:w="960"/>
        <w:gridCol w:w="874"/>
        <w:gridCol w:w="1192"/>
        <w:gridCol w:w="1481"/>
        <w:gridCol w:w="1467"/>
        <w:gridCol w:w="1559"/>
      </w:tblGrid>
      <w:tr w:rsidR="000E254A" w:rsidRPr="003E13AD" w14:paraId="2275330A" w14:textId="77777777" w:rsidTr="00487F0F">
        <w:trPr>
          <w:trHeight w:val="300"/>
          <w:jc w:val="center"/>
        </w:trPr>
        <w:tc>
          <w:tcPr>
            <w:tcW w:w="1070" w:type="dxa"/>
            <w:shd w:val="clear" w:color="auto" w:fill="92D050"/>
            <w:noWrap/>
            <w:vAlign w:val="center"/>
            <w:hideMark/>
          </w:tcPr>
          <w:p w14:paraId="6D8E3466" w14:textId="77777777" w:rsidR="000E254A" w:rsidRPr="003E13AD" w:rsidRDefault="000E254A" w:rsidP="000E254A">
            <w:pPr>
              <w:spacing w:after="0"/>
              <w:jc w:val="center"/>
              <w:rPr>
                <w:rFonts w:ascii="Arial" w:hAnsi="Arial" w:cs="Arial"/>
                <w:lang w:eastAsia="pt-BR"/>
              </w:rPr>
            </w:pPr>
            <w:r w:rsidRPr="003E13AD">
              <w:rPr>
                <w:rFonts w:ascii="Arial" w:hAnsi="Arial" w:cs="Arial"/>
                <w:lang w:eastAsia="pt-BR"/>
              </w:rPr>
              <w:t>Reduzido</w:t>
            </w:r>
          </w:p>
        </w:tc>
        <w:tc>
          <w:tcPr>
            <w:tcW w:w="767" w:type="dxa"/>
            <w:shd w:val="clear" w:color="auto" w:fill="92D050"/>
            <w:vAlign w:val="center"/>
            <w:hideMark/>
          </w:tcPr>
          <w:p w14:paraId="037D137C" w14:textId="77777777" w:rsidR="000E254A" w:rsidRPr="003E13AD" w:rsidRDefault="000E254A" w:rsidP="000E254A">
            <w:pPr>
              <w:spacing w:after="0"/>
              <w:jc w:val="center"/>
              <w:rPr>
                <w:rFonts w:ascii="Arial" w:hAnsi="Arial" w:cs="Arial"/>
                <w:lang w:eastAsia="pt-BR"/>
              </w:rPr>
            </w:pPr>
            <w:r w:rsidRPr="003E13AD">
              <w:rPr>
                <w:rFonts w:ascii="Arial" w:hAnsi="Arial" w:cs="Arial"/>
                <w:lang w:eastAsia="pt-BR"/>
              </w:rPr>
              <w:t>Órgão</w:t>
            </w:r>
          </w:p>
        </w:tc>
        <w:tc>
          <w:tcPr>
            <w:tcW w:w="960" w:type="dxa"/>
            <w:shd w:val="clear" w:color="auto" w:fill="92D050"/>
            <w:vAlign w:val="center"/>
            <w:hideMark/>
          </w:tcPr>
          <w:p w14:paraId="70613B35" w14:textId="77777777" w:rsidR="000E254A" w:rsidRPr="003E13AD" w:rsidRDefault="000E254A" w:rsidP="000E254A">
            <w:pPr>
              <w:spacing w:after="0"/>
              <w:jc w:val="center"/>
              <w:rPr>
                <w:rFonts w:ascii="Arial" w:hAnsi="Arial" w:cs="Arial"/>
                <w:lang w:eastAsia="pt-BR"/>
              </w:rPr>
            </w:pPr>
            <w:r w:rsidRPr="003E13AD">
              <w:rPr>
                <w:rFonts w:ascii="Arial" w:hAnsi="Arial" w:cs="Arial"/>
                <w:lang w:eastAsia="pt-BR"/>
              </w:rPr>
              <w:t>Unidade</w:t>
            </w:r>
          </w:p>
        </w:tc>
        <w:tc>
          <w:tcPr>
            <w:tcW w:w="874" w:type="dxa"/>
            <w:shd w:val="clear" w:color="auto" w:fill="92D050"/>
            <w:vAlign w:val="center"/>
            <w:hideMark/>
          </w:tcPr>
          <w:p w14:paraId="5D29652D" w14:textId="77777777" w:rsidR="000E254A" w:rsidRPr="003E13AD" w:rsidRDefault="000E254A" w:rsidP="000E254A">
            <w:pPr>
              <w:spacing w:after="0"/>
              <w:jc w:val="center"/>
              <w:rPr>
                <w:rFonts w:ascii="Arial" w:hAnsi="Arial" w:cs="Arial"/>
                <w:lang w:eastAsia="pt-BR"/>
              </w:rPr>
            </w:pPr>
            <w:r w:rsidRPr="003E13AD">
              <w:rPr>
                <w:rFonts w:ascii="Arial" w:hAnsi="Arial" w:cs="Arial"/>
                <w:lang w:eastAsia="pt-BR"/>
              </w:rPr>
              <w:t>Função</w:t>
            </w:r>
          </w:p>
        </w:tc>
        <w:tc>
          <w:tcPr>
            <w:tcW w:w="1192" w:type="dxa"/>
            <w:shd w:val="clear" w:color="auto" w:fill="92D050"/>
            <w:vAlign w:val="center"/>
            <w:hideMark/>
          </w:tcPr>
          <w:p w14:paraId="181B522E" w14:textId="77777777" w:rsidR="000E254A" w:rsidRPr="003E13AD" w:rsidRDefault="000E254A" w:rsidP="000E254A">
            <w:pPr>
              <w:spacing w:after="0"/>
              <w:jc w:val="center"/>
              <w:rPr>
                <w:rFonts w:ascii="Arial" w:hAnsi="Arial" w:cs="Arial"/>
                <w:lang w:eastAsia="pt-BR"/>
              </w:rPr>
            </w:pPr>
            <w:r w:rsidRPr="003E13AD">
              <w:rPr>
                <w:rFonts w:ascii="Arial" w:hAnsi="Arial" w:cs="Arial"/>
                <w:lang w:eastAsia="pt-BR"/>
              </w:rPr>
              <w:t>Subfunção</w:t>
            </w:r>
          </w:p>
        </w:tc>
        <w:tc>
          <w:tcPr>
            <w:tcW w:w="1481" w:type="dxa"/>
            <w:shd w:val="clear" w:color="auto" w:fill="92D050"/>
            <w:vAlign w:val="center"/>
            <w:hideMark/>
          </w:tcPr>
          <w:p w14:paraId="6B2C7897" w14:textId="77777777" w:rsidR="000E254A" w:rsidRPr="003E13AD" w:rsidRDefault="000E254A" w:rsidP="000E254A">
            <w:pPr>
              <w:spacing w:after="0"/>
              <w:jc w:val="center"/>
              <w:rPr>
                <w:rFonts w:ascii="Arial" w:hAnsi="Arial" w:cs="Arial"/>
                <w:lang w:eastAsia="pt-BR"/>
              </w:rPr>
            </w:pPr>
            <w:r w:rsidRPr="003E13AD">
              <w:rPr>
                <w:rFonts w:ascii="Arial" w:hAnsi="Arial" w:cs="Arial"/>
                <w:lang w:eastAsia="pt-BR"/>
              </w:rPr>
              <w:t>Projeto / Atividade</w:t>
            </w:r>
          </w:p>
        </w:tc>
        <w:tc>
          <w:tcPr>
            <w:tcW w:w="1467" w:type="dxa"/>
            <w:shd w:val="clear" w:color="auto" w:fill="92D050"/>
            <w:vAlign w:val="center"/>
            <w:hideMark/>
          </w:tcPr>
          <w:p w14:paraId="241B1671" w14:textId="77777777" w:rsidR="000E254A" w:rsidRPr="003E13AD" w:rsidRDefault="000E254A" w:rsidP="000E254A">
            <w:pPr>
              <w:spacing w:after="0"/>
              <w:jc w:val="center"/>
              <w:rPr>
                <w:rFonts w:ascii="Arial" w:hAnsi="Arial" w:cs="Arial"/>
                <w:lang w:eastAsia="pt-BR"/>
              </w:rPr>
            </w:pPr>
            <w:r w:rsidRPr="003E13AD">
              <w:rPr>
                <w:rFonts w:ascii="Arial" w:hAnsi="Arial" w:cs="Arial"/>
                <w:lang w:eastAsia="pt-BR"/>
              </w:rPr>
              <w:t>Programa</w:t>
            </w:r>
          </w:p>
        </w:tc>
        <w:tc>
          <w:tcPr>
            <w:tcW w:w="1559" w:type="dxa"/>
            <w:shd w:val="clear" w:color="auto" w:fill="92D050"/>
            <w:vAlign w:val="center"/>
            <w:hideMark/>
          </w:tcPr>
          <w:p w14:paraId="3E38C1F2" w14:textId="77777777" w:rsidR="000E254A" w:rsidRPr="003E13AD" w:rsidRDefault="000E254A" w:rsidP="000E254A">
            <w:pPr>
              <w:spacing w:after="0"/>
              <w:jc w:val="center"/>
              <w:rPr>
                <w:rFonts w:ascii="Arial" w:hAnsi="Arial" w:cs="Arial"/>
                <w:lang w:eastAsia="pt-BR"/>
              </w:rPr>
            </w:pPr>
            <w:r w:rsidRPr="003E13AD">
              <w:rPr>
                <w:rFonts w:ascii="Arial" w:hAnsi="Arial" w:cs="Arial"/>
                <w:lang w:eastAsia="pt-BR"/>
              </w:rPr>
              <w:t>Elemento</w:t>
            </w:r>
          </w:p>
        </w:tc>
      </w:tr>
      <w:tr w:rsidR="000E254A" w:rsidRPr="003E13AD" w14:paraId="3EDA57F2" w14:textId="77777777" w:rsidTr="00487F0F">
        <w:trPr>
          <w:trHeight w:val="300"/>
          <w:jc w:val="center"/>
        </w:trPr>
        <w:tc>
          <w:tcPr>
            <w:tcW w:w="1070" w:type="dxa"/>
            <w:noWrap/>
            <w:vAlign w:val="center"/>
          </w:tcPr>
          <w:p w14:paraId="0533BD1C" w14:textId="77777777" w:rsidR="000E254A" w:rsidRPr="003E13AD" w:rsidRDefault="00251944" w:rsidP="000E254A">
            <w:pPr>
              <w:spacing w:after="0"/>
              <w:jc w:val="center"/>
              <w:rPr>
                <w:rFonts w:ascii="Arial" w:hAnsi="Arial" w:cs="Arial"/>
                <w:lang w:eastAsia="pt-BR"/>
              </w:rPr>
            </w:pPr>
            <w:r>
              <w:rPr>
                <w:rFonts w:ascii="Arial" w:hAnsi="Arial" w:cs="Arial"/>
                <w:lang w:eastAsia="pt-BR"/>
              </w:rPr>
              <w:t>251</w:t>
            </w:r>
          </w:p>
        </w:tc>
        <w:tc>
          <w:tcPr>
            <w:tcW w:w="767" w:type="dxa"/>
            <w:vAlign w:val="center"/>
          </w:tcPr>
          <w:p w14:paraId="2CEA90AC" w14:textId="77777777" w:rsidR="000E254A" w:rsidRPr="003E13AD" w:rsidRDefault="00D01DE8" w:rsidP="000E254A">
            <w:pPr>
              <w:spacing w:after="0"/>
              <w:jc w:val="center"/>
              <w:rPr>
                <w:rFonts w:ascii="Arial" w:hAnsi="Arial" w:cs="Arial"/>
                <w:lang w:eastAsia="pt-BR"/>
              </w:rPr>
            </w:pPr>
            <w:r w:rsidRPr="003E13AD">
              <w:rPr>
                <w:rFonts w:ascii="Arial" w:hAnsi="Arial" w:cs="Arial"/>
                <w:lang w:eastAsia="pt-BR"/>
              </w:rPr>
              <w:t>05</w:t>
            </w:r>
          </w:p>
        </w:tc>
        <w:tc>
          <w:tcPr>
            <w:tcW w:w="960" w:type="dxa"/>
            <w:vAlign w:val="center"/>
          </w:tcPr>
          <w:p w14:paraId="3DBCE47C" w14:textId="77777777" w:rsidR="000E254A" w:rsidRPr="003E13AD" w:rsidRDefault="00D01DE8" w:rsidP="000E254A">
            <w:pPr>
              <w:spacing w:after="0"/>
              <w:jc w:val="center"/>
              <w:rPr>
                <w:rFonts w:ascii="Arial" w:hAnsi="Arial" w:cs="Arial"/>
                <w:lang w:eastAsia="pt-BR"/>
              </w:rPr>
            </w:pPr>
            <w:r w:rsidRPr="003E13AD">
              <w:rPr>
                <w:rFonts w:ascii="Arial" w:hAnsi="Arial" w:cs="Arial"/>
                <w:lang w:eastAsia="pt-BR"/>
              </w:rPr>
              <w:t>001</w:t>
            </w:r>
          </w:p>
        </w:tc>
        <w:tc>
          <w:tcPr>
            <w:tcW w:w="874" w:type="dxa"/>
            <w:vAlign w:val="center"/>
          </w:tcPr>
          <w:p w14:paraId="12964643" w14:textId="77777777" w:rsidR="000E254A" w:rsidRPr="003E13AD" w:rsidRDefault="00D01DE8" w:rsidP="000E254A">
            <w:pPr>
              <w:spacing w:after="0"/>
              <w:jc w:val="center"/>
              <w:rPr>
                <w:rFonts w:ascii="Arial" w:hAnsi="Arial" w:cs="Arial"/>
                <w:lang w:eastAsia="pt-BR"/>
              </w:rPr>
            </w:pPr>
            <w:r w:rsidRPr="003E13AD">
              <w:rPr>
                <w:rFonts w:ascii="Arial" w:hAnsi="Arial" w:cs="Arial"/>
                <w:lang w:eastAsia="pt-BR"/>
              </w:rPr>
              <w:t>10</w:t>
            </w:r>
          </w:p>
        </w:tc>
        <w:tc>
          <w:tcPr>
            <w:tcW w:w="1192" w:type="dxa"/>
            <w:vAlign w:val="center"/>
          </w:tcPr>
          <w:p w14:paraId="2A122A52" w14:textId="77777777" w:rsidR="000E254A" w:rsidRPr="003E13AD" w:rsidRDefault="00D01DE8" w:rsidP="000E254A">
            <w:pPr>
              <w:spacing w:after="0"/>
              <w:jc w:val="center"/>
              <w:rPr>
                <w:rFonts w:ascii="Arial" w:hAnsi="Arial" w:cs="Arial"/>
                <w:lang w:eastAsia="pt-BR"/>
              </w:rPr>
            </w:pPr>
            <w:r w:rsidRPr="003E13AD">
              <w:rPr>
                <w:rFonts w:ascii="Arial" w:hAnsi="Arial" w:cs="Arial"/>
                <w:lang w:eastAsia="pt-BR"/>
              </w:rPr>
              <w:t>302</w:t>
            </w:r>
          </w:p>
        </w:tc>
        <w:tc>
          <w:tcPr>
            <w:tcW w:w="1481" w:type="dxa"/>
            <w:vAlign w:val="center"/>
          </w:tcPr>
          <w:p w14:paraId="15EE4530" w14:textId="77777777" w:rsidR="000E254A" w:rsidRPr="003E13AD" w:rsidRDefault="00D01DE8" w:rsidP="000E254A">
            <w:pPr>
              <w:spacing w:after="0"/>
              <w:jc w:val="center"/>
              <w:rPr>
                <w:rFonts w:ascii="Arial" w:hAnsi="Arial" w:cs="Arial"/>
                <w:lang w:eastAsia="pt-BR"/>
              </w:rPr>
            </w:pPr>
            <w:r w:rsidRPr="003E13AD">
              <w:rPr>
                <w:rFonts w:ascii="Arial" w:hAnsi="Arial" w:cs="Arial"/>
                <w:lang w:eastAsia="pt-BR"/>
              </w:rPr>
              <w:t>0022</w:t>
            </w:r>
          </w:p>
        </w:tc>
        <w:tc>
          <w:tcPr>
            <w:tcW w:w="1467" w:type="dxa"/>
            <w:vAlign w:val="center"/>
          </w:tcPr>
          <w:p w14:paraId="70E0FB28" w14:textId="77777777" w:rsidR="000E254A" w:rsidRPr="003E13AD" w:rsidRDefault="00251944" w:rsidP="000E254A">
            <w:pPr>
              <w:spacing w:after="0"/>
              <w:jc w:val="center"/>
              <w:rPr>
                <w:rFonts w:ascii="Arial" w:hAnsi="Arial" w:cs="Arial"/>
                <w:lang w:eastAsia="pt-BR"/>
              </w:rPr>
            </w:pPr>
            <w:r>
              <w:rPr>
                <w:rFonts w:ascii="Arial" w:hAnsi="Arial" w:cs="Arial"/>
                <w:lang w:eastAsia="pt-BR"/>
              </w:rPr>
              <w:t>20052</w:t>
            </w:r>
          </w:p>
        </w:tc>
        <w:tc>
          <w:tcPr>
            <w:tcW w:w="1559" w:type="dxa"/>
            <w:vAlign w:val="center"/>
          </w:tcPr>
          <w:p w14:paraId="02101AA2" w14:textId="77777777" w:rsidR="000E254A" w:rsidRPr="003E13AD" w:rsidRDefault="00D01DE8" w:rsidP="000E254A">
            <w:pPr>
              <w:spacing w:after="0"/>
              <w:jc w:val="center"/>
              <w:rPr>
                <w:rFonts w:ascii="Arial" w:hAnsi="Arial" w:cs="Arial"/>
                <w:lang w:eastAsia="pt-BR"/>
              </w:rPr>
            </w:pPr>
            <w:r w:rsidRPr="003E13AD">
              <w:rPr>
                <w:rFonts w:ascii="Arial" w:hAnsi="Arial" w:cs="Arial"/>
                <w:lang w:eastAsia="pt-BR"/>
              </w:rPr>
              <w:t>339039</w:t>
            </w:r>
          </w:p>
        </w:tc>
      </w:tr>
    </w:tbl>
    <w:p w14:paraId="596CC75D" w14:textId="77777777" w:rsidR="00E8571E" w:rsidRPr="003E13AD" w:rsidRDefault="00E8571E" w:rsidP="000529DE">
      <w:pPr>
        <w:tabs>
          <w:tab w:val="center" w:pos="4702"/>
        </w:tabs>
        <w:spacing w:after="0"/>
        <w:jc w:val="both"/>
        <w:rPr>
          <w:rFonts w:ascii="Arial" w:hAnsi="Arial" w:cs="Arial"/>
          <w:b/>
        </w:rPr>
      </w:pPr>
    </w:p>
    <w:p w14:paraId="3D293392" w14:textId="77777777" w:rsidR="00875E67" w:rsidRPr="00251944" w:rsidRDefault="00E8571E" w:rsidP="00875E67">
      <w:pPr>
        <w:shd w:val="clear" w:color="auto" w:fill="C2D69B" w:themeFill="accent3" w:themeFillTint="99"/>
        <w:tabs>
          <w:tab w:val="center" w:pos="4702"/>
        </w:tabs>
        <w:jc w:val="both"/>
        <w:rPr>
          <w:rFonts w:ascii="Arial" w:hAnsi="Arial" w:cs="Arial"/>
          <w:b/>
        </w:rPr>
      </w:pPr>
      <w:r w:rsidRPr="00251944">
        <w:rPr>
          <w:rFonts w:ascii="Arial" w:hAnsi="Arial" w:cs="Arial"/>
          <w:b/>
        </w:rPr>
        <w:tab/>
      </w:r>
      <w:r w:rsidR="00875E67" w:rsidRPr="00251944">
        <w:rPr>
          <w:rFonts w:ascii="Arial" w:hAnsi="Arial" w:cs="Arial"/>
          <w:b/>
        </w:rPr>
        <w:t>23. DISPOSIÇÕES FINAIS</w:t>
      </w:r>
    </w:p>
    <w:p w14:paraId="70AC3A62" w14:textId="77777777" w:rsidR="00875E67" w:rsidRPr="003E13AD" w:rsidRDefault="00875E67" w:rsidP="00875E67">
      <w:pPr>
        <w:jc w:val="both"/>
        <w:rPr>
          <w:rFonts w:ascii="Arial" w:hAnsi="Arial" w:cs="Arial"/>
        </w:rPr>
      </w:pPr>
      <w:r w:rsidRPr="003E13AD">
        <w:rPr>
          <w:rFonts w:ascii="Arial" w:hAnsi="Arial" w:cs="Arial"/>
          <w:b/>
        </w:rPr>
        <w:t>23.1</w:t>
      </w:r>
      <w:r w:rsidR="00251944">
        <w:rPr>
          <w:rFonts w:ascii="Arial" w:hAnsi="Arial" w:cs="Arial"/>
        </w:rPr>
        <w:t>.</w:t>
      </w:r>
      <w:r w:rsidRPr="003E13AD">
        <w:rPr>
          <w:rFonts w:ascii="Arial" w:hAnsi="Arial" w:cs="Arial"/>
        </w:rPr>
        <w:t xml:space="preserve"> A presente licitação não importa necessariamente em contratação, podendo o Município de Guarantã do Norte representado pela Prefeitura Municipal revogá-la, no todo ou em parte, por razões de interesse público, derivadas de fato superveniente comprovado ou anulá-la por ilegalidade, de ofício ou por provocação, mediante ato escrito e fundamentado, disponibilizado no sistema para conhecimento dos participantes da licitação.</w:t>
      </w:r>
    </w:p>
    <w:p w14:paraId="1A48B358" w14:textId="77777777" w:rsidR="00875E67" w:rsidRPr="003E13AD" w:rsidRDefault="00875E67" w:rsidP="00875E67">
      <w:pPr>
        <w:jc w:val="both"/>
        <w:rPr>
          <w:rFonts w:ascii="Arial" w:hAnsi="Arial" w:cs="Arial"/>
        </w:rPr>
      </w:pPr>
      <w:r w:rsidRPr="003E13AD">
        <w:rPr>
          <w:rFonts w:ascii="Arial" w:hAnsi="Arial" w:cs="Arial"/>
          <w:b/>
        </w:rPr>
        <w:t>23.2</w:t>
      </w:r>
      <w:r w:rsidR="00251944">
        <w:rPr>
          <w:rFonts w:ascii="Arial" w:hAnsi="Arial" w:cs="Arial"/>
        </w:rPr>
        <w:t xml:space="preserve">. </w:t>
      </w:r>
      <w:r w:rsidRPr="003E13AD">
        <w:rPr>
          <w:rFonts w:ascii="Arial" w:hAnsi="Arial" w:cs="Arial"/>
        </w:rPr>
        <w:t xml:space="preserve">A LICITANTE é responsável pela fidelidade e legitimidade das informações prestadas e dos documentos apresentados em qualquer fase da licitação. A falsidade de qualquer documento apresentado ou a inverdade das informações nele contidas implicará a imediata desclassificação do </w:t>
      </w:r>
      <w:r w:rsidRPr="003E13AD">
        <w:rPr>
          <w:rFonts w:ascii="Arial" w:hAnsi="Arial" w:cs="Arial"/>
        </w:rPr>
        <w:lastRenderedPageBreak/>
        <w:t>licitante que o tiver apresentado, ou, caso tenha sido a vencedora, a rescisão do Instrumento Contratual, sem prejuízo das demais sanções cabíveis.</w:t>
      </w:r>
    </w:p>
    <w:p w14:paraId="7215069D" w14:textId="77777777" w:rsidR="00875E67" w:rsidRPr="003E13AD" w:rsidRDefault="00875E67" w:rsidP="00875E67">
      <w:pPr>
        <w:jc w:val="both"/>
        <w:rPr>
          <w:rFonts w:ascii="Arial" w:hAnsi="Arial" w:cs="Arial"/>
        </w:rPr>
      </w:pPr>
      <w:r w:rsidRPr="003E13AD">
        <w:rPr>
          <w:rFonts w:ascii="Arial" w:hAnsi="Arial" w:cs="Arial"/>
          <w:b/>
        </w:rPr>
        <w:t>23.3</w:t>
      </w:r>
      <w:r w:rsidR="00251944">
        <w:rPr>
          <w:rFonts w:ascii="Arial" w:hAnsi="Arial" w:cs="Arial"/>
        </w:rPr>
        <w:t>.</w:t>
      </w:r>
      <w:r w:rsidRPr="003E13AD">
        <w:rPr>
          <w:rFonts w:ascii="Arial" w:hAnsi="Arial" w:cs="Arial"/>
        </w:rPr>
        <w:t xml:space="preserve"> É facultado a Pregoeira ou autoridade superior:</w:t>
      </w:r>
    </w:p>
    <w:p w14:paraId="2BABB876" w14:textId="77777777" w:rsidR="00875E67" w:rsidRPr="003E13AD" w:rsidRDefault="00875E67" w:rsidP="00875E67">
      <w:pPr>
        <w:numPr>
          <w:ilvl w:val="0"/>
          <w:numId w:val="4"/>
        </w:numPr>
        <w:tabs>
          <w:tab w:val="left" w:pos="567"/>
          <w:tab w:val="left" w:pos="851"/>
          <w:tab w:val="left" w:pos="1418"/>
        </w:tabs>
        <w:spacing w:after="0"/>
        <w:ind w:left="567" w:firstLine="0"/>
        <w:jc w:val="both"/>
        <w:rPr>
          <w:rFonts w:ascii="Arial" w:hAnsi="Arial" w:cs="Arial"/>
        </w:rPr>
      </w:pPr>
      <w:r w:rsidRPr="003E13AD">
        <w:rPr>
          <w:rFonts w:ascii="Arial" w:hAnsi="Arial" w:cs="Arial"/>
        </w:rPr>
        <w:t>Proceder, em qualquer fase da licitação, consultas ou promover diligências com vistas a esclarecer ou complementar a instrução do processo, interpretando as normas em favor da ampliação da disputa entre os interessados, desde que não comprometam o interesse da Administração, a finalidade e a segurança da contratação;</w:t>
      </w:r>
    </w:p>
    <w:p w14:paraId="75D0516B" w14:textId="77777777" w:rsidR="00875E67" w:rsidRPr="003E13AD" w:rsidRDefault="00875E67" w:rsidP="00875E67">
      <w:pPr>
        <w:tabs>
          <w:tab w:val="left" w:pos="567"/>
          <w:tab w:val="left" w:pos="851"/>
          <w:tab w:val="left" w:pos="1418"/>
        </w:tabs>
        <w:spacing w:after="0"/>
        <w:ind w:left="567"/>
        <w:jc w:val="both"/>
        <w:rPr>
          <w:rFonts w:ascii="Arial" w:hAnsi="Arial" w:cs="Arial"/>
        </w:rPr>
      </w:pPr>
    </w:p>
    <w:p w14:paraId="53D06BCF" w14:textId="77777777" w:rsidR="00875E67" w:rsidRPr="003E13AD" w:rsidRDefault="00875E67" w:rsidP="00875E67">
      <w:pPr>
        <w:numPr>
          <w:ilvl w:val="0"/>
          <w:numId w:val="4"/>
        </w:numPr>
        <w:tabs>
          <w:tab w:val="left" w:pos="851"/>
        </w:tabs>
        <w:spacing w:after="0"/>
        <w:ind w:left="0" w:firstLine="567"/>
        <w:jc w:val="both"/>
        <w:rPr>
          <w:rFonts w:ascii="Arial" w:hAnsi="Arial" w:cs="Arial"/>
        </w:rPr>
      </w:pPr>
      <w:r w:rsidRPr="003E13AD">
        <w:rPr>
          <w:rFonts w:ascii="Arial" w:hAnsi="Arial" w:cs="Arial"/>
        </w:rPr>
        <w:t>Relevar erros formais ou simples omissões em quaisquer documentos, para fins de classificação da licitante e habilitação, desde que sejam irrelevantes, não firam o entendimento da Proposta e o ato não acarrete violação aos princípios básicos da Licitação;</w:t>
      </w:r>
    </w:p>
    <w:p w14:paraId="7DC4BA70" w14:textId="77777777" w:rsidR="00875E67" w:rsidRPr="003E13AD" w:rsidRDefault="00875E67" w:rsidP="00875E67">
      <w:pPr>
        <w:tabs>
          <w:tab w:val="left" w:pos="851"/>
        </w:tabs>
        <w:spacing w:after="0"/>
        <w:ind w:left="567"/>
        <w:jc w:val="both"/>
        <w:rPr>
          <w:rFonts w:ascii="Arial" w:hAnsi="Arial" w:cs="Arial"/>
        </w:rPr>
      </w:pPr>
    </w:p>
    <w:p w14:paraId="7F315D82" w14:textId="77777777" w:rsidR="00875E67" w:rsidRPr="003E13AD" w:rsidRDefault="00875E67" w:rsidP="00875E67">
      <w:pPr>
        <w:numPr>
          <w:ilvl w:val="0"/>
          <w:numId w:val="4"/>
        </w:numPr>
        <w:tabs>
          <w:tab w:val="left" w:pos="851"/>
        </w:tabs>
        <w:spacing w:after="0"/>
        <w:ind w:left="0" w:firstLine="567"/>
        <w:jc w:val="both"/>
        <w:rPr>
          <w:rFonts w:ascii="Arial" w:hAnsi="Arial" w:cs="Arial"/>
        </w:rPr>
      </w:pPr>
      <w:r w:rsidRPr="003E13AD">
        <w:rPr>
          <w:rFonts w:ascii="Arial" w:hAnsi="Arial" w:cs="Arial"/>
        </w:rPr>
        <w:t>Convocar as licitantes para quaisquer esclarecimentos porventura necessários ao entendimento de suas propostas.</w:t>
      </w:r>
    </w:p>
    <w:p w14:paraId="23DD4A20" w14:textId="77777777" w:rsidR="00875E67" w:rsidRPr="003E13AD" w:rsidRDefault="00875E67" w:rsidP="00875E67">
      <w:pPr>
        <w:tabs>
          <w:tab w:val="left" w:pos="851"/>
        </w:tabs>
        <w:spacing w:after="0"/>
        <w:ind w:left="567"/>
        <w:jc w:val="both"/>
        <w:rPr>
          <w:rFonts w:ascii="Arial" w:hAnsi="Arial" w:cs="Arial"/>
        </w:rPr>
      </w:pPr>
    </w:p>
    <w:p w14:paraId="7B7177E0" w14:textId="77777777" w:rsidR="00875E67" w:rsidRPr="003E13AD" w:rsidRDefault="00875E67" w:rsidP="00875E67">
      <w:pPr>
        <w:jc w:val="both"/>
        <w:rPr>
          <w:rFonts w:ascii="Arial" w:hAnsi="Arial" w:cs="Arial"/>
        </w:rPr>
      </w:pPr>
      <w:r w:rsidRPr="003E13AD">
        <w:rPr>
          <w:rFonts w:ascii="Arial" w:hAnsi="Arial" w:cs="Arial"/>
          <w:b/>
        </w:rPr>
        <w:t>23.4</w:t>
      </w:r>
      <w:r w:rsidR="00251944">
        <w:rPr>
          <w:rFonts w:ascii="Arial" w:hAnsi="Arial" w:cs="Arial"/>
        </w:rPr>
        <w:t xml:space="preserve">. </w:t>
      </w:r>
      <w:r w:rsidRPr="003E13AD">
        <w:rPr>
          <w:rFonts w:ascii="Arial" w:hAnsi="Arial" w:cs="Arial"/>
        </w:rPr>
        <w:t>O desatendimento de exigências formais não essenciais não importará no afastamento do licitante, desde que seja possível a aferição da sua qualificação e a exata compreensão da sua proposta.</w:t>
      </w:r>
    </w:p>
    <w:p w14:paraId="4B10CCCD" w14:textId="77777777" w:rsidR="00875E67" w:rsidRPr="003E13AD" w:rsidRDefault="00875E67" w:rsidP="00875E67">
      <w:pPr>
        <w:jc w:val="both"/>
        <w:rPr>
          <w:rFonts w:ascii="Arial" w:hAnsi="Arial" w:cs="Arial"/>
        </w:rPr>
      </w:pPr>
      <w:r w:rsidRPr="003E13AD">
        <w:rPr>
          <w:rFonts w:ascii="Arial" w:hAnsi="Arial" w:cs="Arial"/>
          <w:b/>
        </w:rPr>
        <w:t>23.5</w:t>
      </w:r>
      <w:r w:rsidR="00251944">
        <w:rPr>
          <w:rFonts w:ascii="Arial" w:hAnsi="Arial" w:cs="Arial"/>
        </w:rPr>
        <w:t xml:space="preserve">. </w:t>
      </w:r>
      <w:r w:rsidRPr="003E13AD">
        <w:rPr>
          <w:rFonts w:ascii="Arial" w:hAnsi="Arial" w:cs="Arial"/>
        </w:rPr>
        <w:t>As normas que disciplinam este Pregão serão sempre interpretadas em favor da ampliação da disputa entre os licitantes, desde que não comprometam o interesse da Administração, a finalidade e a segurança da contratação.</w:t>
      </w:r>
    </w:p>
    <w:p w14:paraId="5E8DBB33" w14:textId="77777777" w:rsidR="00875E67" w:rsidRPr="003E13AD" w:rsidRDefault="00875E67" w:rsidP="00875E67">
      <w:pPr>
        <w:jc w:val="both"/>
        <w:rPr>
          <w:rFonts w:ascii="Arial" w:hAnsi="Arial" w:cs="Arial"/>
        </w:rPr>
      </w:pPr>
      <w:r w:rsidRPr="003E13AD">
        <w:rPr>
          <w:rFonts w:ascii="Arial" w:hAnsi="Arial" w:cs="Arial"/>
          <w:b/>
        </w:rPr>
        <w:t>23.6</w:t>
      </w:r>
      <w:r w:rsidR="00251944">
        <w:rPr>
          <w:rFonts w:ascii="Arial" w:hAnsi="Arial" w:cs="Arial"/>
        </w:rPr>
        <w:t xml:space="preserve">. </w:t>
      </w:r>
      <w:r w:rsidRPr="003E13AD">
        <w:rPr>
          <w:rFonts w:ascii="Arial" w:hAnsi="Arial" w:cs="Arial"/>
        </w:rPr>
        <w:t xml:space="preserve">As questões formuladas, bem como as respostas de interesse geral, serão divulgadas no site </w:t>
      </w:r>
      <w:hyperlink r:id="rId23" w:history="1">
        <w:r w:rsidRPr="003E13AD">
          <w:rPr>
            <w:rStyle w:val="Hyperlink"/>
            <w:rFonts w:ascii="Arial" w:hAnsi="Arial" w:cs="Arial"/>
          </w:rPr>
          <w:t>www.guarantadonorte.mt.gov.br</w:t>
        </w:r>
      </w:hyperlink>
      <w:r w:rsidRPr="003E13AD">
        <w:rPr>
          <w:rFonts w:ascii="Arial" w:hAnsi="Arial" w:cs="Arial"/>
        </w:rPr>
        <w:t xml:space="preserve"> para todos os que retiraram o Edital, resguardando-se o sigilo quanto à identificação da empresa consulente.</w:t>
      </w:r>
    </w:p>
    <w:p w14:paraId="7E536E7D" w14:textId="77777777" w:rsidR="00875E67" w:rsidRPr="003E13AD" w:rsidRDefault="00875E67" w:rsidP="00875E67">
      <w:pPr>
        <w:jc w:val="both"/>
        <w:rPr>
          <w:rFonts w:ascii="Arial" w:hAnsi="Arial" w:cs="Arial"/>
        </w:rPr>
      </w:pPr>
      <w:r w:rsidRPr="003E13AD">
        <w:rPr>
          <w:rFonts w:ascii="Arial" w:hAnsi="Arial" w:cs="Arial"/>
          <w:b/>
        </w:rPr>
        <w:t>23.7</w:t>
      </w:r>
      <w:r w:rsidR="00251944">
        <w:rPr>
          <w:rFonts w:ascii="Arial" w:hAnsi="Arial" w:cs="Arial"/>
        </w:rPr>
        <w:t xml:space="preserve">. </w:t>
      </w:r>
      <w:r w:rsidRPr="003E13AD">
        <w:rPr>
          <w:rFonts w:ascii="Arial" w:hAnsi="Arial" w:cs="Arial"/>
        </w:rPr>
        <w:t xml:space="preserve">As alterações do Edital que afetarem a formulação da proposta, serão comunicadas na forma do item 03 deste Edital para todos os interessados que retiraram o edital, disponibilizadas no site </w:t>
      </w:r>
      <w:hyperlink r:id="rId24" w:history="1">
        <w:r w:rsidRPr="003E13AD">
          <w:rPr>
            <w:rStyle w:val="Hyperlink"/>
            <w:rFonts w:ascii="Arial" w:hAnsi="Arial" w:cs="Arial"/>
          </w:rPr>
          <w:t>www.bll.org.br</w:t>
        </w:r>
      </w:hyperlink>
      <w:r w:rsidRPr="003E13AD">
        <w:rPr>
          <w:rFonts w:ascii="Arial" w:hAnsi="Arial" w:cs="Arial"/>
        </w:rPr>
        <w:t xml:space="preserve">, e/ou no site </w:t>
      </w:r>
      <w:hyperlink r:id="rId25" w:history="1">
        <w:r w:rsidRPr="003E13AD">
          <w:rPr>
            <w:rStyle w:val="Hyperlink"/>
            <w:rFonts w:ascii="Arial" w:hAnsi="Arial" w:cs="Arial"/>
          </w:rPr>
          <w:t>www.guarantadonorte.mt.gov.br</w:t>
        </w:r>
      </w:hyperlink>
      <w:r w:rsidRPr="003E13AD">
        <w:rPr>
          <w:rFonts w:ascii="Arial" w:hAnsi="Arial" w:cs="Arial"/>
        </w:rPr>
        <w:t xml:space="preserve"> e divulgadas, pela mesma forma que se deu texto original, reabrindo-se o prazo inicialmente estabelecido.</w:t>
      </w:r>
    </w:p>
    <w:p w14:paraId="61C29EE1" w14:textId="77777777" w:rsidR="00875E67" w:rsidRPr="003E13AD" w:rsidRDefault="00875E67" w:rsidP="00875E67">
      <w:pPr>
        <w:ind w:firstLine="708"/>
        <w:jc w:val="both"/>
        <w:rPr>
          <w:rFonts w:ascii="Arial" w:hAnsi="Arial" w:cs="Arial"/>
        </w:rPr>
      </w:pPr>
      <w:r w:rsidRPr="003E13AD">
        <w:rPr>
          <w:rFonts w:ascii="Arial" w:hAnsi="Arial" w:cs="Arial"/>
          <w:b/>
        </w:rPr>
        <w:t>23.7.1</w:t>
      </w:r>
      <w:r w:rsidR="00251944">
        <w:rPr>
          <w:rFonts w:ascii="Arial" w:hAnsi="Arial" w:cs="Arial"/>
        </w:rPr>
        <w:t xml:space="preserve">. </w:t>
      </w:r>
      <w:r w:rsidRPr="003E13AD">
        <w:rPr>
          <w:rFonts w:ascii="Arial" w:hAnsi="Arial" w:cs="Arial"/>
        </w:rPr>
        <w:t xml:space="preserve">As alterações do Edital que não afetarem a formulação da proposta serão </w:t>
      </w:r>
      <w:r w:rsidR="00251944">
        <w:rPr>
          <w:rFonts w:ascii="Arial" w:hAnsi="Arial" w:cs="Arial"/>
        </w:rPr>
        <w:tab/>
      </w:r>
      <w:r w:rsidRPr="003E13AD">
        <w:rPr>
          <w:rFonts w:ascii="Arial" w:hAnsi="Arial" w:cs="Arial"/>
        </w:rPr>
        <w:t xml:space="preserve">comunicadas aos interessados, conforme disposto no item 03 deste edital, não sendo alterada </w:t>
      </w:r>
      <w:r w:rsidR="00251944">
        <w:rPr>
          <w:rFonts w:ascii="Arial" w:hAnsi="Arial" w:cs="Arial"/>
        </w:rPr>
        <w:tab/>
      </w:r>
      <w:r w:rsidRPr="003E13AD">
        <w:rPr>
          <w:rFonts w:ascii="Arial" w:hAnsi="Arial" w:cs="Arial"/>
        </w:rPr>
        <w:t>a data da Sessão do Pregão.</w:t>
      </w:r>
    </w:p>
    <w:p w14:paraId="0256061E" w14:textId="77777777" w:rsidR="00875E67" w:rsidRPr="003E13AD" w:rsidRDefault="00875E67" w:rsidP="00875E67">
      <w:pPr>
        <w:jc w:val="both"/>
        <w:rPr>
          <w:rFonts w:ascii="Arial" w:hAnsi="Arial" w:cs="Arial"/>
        </w:rPr>
      </w:pPr>
      <w:r w:rsidRPr="003E13AD">
        <w:rPr>
          <w:rFonts w:ascii="Arial" w:hAnsi="Arial" w:cs="Arial"/>
          <w:b/>
        </w:rPr>
        <w:t>23.8</w:t>
      </w:r>
      <w:r w:rsidR="00251944">
        <w:rPr>
          <w:rFonts w:ascii="Arial" w:hAnsi="Arial" w:cs="Arial"/>
        </w:rPr>
        <w:t>.</w:t>
      </w:r>
      <w:r w:rsidRPr="003E13AD">
        <w:rPr>
          <w:rFonts w:ascii="Arial" w:hAnsi="Arial" w:cs="Arial"/>
        </w:rPr>
        <w:t xml:space="preserve"> As situações não-previstas neste Edital, inclusive as decorrentes de caso fortuito ou de força maior, serão resolvidas pela Pregoeira ou pela autoridade competente, desde que pertinentes, com o objeto do Pregão, e observadas a legislação em vigor.</w:t>
      </w:r>
    </w:p>
    <w:p w14:paraId="39356159" w14:textId="77777777" w:rsidR="00875E67" w:rsidRPr="003E13AD" w:rsidRDefault="00875E67" w:rsidP="00875E67">
      <w:pPr>
        <w:jc w:val="both"/>
        <w:rPr>
          <w:rFonts w:ascii="Arial" w:hAnsi="Arial" w:cs="Arial"/>
        </w:rPr>
      </w:pPr>
      <w:r w:rsidRPr="003E13AD">
        <w:rPr>
          <w:rFonts w:ascii="Arial" w:hAnsi="Arial" w:cs="Arial"/>
          <w:b/>
        </w:rPr>
        <w:t>23.9</w:t>
      </w:r>
      <w:r w:rsidR="00251944">
        <w:rPr>
          <w:rFonts w:ascii="Arial" w:hAnsi="Arial" w:cs="Arial"/>
        </w:rPr>
        <w:t xml:space="preserve">. </w:t>
      </w:r>
      <w:r w:rsidRPr="003E13AD">
        <w:rPr>
          <w:rFonts w:ascii="Arial" w:hAnsi="Arial" w:cs="Arial"/>
        </w:rPr>
        <w:t>A participação da LICITANTE nesta licitação implica em aceitação plena de todos os termos deste Edital.</w:t>
      </w:r>
    </w:p>
    <w:p w14:paraId="4FE472DE" w14:textId="77777777" w:rsidR="00875E67" w:rsidRPr="003E13AD" w:rsidRDefault="00875E67" w:rsidP="00875E67">
      <w:pPr>
        <w:jc w:val="both"/>
        <w:rPr>
          <w:rFonts w:ascii="Arial" w:hAnsi="Arial" w:cs="Arial"/>
        </w:rPr>
      </w:pPr>
      <w:r w:rsidRPr="003E13AD">
        <w:rPr>
          <w:rFonts w:ascii="Arial" w:hAnsi="Arial" w:cs="Arial"/>
          <w:b/>
        </w:rPr>
        <w:t>23.10</w:t>
      </w:r>
      <w:r w:rsidR="00251944">
        <w:rPr>
          <w:rFonts w:ascii="Arial" w:hAnsi="Arial" w:cs="Arial"/>
        </w:rPr>
        <w:t>.</w:t>
      </w:r>
      <w:r w:rsidRPr="003E13AD">
        <w:rPr>
          <w:rFonts w:ascii="Arial" w:hAnsi="Arial" w:cs="Arial"/>
        </w:rPr>
        <w:t xml:space="preserve"> Na contagem dos prazos estabelecidos neste Edital e seus Anexos, excluir-se-á o dia do início e incluir-se-á o do vencimento; só se iniciam e vencem os prazos em dias de expediente na Prefeitura Municipal de GUARANTA DO NORTE/MT promotora do evento.</w:t>
      </w:r>
    </w:p>
    <w:p w14:paraId="0A178FD6" w14:textId="77777777" w:rsidR="00875E67" w:rsidRPr="003E13AD" w:rsidRDefault="00875E67" w:rsidP="00875E67">
      <w:pPr>
        <w:jc w:val="both"/>
        <w:rPr>
          <w:rFonts w:ascii="Arial" w:hAnsi="Arial" w:cs="Arial"/>
        </w:rPr>
      </w:pPr>
      <w:r w:rsidRPr="003E13AD">
        <w:rPr>
          <w:rFonts w:ascii="Arial" w:hAnsi="Arial" w:cs="Arial"/>
          <w:b/>
        </w:rPr>
        <w:lastRenderedPageBreak/>
        <w:t>23.11</w:t>
      </w:r>
      <w:r w:rsidR="00251944">
        <w:rPr>
          <w:rFonts w:ascii="Arial" w:hAnsi="Arial" w:cs="Arial"/>
        </w:rPr>
        <w:t>.</w:t>
      </w:r>
      <w:r w:rsidRPr="003E13AD">
        <w:rPr>
          <w:rFonts w:ascii="Arial" w:hAnsi="Arial" w:cs="Arial"/>
        </w:rPr>
        <w:t xml:space="preserve"> Este Edital e seus Anexos, bem como a Proposta vencedora, farão parte integrante do Instrumento Contratual, como se nele estivessem transcritos.</w:t>
      </w:r>
    </w:p>
    <w:p w14:paraId="44F5A868" w14:textId="77777777" w:rsidR="00875E67" w:rsidRPr="00251944" w:rsidRDefault="00875E67" w:rsidP="00875E67">
      <w:pPr>
        <w:shd w:val="clear" w:color="auto" w:fill="C2D69B" w:themeFill="accent3" w:themeFillTint="99"/>
        <w:jc w:val="center"/>
        <w:rPr>
          <w:rFonts w:ascii="Arial" w:hAnsi="Arial" w:cs="Arial"/>
          <w:b/>
        </w:rPr>
      </w:pPr>
      <w:r w:rsidRPr="00251944">
        <w:rPr>
          <w:rFonts w:ascii="Arial" w:hAnsi="Arial" w:cs="Arial"/>
          <w:b/>
        </w:rPr>
        <w:t>24. FORO</w:t>
      </w:r>
    </w:p>
    <w:p w14:paraId="1F4A894E" w14:textId="77777777" w:rsidR="00875E67" w:rsidRPr="003E13AD" w:rsidRDefault="00875E67" w:rsidP="00875E67">
      <w:pPr>
        <w:jc w:val="both"/>
        <w:rPr>
          <w:rFonts w:ascii="Arial" w:hAnsi="Arial" w:cs="Arial"/>
        </w:rPr>
      </w:pPr>
      <w:r w:rsidRPr="003E13AD">
        <w:rPr>
          <w:rFonts w:ascii="Arial" w:hAnsi="Arial" w:cs="Arial"/>
          <w:b/>
        </w:rPr>
        <w:t>24.1</w:t>
      </w:r>
      <w:r w:rsidR="00251944">
        <w:rPr>
          <w:rFonts w:ascii="Arial" w:hAnsi="Arial" w:cs="Arial"/>
        </w:rPr>
        <w:t xml:space="preserve">. </w:t>
      </w:r>
      <w:r w:rsidRPr="003E13AD">
        <w:rPr>
          <w:rFonts w:ascii="Arial" w:hAnsi="Arial" w:cs="Arial"/>
        </w:rPr>
        <w:t>É competente o Foro da Comarca de Guarantã do Norte/MT, para dirimir quaisquer dúvidas oriundas do presente Pregão.</w:t>
      </w:r>
    </w:p>
    <w:p w14:paraId="098241EB" w14:textId="77777777" w:rsidR="00875E67" w:rsidRPr="003E13AD" w:rsidRDefault="00875E67" w:rsidP="00875E67">
      <w:pPr>
        <w:shd w:val="clear" w:color="auto" w:fill="C2D69B" w:themeFill="accent3" w:themeFillTint="99"/>
        <w:jc w:val="center"/>
        <w:rPr>
          <w:rFonts w:ascii="Arial" w:hAnsi="Arial" w:cs="Arial"/>
          <w:b/>
        </w:rPr>
      </w:pPr>
      <w:r w:rsidRPr="003E13AD">
        <w:rPr>
          <w:rFonts w:ascii="Arial" w:hAnsi="Arial" w:cs="Arial"/>
          <w:b/>
        </w:rPr>
        <w:t>25. DAS DISPOSIÇÕES GERAIS</w:t>
      </w:r>
    </w:p>
    <w:p w14:paraId="652779E9" w14:textId="77777777" w:rsidR="00875E67" w:rsidRPr="003E13AD" w:rsidRDefault="00875E67" w:rsidP="00875E67">
      <w:pPr>
        <w:jc w:val="both"/>
        <w:rPr>
          <w:rFonts w:ascii="Arial" w:hAnsi="Arial" w:cs="Arial"/>
        </w:rPr>
      </w:pPr>
      <w:r w:rsidRPr="003E13AD">
        <w:rPr>
          <w:rFonts w:ascii="Arial" w:hAnsi="Arial" w:cs="Arial"/>
          <w:b/>
          <w:kern w:val="2"/>
        </w:rPr>
        <w:t>25.1.</w:t>
      </w:r>
      <w:r w:rsidRPr="003E13AD">
        <w:rPr>
          <w:rFonts w:ascii="Arial" w:hAnsi="Arial" w:cs="Arial"/>
          <w:kern w:val="2"/>
        </w:rPr>
        <w:t xml:space="preserve"> </w:t>
      </w:r>
      <w:r w:rsidRPr="003E13AD">
        <w:rPr>
          <w:rFonts w:ascii="Arial" w:hAnsi="Arial" w:cs="Arial"/>
        </w:rPr>
        <w:t>É facultado ao(a) Pregoeiro(a) ou autoridade superior, em qualquer fase da licitação, a promoção de diligência destinada a esclarecer ou complementar a instrução do processo, vedada a inclusão posterior de documento ou informação que deveria constar no ato da sessão pública;</w:t>
      </w:r>
    </w:p>
    <w:p w14:paraId="367CB98F" w14:textId="77777777" w:rsidR="00875E67" w:rsidRPr="003E13AD" w:rsidRDefault="00875E67" w:rsidP="00875E67">
      <w:pPr>
        <w:jc w:val="both"/>
        <w:rPr>
          <w:rFonts w:ascii="Arial" w:hAnsi="Arial" w:cs="Arial"/>
        </w:rPr>
      </w:pPr>
      <w:r w:rsidRPr="003E13AD">
        <w:rPr>
          <w:rFonts w:ascii="Arial" w:hAnsi="Arial" w:cs="Arial"/>
          <w:b/>
        </w:rPr>
        <w:t>25.2.</w:t>
      </w:r>
      <w:r w:rsidRPr="003E13AD">
        <w:rPr>
          <w:rFonts w:ascii="Arial" w:hAnsi="Arial" w:cs="Arial"/>
        </w:rPr>
        <w:t xml:space="preserve"> A autoridade competente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14:paraId="69E77B96" w14:textId="77777777" w:rsidR="00875E67" w:rsidRPr="003E13AD" w:rsidRDefault="00875E67" w:rsidP="00875E67">
      <w:pPr>
        <w:ind w:left="708"/>
        <w:jc w:val="both"/>
        <w:rPr>
          <w:rFonts w:ascii="Arial" w:hAnsi="Arial" w:cs="Arial"/>
        </w:rPr>
      </w:pPr>
      <w:r w:rsidRPr="003E13AD">
        <w:rPr>
          <w:rFonts w:ascii="Arial" w:hAnsi="Arial" w:cs="Arial"/>
          <w:b/>
        </w:rPr>
        <w:t>25.2.1.</w:t>
      </w:r>
      <w:r w:rsidRPr="003E13AD">
        <w:rPr>
          <w:rFonts w:ascii="Arial" w:hAnsi="Arial" w:cs="Arial"/>
        </w:rPr>
        <w:t xml:space="preserve"> As licitantes não terão direito à indenização em decorrência da anulação do procedimento licitatório, ressalvado o direito da </w:t>
      </w:r>
      <w:r w:rsidR="00B52D4D">
        <w:rPr>
          <w:rFonts w:ascii="Arial" w:hAnsi="Arial" w:cs="Arial"/>
        </w:rPr>
        <w:t>Prestadora</w:t>
      </w:r>
      <w:r w:rsidRPr="003E13AD">
        <w:rPr>
          <w:rFonts w:ascii="Arial" w:hAnsi="Arial" w:cs="Arial"/>
        </w:rPr>
        <w:t xml:space="preserve">, de boa fé, ser ressarcida pelos encargos que tiver suportado no decorrer </w:t>
      </w:r>
      <w:r w:rsidR="00B52D4D">
        <w:rPr>
          <w:rFonts w:ascii="Arial" w:hAnsi="Arial" w:cs="Arial"/>
        </w:rPr>
        <w:t>da execução</w:t>
      </w:r>
      <w:r w:rsidRPr="003E13AD">
        <w:rPr>
          <w:rFonts w:ascii="Arial" w:hAnsi="Arial" w:cs="Arial"/>
        </w:rPr>
        <w:t>;</w:t>
      </w:r>
    </w:p>
    <w:p w14:paraId="707D251F" w14:textId="77777777" w:rsidR="00875E67" w:rsidRPr="003E13AD" w:rsidRDefault="00875E67" w:rsidP="00875E67">
      <w:pPr>
        <w:jc w:val="both"/>
        <w:rPr>
          <w:rFonts w:ascii="Arial" w:hAnsi="Arial" w:cs="Arial"/>
        </w:rPr>
      </w:pPr>
      <w:r w:rsidRPr="003E13AD">
        <w:rPr>
          <w:rFonts w:ascii="Arial" w:hAnsi="Arial" w:cs="Arial"/>
          <w:b/>
        </w:rPr>
        <w:t>25.3.</w:t>
      </w:r>
      <w:r w:rsidRPr="003E13AD">
        <w:rPr>
          <w:rFonts w:ascii="Arial" w:hAnsi="Arial" w:cs="Arial"/>
        </w:rPr>
        <w:t xml:space="preserve"> As proponentes são responsáveis pela fidelidade e legitimidade das informações e dos documentos apresentados em qualquer fase da licitação, assumindo ainda, todos os custos de preparação e apresentação de sua proposta, uma vez que a Prefeitura não será, em nenhum caso, responsável por esses custos, independentemente da condução ou do resultado do processo licitatório;</w:t>
      </w:r>
    </w:p>
    <w:p w14:paraId="0C060B3A" w14:textId="77777777" w:rsidR="00875E67" w:rsidRPr="003E13AD" w:rsidRDefault="00875E67" w:rsidP="00875E67">
      <w:pPr>
        <w:jc w:val="both"/>
        <w:rPr>
          <w:rFonts w:ascii="Arial" w:hAnsi="Arial" w:cs="Arial"/>
        </w:rPr>
      </w:pPr>
      <w:r w:rsidRPr="003E13AD">
        <w:rPr>
          <w:rFonts w:ascii="Arial" w:hAnsi="Arial" w:cs="Arial"/>
          <w:b/>
        </w:rPr>
        <w:t xml:space="preserve">25.4. </w:t>
      </w:r>
      <w:r w:rsidRPr="003E13AD">
        <w:rPr>
          <w:rFonts w:ascii="Arial" w:hAnsi="Arial" w:cs="Arial"/>
        </w:rPr>
        <w:t>Não havendo expediente ou ocorrendo qualquer fato superveniente que impeça a realização do certame na data marcada, a sessão será redesignada para o primeiro dia útil subsequente, ao mesmo horário e local aqui estabelecidos, desde que não haja comunicação do(a) Pregoeiro(a) em outro sentido;</w:t>
      </w:r>
    </w:p>
    <w:p w14:paraId="5EE97860" w14:textId="77777777" w:rsidR="00875E67" w:rsidRPr="003E13AD" w:rsidRDefault="00875E67" w:rsidP="00875E67">
      <w:pPr>
        <w:jc w:val="both"/>
        <w:rPr>
          <w:rFonts w:ascii="Arial" w:hAnsi="Arial" w:cs="Arial"/>
        </w:rPr>
      </w:pPr>
      <w:r w:rsidRPr="003E13AD">
        <w:rPr>
          <w:rFonts w:ascii="Arial" w:hAnsi="Arial" w:cs="Arial"/>
          <w:b/>
        </w:rPr>
        <w:t xml:space="preserve">25.5. </w:t>
      </w:r>
      <w:r w:rsidRPr="003E13AD">
        <w:rPr>
          <w:rFonts w:ascii="Arial" w:hAnsi="Arial" w:cs="Arial"/>
        </w:rPr>
        <w:t>Na contagem dos prazos estabelecidos neste Edital e seus Anexos, excluir-se-á o dia do início e incluir-se-á o do vencimento. Só se iniciam e vencem os prazos em dias de expediente normal da Prefeitura Municipal de Guarantã do Norte/MT;</w:t>
      </w:r>
    </w:p>
    <w:p w14:paraId="3DBBDF94" w14:textId="77777777" w:rsidR="00875E67" w:rsidRPr="003E13AD" w:rsidRDefault="00875E67" w:rsidP="00875E67">
      <w:pPr>
        <w:jc w:val="both"/>
        <w:rPr>
          <w:rFonts w:ascii="Arial" w:hAnsi="Arial" w:cs="Arial"/>
        </w:rPr>
      </w:pPr>
      <w:r w:rsidRPr="003E13AD">
        <w:rPr>
          <w:rFonts w:ascii="Arial" w:hAnsi="Arial" w:cs="Arial"/>
          <w:b/>
        </w:rPr>
        <w:t>25.6.</w:t>
      </w:r>
      <w:r w:rsidRPr="003E13AD">
        <w:rPr>
          <w:rFonts w:ascii="Arial" w:hAnsi="Arial" w:cs="Arial"/>
        </w:rPr>
        <w:t xml:space="preserve"> O desatendimento de exigências formais não essenciais não importará no afastamento da licitante, desde que seja possível a aferição da sua qualificação e a exata compreensão da sua proposta, durante a realização da ses</w:t>
      </w:r>
      <w:r w:rsidR="005F377A" w:rsidRPr="003E13AD">
        <w:rPr>
          <w:rFonts w:ascii="Arial" w:hAnsi="Arial" w:cs="Arial"/>
        </w:rPr>
        <w:t>são pública de Pregão Eletrônico</w:t>
      </w:r>
      <w:r w:rsidRPr="003E13AD">
        <w:rPr>
          <w:rFonts w:ascii="Arial" w:hAnsi="Arial" w:cs="Arial"/>
        </w:rPr>
        <w:t>;</w:t>
      </w:r>
    </w:p>
    <w:p w14:paraId="6B7D0F66" w14:textId="77777777" w:rsidR="00875E67" w:rsidRPr="003E13AD" w:rsidRDefault="00875E67" w:rsidP="00875E67">
      <w:pPr>
        <w:jc w:val="both"/>
        <w:rPr>
          <w:rFonts w:ascii="Arial" w:hAnsi="Arial" w:cs="Arial"/>
        </w:rPr>
      </w:pPr>
      <w:r w:rsidRPr="003E13AD">
        <w:rPr>
          <w:rFonts w:ascii="Arial" w:hAnsi="Arial" w:cs="Arial"/>
          <w:b/>
        </w:rPr>
        <w:t>25.7.</w:t>
      </w:r>
      <w:r w:rsidRPr="003E13AD">
        <w:rPr>
          <w:rFonts w:ascii="Arial" w:hAnsi="Arial" w:cs="Arial"/>
        </w:rPr>
        <w:t xml:space="preserve"> As normas que disciplinam este Pregão serão sempre interpretadas em favor da ampliação da disputa entre os interessados, sem comprometimento da segurança do processo;</w:t>
      </w:r>
    </w:p>
    <w:p w14:paraId="37C4A5B4" w14:textId="77777777" w:rsidR="00875E67" w:rsidRPr="003E13AD" w:rsidRDefault="00875E67" w:rsidP="00875E67">
      <w:pPr>
        <w:jc w:val="both"/>
        <w:rPr>
          <w:rFonts w:ascii="Arial" w:hAnsi="Arial" w:cs="Arial"/>
        </w:rPr>
      </w:pPr>
      <w:r w:rsidRPr="003E13AD">
        <w:rPr>
          <w:rFonts w:ascii="Arial" w:hAnsi="Arial" w:cs="Arial"/>
          <w:b/>
        </w:rPr>
        <w:t>25.8.</w:t>
      </w:r>
      <w:r w:rsidRPr="003E13AD">
        <w:rPr>
          <w:rFonts w:ascii="Arial" w:hAnsi="Arial" w:cs="Arial"/>
        </w:rPr>
        <w:t xml:space="preserve"> A homologação do resultado desta licitação não implicará direito </w:t>
      </w:r>
      <w:r w:rsidR="00B52D4D">
        <w:rPr>
          <w:rFonts w:ascii="Arial" w:hAnsi="Arial" w:cs="Arial"/>
        </w:rPr>
        <w:t>à execução</w:t>
      </w:r>
      <w:r w:rsidRPr="003E13AD">
        <w:rPr>
          <w:rFonts w:ascii="Arial" w:hAnsi="Arial" w:cs="Arial"/>
        </w:rPr>
        <w:t>;</w:t>
      </w:r>
    </w:p>
    <w:p w14:paraId="0E15C8BB" w14:textId="77777777" w:rsidR="00875E67" w:rsidRPr="003E13AD" w:rsidRDefault="00875E67" w:rsidP="00875E67">
      <w:pPr>
        <w:jc w:val="both"/>
        <w:rPr>
          <w:rFonts w:ascii="Arial" w:hAnsi="Arial" w:cs="Arial"/>
        </w:rPr>
      </w:pPr>
      <w:r w:rsidRPr="003E13AD">
        <w:rPr>
          <w:rFonts w:ascii="Arial" w:hAnsi="Arial" w:cs="Arial"/>
          <w:b/>
        </w:rPr>
        <w:lastRenderedPageBreak/>
        <w:t>25.9.</w:t>
      </w:r>
      <w:r w:rsidRPr="003E13AD">
        <w:rPr>
          <w:rFonts w:ascii="Arial" w:hAnsi="Arial" w:cs="Arial"/>
        </w:rPr>
        <w:t xml:space="preserve"> Aos casos omissos aplicam-se as disposições constantes da Lei nº 10.520/2002, da Lei 8.666/93 e alterações posteriores e do Decreto Municipal 068/2007;</w:t>
      </w:r>
    </w:p>
    <w:p w14:paraId="74C25558" w14:textId="77777777" w:rsidR="00875E67" w:rsidRPr="003E13AD" w:rsidRDefault="00875E67" w:rsidP="00875E67">
      <w:pPr>
        <w:jc w:val="both"/>
        <w:rPr>
          <w:rFonts w:ascii="Arial" w:hAnsi="Arial" w:cs="Arial"/>
        </w:rPr>
      </w:pPr>
      <w:r w:rsidRPr="003E13AD">
        <w:rPr>
          <w:rFonts w:ascii="Arial" w:hAnsi="Arial" w:cs="Arial"/>
          <w:b/>
        </w:rPr>
        <w:t>25.10.</w:t>
      </w:r>
      <w:r w:rsidRPr="003E13AD">
        <w:rPr>
          <w:rFonts w:ascii="Arial" w:hAnsi="Arial" w:cs="Arial"/>
        </w:rPr>
        <w:t xml:space="preserve"> Poderá o(a) Pregoeiro(a) no interesse da administração, relevar omissões puramente formais, desde que:</w:t>
      </w:r>
    </w:p>
    <w:p w14:paraId="5E50FFA3" w14:textId="77777777" w:rsidR="00875E67" w:rsidRPr="003E13AD" w:rsidRDefault="00875E67" w:rsidP="00875E67">
      <w:pPr>
        <w:ind w:left="708"/>
        <w:jc w:val="both"/>
        <w:rPr>
          <w:rFonts w:ascii="Arial" w:hAnsi="Arial" w:cs="Arial"/>
        </w:rPr>
      </w:pPr>
      <w:r w:rsidRPr="003E13AD">
        <w:rPr>
          <w:rFonts w:ascii="Arial" w:hAnsi="Arial" w:cs="Arial"/>
          <w:b/>
        </w:rPr>
        <w:t>25.10.1.</w:t>
      </w:r>
      <w:r w:rsidRPr="003E13AD">
        <w:rPr>
          <w:rFonts w:ascii="Arial" w:hAnsi="Arial" w:cs="Arial"/>
        </w:rPr>
        <w:t xml:space="preserve"> Não comprometam a lisura e o caráter competitivo da licitação;</w:t>
      </w:r>
    </w:p>
    <w:p w14:paraId="646BF4FE" w14:textId="77777777" w:rsidR="00875E67" w:rsidRPr="003E13AD" w:rsidRDefault="00875E67" w:rsidP="00875E67">
      <w:pPr>
        <w:ind w:left="708"/>
        <w:jc w:val="both"/>
        <w:rPr>
          <w:rFonts w:ascii="Arial" w:hAnsi="Arial" w:cs="Arial"/>
        </w:rPr>
      </w:pPr>
      <w:r w:rsidRPr="003E13AD">
        <w:rPr>
          <w:rFonts w:ascii="Arial" w:hAnsi="Arial" w:cs="Arial"/>
          <w:b/>
        </w:rPr>
        <w:t>25.10.2.</w:t>
      </w:r>
      <w:r w:rsidRPr="003E13AD">
        <w:rPr>
          <w:rFonts w:ascii="Arial" w:hAnsi="Arial" w:cs="Arial"/>
        </w:rPr>
        <w:t xml:space="preserve"> Possam ser sanadas, no prazo determinado pelo(a) Pregoeiro(a);</w:t>
      </w:r>
    </w:p>
    <w:p w14:paraId="1CA299E1" w14:textId="77777777" w:rsidR="00875E67" w:rsidRPr="003E13AD" w:rsidRDefault="00875E67" w:rsidP="00875E67">
      <w:pPr>
        <w:jc w:val="both"/>
        <w:rPr>
          <w:rFonts w:ascii="Arial" w:hAnsi="Arial" w:cs="Arial"/>
        </w:rPr>
      </w:pPr>
      <w:r w:rsidRPr="003E13AD">
        <w:rPr>
          <w:rFonts w:ascii="Arial" w:hAnsi="Arial" w:cs="Arial"/>
          <w:b/>
        </w:rPr>
        <w:t>25.11.</w:t>
      </w:r>
      <w:r w:rsidRPr="003E13AD">
        <w:rPr>
          <w:rFonts w:ascii="Arial" w:hAnsi="Arial" w:cs="Arial"/>
        </w:rPr>
        <w:t xml:space="preserve"> Da reunião, lavrar-se-á ata circunstanciada, na qual serão registradas as ocorrências relevantes, devendo a mesma, ao final, ser assinada pelo(a) Pregoeiro(a) e a equipe de apoio, sendo-lhes facultado esse direito;</w:t>
      </w:r>
    </w:p>
    <w:p w14:paraId="24F60BE8" w14:textId="77777777" w:rsidR="00875E67" w:rsidRPr="003E13AD" w:rsidRDefault="00251944" w:rsidP="00875E67">
      <w:pPr>
        <w:jc w:val="both"/>
        <w:rPr>
          <w:rFonts w:ascii="Arial" w:hAnsi="Arial" w:cs="Arial"/>
        </w:rPr>
      </w:pPr>
      <w:r>
        <w:rPr>
          <w:rFonts w:ascii="Arial" w:hAnsi="Arial" w:cs="Arial"/>
          <w:b/>
        </w:rPr>
        <w:t>25.12</w:t>
      </w:r>
      <w:r w:rsidR="00875E67" w:rsidRPr="003E13AD">
        <w:rPr>
          <w:rFonts w:ascii="Arial" w:hAnsi="Arial" w:cs="Arial"/>
          <w:b/>
        </w:rPr>
        <w:t>.</w:t>
      </w:r>
      <w:r w:rsidR="00875E67" w:rsidRPr="003E13AD">
        <w:rPr>
          <w:rFonts w:ascii="Arial" w:hAnsi="Arial" w:cs="Arial"/>
        </w:rPr>
        <w:t xml:space="preserve"> São partes integrantes deste Edital:</w:t>
      </w:r>
    </w:p>
    <w:p w14:paraId="0E337B7B" w14:textId="77777777" w:rsidR="00960757" w:rsidRPr="003E13AD" w:rsidRDefault="00960757" w:rsidP="00960757">
      <w:pPr>
        <w:jc w:val="both"/>
        <w:rPr>
          <w:rFonts w:ascii="Arial" w:hAnsi="Arial" w:cs="Arial"/>
        </w:rPr>
      </w:pPr>
      <w:r w:rsidRPr="003E13AD">
        <w:rPr>
          <w:rFonts w:ascii="Arial" w:hAnsi="Arial" w:cs="Arial"/>
          <w:b/>
        </w:rPr>
        <w:t xml:space="preserve">Anexo I </w:t>
      </w:r>
      <w:r w:rsidRPr="003E13AD">
        <w:rPr>
          <w:rFonts w:ascii="Arial" w:hAnsi="Arial" w:cs="Arial"/>
        </w:rPr>
        <w:t>– Termo de Referência;</w:t>
      </w:r>
    </w:p>
    <w:p w14:paraId="6814DA00" w14:textId="77777777" w:rsidR="00960757" w:rsidRPr="003E13AD" w:rsidRDefault="00960757" w:rsidP="00960757">
      <w:pPr>
        <w:jc w:val="both"/>
        <w:rPr>
          <w:rFonts w:ascii="Arial" w:hAnsi="Arial" w:cs="Arial"/>
        </w:rPr>
      </w:pPr>
      <w:r w:rsidRPr="003E13AD">
        <w:rPr>
          <w:rFonts w:ascii="Arial" w:hAnsi="Arial" w:cs="Arial"/>
          <w:b/>
        </w:rPr>
        <w:t xml:space="preserve">Anexo II – </w:t>
      </w:r>
      <w:r w:rsidRPr="003E13AD">
        <w:rPr>
          <w:rFonts w:ascii="Arial" w:hAnsi="Arial" w:cs="Arial"/>
        </w:rPr>
        <w:t>Modelo De Proposta;</w:t>
      </w:r>
    </w:p>
    <w:p w14:paraId="02FC144F" w14:textId="77777777" w:rsidR="00960757" w:rsidRPr="003E13AD" w:rsidRDefault="00960757" w:rsidP="00960757">
      <w:pPr>
        <w:jc w:val="both"/>
        <w:rPr>
          <w:rFonts w:ascii="Arial" w:hAnsi="Arial" w:cs="Arial"/>
        </w:rPr>
      </w:pPr>
      <w:r w:rsidRPr="003E13AD">
        <w:rPr>
          <w:rFonts w:ascii="Arial" w:hAnsi="Arial" w:cs="Arial"/>
          <w:b/>
        </w:rPr>
        <w:t>Anexo III</w:t>
      </w:r>
      <w:r w:rsidRPr="003E13AD">
        <w:rPr>
          <w:rFonts w:ascii="Arial" w:hAnsi="Arial" w:cs="Arial"/>
        </w:rPr>
        <w:t xml:space="preserve"> – Declaração ME e EPP;</w:t>
      </w:r>
    </w:p>
    <w:p w14:paraId="1BA3DA2B" w14:textId="77777777" w:rsidR="00960757" w:rsidRPr="003E13AD" w:rsidRDefault="00960757" w:rsidP="00960757">
      <w:pPr>
        <w:jc w:val="both"/>
        <w:rPr>
          <w:rFonts w:ascii="Arial" w:hAnsi="Arial" w:cs="Arial"/>
        </w:rPr>
      </w:pPr>
      <w:r w:rsidRPr="003E13AD">
        <w:rPr>
          <w:rFonts w:ascii="Arial" w:hAnsi="Arial" w:cs="Arial"/>
          <w:b/>
        </w:rPr>
        <w:t>Anexo IV</w:t>
      </w:r>
      <w:r w:rsidRPr="003E13AD">
        <w:rPr>
          <w:rFonts w:ascii="Arial" w:hAnsi="Arial" w:cs="Arial"/>
        </w:rPr>
        <w:t xml:space="preserve"> – Requisitos de Habilitação;</w:t>
      </w:r>
    </w:p>
    <w:p w14:paraId="77F55154" w14:textId="77777777" w:rsidR="00960757" w:rsidRPr="003E13AD" w:rsidRDefault="00960757" w:rsidP="00960757">
      <w:pPr>
        <w:jc w:val="both"/>
        <w:rPr>
          <w:rFonts w:ascii="Arial" w:hAnsi="Arial" w:cs="Arial"/>
        </w:rPr>
      </w:pPr>
      <w:r w:rsidRPr="003E13AD">
        <w:rPr>
          <w:rFonts w:ascii="Arial" w:hAnsi="Arial" w:cs="Arial"/>
          <w:b/>
        </w:rPr>
        <w:t>Anexo V</w:t>
      </w:r>
      <w:r w:rsidRPr="003E13AD">
        <w:rPr>
          <w:rFonts w:ascii="Arial" w:hAnsi="Arial" w:cs="Arial"/>
        </w:rPr>
        <w:t xml:space="preserve"> – Declarações Diversas; </w:t>
      </w:r>
    </w:p>
    <w:p w14:paraId="193DECB8" w14:textId="77777777" w:rsidR="00960757" w:rsidRPr="003E13AD" w:rsidRDefault="00960757" w:rsidP="00960757">
      <w:pPr>
        <w:jc w:val="both"/>
        <w:rPr>
          <w:rFonts w:ascii="Arial" w:hAnsi="Arial" w:cs="Arial"/>
        </w:rPr>
      </w:pPr>
      <w:r w:rsidRPr="003E13AD">
        <w:rPr>
          <w:rFonts w:ascii="Arial" w:hAnsi="Arial" w:cs="Arial"/>
          <w:b/>
        </w:rPr>
        <w:t>Anexo VI</w:t>
      </w:r>
      <w:r w:rsidRPr="003E13AD">
        <w:rPr>
          <w:rFonts w:ascii="Arial" w:hAnsi="Arial" w:cs="Arial"/>
        </w:rPr>
        <w:t xml:space="preserve"> – Modelo de Atestado de Capacidade Técnica;</w:t>
      </w:r>
    </w:p>
    <w:p w14:paraId="77AF0337" w14:textId="77777777" w:rsidR="00875E67" w:rsidRPr="003E13AD" w:rsidRDefault="00875E67" w:rsidP="00875E67">
      <w:pPr>
        <w:jc w:val="both"/>
        <w:rPr>
          <w:rFonts w:ascii="Arial" w:hAnsi="Arial" w:cs="Arial"/>
        </w:rPr>
      </w:pPr>
      <w:r w:rsidRPr="003E13AD">
        <w:rPr>
          <w:rFonts w:ascii="Arial" w:hAnsi="Arial" w:cs="Arial"/>
          <w:b/>
        </w:rPr>
        <w:t>Anexo VI</w:t>
      </w:r>
      <w:r w:rsidR="00960757" w:rsidRPr="003E13AD">
        <w:rPr>
          <w:rFonts w:ascii="Arial" w:hAnsi="Arial" w:cs="Arial"/>
          <w:b/>
        </w:rPr>
        <w:t>I</w:t>
      </w:r>
      <w:r w:rsidRPr="003E13AD">
        <w:rPr>
          <w:rFonts w:ascii="Arial" w:hAnsi="Arial" w:cs="Arial"/>
        </w:rPr>
        <w:t xml:space="preserve"> – Ata de Registro de Preços</w:t>
      </w:r>
      <w:r w:rsidR="00251944">
        <w:rPr>
          <w:rFonts w:ascii="Arial" w:hAnsi="Arial" w:cs="Arial"/>
        </w:rPr>
        <w:t>.</w:t>
      </w:r>
    </w:p>
    <w:p w14:paraId="101B53EA" w14:textId="074686BF" w:rsidR="000A0E66" w:rsidRDefault="00875E67" w:rsidP="009867D0">
      <w:pPr>
        <w:jc w:val="right"/>
        <w:rPr>
          <w:rFonts w:ascii="Arial" w:hAnsi="Arial" w:cs="Arial"/>
        </w:rPr>
      </w:pPr>
      <w:r w:rsidRPr="003E13AD">
        <w:rPr>
          <w:rFonts w:ascii="Arial" w:hAnsi="Arial" w:cs="Arial"/>
        </w:rPr>
        <w:t xml:space="preserve">                                                                          </w:t>
      </w:r>
      <w:r w:rsidR="00F065B0" w:rsidRPr="003E13AD">
        <w:rPr>
          <w:rFonts w:ascii="Arial" w:hAnsi="Arial" w:cs="Arial"/>
        </w:rPr>
        <w:t xml:space="preserve">Guarantã do Norte/MT, </w:t>
      </w:r>
      <w:r w:rsidR="009867D0">
        <w:rPr>
          <w:rFonts w:ascii="Arial" w:hAnsi="Arial" w:cs="Arial"/>
        </w:rPr>
        <w:t>18</w:t>
      </w:r>
      <w:r w:rsidR="004D1806" w:rsidRPr="003E13AD">
        <w:rPr>
          <w:rFonts w:ascii="Arial" w:hAnsi="Arial" w:cs="Arial"/>
        </w:rPr>
        <w:t xml:space="preserve"> </w:t>
      </w:r>
      <w:r w:rsidR="00434E53" w:rsidRPr="003E13AD">
        <w:rPr>
          <w:rFonts w:ascii="Arial" w:hAnsi="Arial" w:cs="Arial"/>
        </w:rPr>
        <w:t xml:space="preserve">de </w:t>
      </w:r>
      <w:r w:rsidR="00652AD2">
        <w:rPr>
          <w:rFonts w:ascii="Arial" w:hAnsi="Arial" w:cs="Arial"/>
        </w:rPr>
        <w:t>maio</w:t>
      </w:r>
      <w:r w:rsidRPr="003E13AD">
        <w:rPr>
          <w:rFonts w:ascii="Arial" w:hAnsi="Arial" w:cs="Arial"/>
        </w:rPr>
        <w:t xml:space="preserve"> de </w:t>
      </w:r>
      <w:r w:rsidR="00251944">
        <w:rPr>
          <w:rFonts w:ascii="Arial" w:hAnsi="Arial" w:cs="Arial"/>
        </w:rPr>
        <w:t>2021</w:t>
      </w:r>
      <w:r w:rsidR="000A0E66" w:rsidRPr="003E13AD">
        <w:rPr>
          <w:rFonts w:ascii="Arial" w:hAnsi="Arial" w:cs="Arial"/>
        </w:rPr>
        <w:t>.</w:t>
      </w:r>
    </w:p>
    <w:p w14:paraId="036EE019" w14:textId="77777777" w:rsidR="00251944" w:rsidRDefault="00251944" w:rsidP="000529DE">
      <w:pPr>
        <w:jc w:val="both"/>
        <w:rPr>
          <w:rFonts w:ascii="Arial" w:hAnsi="Arial" w:cs="Arial"/>
        </w:rPr>
      </w:pPr>
    </w:p>
    <w:p w14:paraId="4F97D960" w14:textId="77777777" w:rsidR="00251944" w:rsidRPr="003E13AD" w:rsidRDefault="00251944" w:rsidP="000529DE">
      <w:pPr>
        <w:jc w:val="both"/>
        <w:rPr>
          <w:rFonts w:ascii="Arial" w:hAnsi="Arial" w:cs="Arial"/>
        </w:rPr>
      </w:pPr>
    </w:p>
    <w:p w14:paraId="0F7B1DDB" w14:textId="7BF7F198" w:rsidR="00251944" w:rsidRDefault="00652AD2" w:rsidP="009867D0">
      <w:pPr>
        <w:spacing w:after="0"/>
        <w:jc w:val="center"/>
      </w:pPr>
      <w:r>
        <w:rPr>
          <w:rFonts w:ascii="Arial" w:hAnsi="Arial" w:cs="Arial"/>
          <w:b/>
        </w:rPr>
        <w:t>Gislaine Ascanio</w:t>
      </w:r>
    </w:p>
    <w:p w14:paraId="01351635" w14:textId="77777777" w:rsidR="000A0E66" w:rsidRPr="003E13AD" w:rsidRDefault="00251944" w:rsidP="009867D0">
      <w:pPr>
        <w:spacing w:after="0"/>
        <w:jc w:val="center"/>
        <w:rPr>
          <w:rFonts w:ascii="Arial" w:hAnsi="Arial" w:cs="Arial"/>
          <w:b/>
        </w:rPr>
      </w:pPr>
      <w:r w:rsidRPr="003E13AD">
        <w:rPr>
          <w:rFonts w:ascii="Arial" w:hAnsi="Arial" w:cs="Arial"/>
          <w:b/>
        </w:rPr>
        <w:t>Pregoeira</w:t>
      </w:r>
    </w:p>
    <w:p w14:paraId="3FD3C730" w14:textId="7C710566" w:rsidR="00251944" w:rsidRDefault="00251944" w:rsidP="00D02E63">
      <w:pPr>
        <w:pStyle w:val="Ttulo9"/>
      </w:pPr>
    </w:p>
    <w:p w14:paraId="16E91F6E" w14:textId="77777777" w:rsidR="002E6019" w:rsidRPr="002E6019" w:rsidRDefault="002E6019" w:rsidP="002E6019"/>
    <w:p w14:paraId="3A8D4A97" w14:textId="77777777" w:rsidR="00251944" w:rsidRDefault="00251944" w:rsidP="00D02E63">
      <w:pPr>
        <w:pStyle w:val="Ttulo9"/>
      </w:pPr>
    </w:p>
    <w:p w14:paraId="597347A3" w14:textId="77777777" w:rsidR="00251944" w:rsidRDefault="00251944" w:rsidP="00D02E63">
      <w:pPr>
        <w:pStyle w:val="Ttulo9"/>
      </w:pPr>
    </w:p>
    <w:p w14:paraId="36902EAD" w14:textId="77777777" w:rsidR="00251944" w:rsidRPr="00251944" w:rsidRDefault="00251944" w:rsidP="00251944"/>
    <w:p w14:paraId="545B835B" w14:textId="77777777" w:rsidR="000A0E66" w:rsidRPr="003E13AD" w:rsidRDefault="00C85598" w:rsidP="00251944">
      <w:pPr>
        <w:pStyle w:val="Ttulo9"/>
      </w:pPr>
      <w:r w:rsidRPr="003E13AD">
        <w:lastRenderedPageBreak/>
        <w:t>ANEXO I</w:t>
      </w:r>
    </w:p>
    <w:p w14:paraId="55CB1219" w14:textId="77777777" w:rsidR="00E8571E" w:rsidRPr="003E13AD" w:rsidRDefault="00E8571E" w:rsidP="00D02E63">
      <w:pPr>
        <w:pStyle w:val="Ttulo9"/>
      </w:pPr>
      <w:r w:rsidRPr="003E13AD">
        <w:t>TERMO DE REFERÊNCIA</w:t>
      </w:r>
    </w:p>
    <w:p w14:paraId="6A823354" w14:textId="77777777" w:rsidR="00E8571E" w:rsidRPr="003E13AD" w:rsidRDefault="00E8571E" w:rsidP="00D02E63">
      <w:pPr>
        <w:shd w:val="clear" w:color="auto" w:fill="C2D69B" w:themeFill="accent3" w:themeFillTint="99"/>
        <w:jc w:val="center"/>
        <w:rPr>
          <w:rFonts w:ascii="Arial" w:hAnsi="Arial" w:cs="Arial"/>
          <w:b/>
        </w:rPr>
      </w:pPr>
      <w:r w:rsidRPr="003E13AD">
        <w:rPr>
          <w:rFonts w:ascii="Arial" w:hAnsi="Arial" w:cs="Arial"/>
          <w:b/>
        </w:rPr>
        <w:t>1. OBJETO</w:t>
      </w:r>
    </w:p>
    <w:p w14:paraId="1FF80D16" w14:textId="77777777" w:rsidR="009E440A" w:rsidRDefault="003E13AD" w:rsidP="009E440A">
      <w:pPr>
        <w:jc w:val="both"/>
        <w:rPr>
          <w:rFonts w:ascii="Arial" w:hAnsi="Arial" w:cs="Arial"/>
        </w:rPr>
      </w:pPr>
      <w:r>
        <w:rPr>
          <w:rFonts w:ascii="Arial" w:hAnsi="Arial" w:cs="Arial"/>
          <w:b/>
        </w:rPr>
        <w:t>1.1.</w:t>
      </w:r>
      <w:r w:rsidR="00935941" w:rsidRPr="003E13AD">
        <w:rPr>
          <w:rFonts w:ascii="Arial" w:hAnsi="Arial" w:cs="Arial"/>
          <w:b/>
        </w:rPr>
        <w:t xml:space="preserve"> </w:t>
      </w:r>
      <w:r w:rsidR="009E440A" w:rsidRPr="003E13AD">
        <w:rPr>
          <w:rFonts w:ascii="Arial" w:hAnsi="Arial" w:cs="Arial"/>
          <w:b/>
        </w:rPr>
        <w:t xml:space="preserve">REGISTRO DE PREÇOS </w:t>
      </w:r>
      <w:r w:rsidR="009E440A" w:rsidRPr="003E13AD">
        <w:rPr>
          <w:rFonts w:ascii="Arial" w:hAnsi="Arial" w:cs="Arial"/>
        </w:rPr>
        <w:t>para futura e eventual contratação de empresa especializada na</w:t>
      </w:r>
      <w:r w:rsidR="009E440A" w:rsidRPr="00385712">
        <w:rPr>
          <w:rFonts w:ascii="Arial" w:hAnsi="Arial" w:cs="Arial"/>
          <w:b/>
        </w:rPr>
        <w:t xml:space="preserve"> PRESTAÇÃO DE SERVIÇOS </w:t>
      </w:r>
      <w:r w:rsidR="002D1AD9">
        <w:rPr>
          <w:rFonts w:ascii="Arial" w:hAnsi="Arial" w:cs="Arial"/>
          <w:b/>
        </w:rPr>
        <w:t xml:space="preserve">DE EXAMES </w:t>
      </w:r>
      <w:r w:rsidR="009E440A" w:rsidRPr="00385712">
        <w:rPr>
          <w:rFonts w:ascii="Arial" w:hAnsi="Arial" w:cs="Arial"/>
          <w:b/>
        </w:rPr>
        <w:t>DE</w:t>
      </w:r>
      <w:r w:rsidR="009E440A">
        <w:rPr>
          <w:rFonts w:ascii="Arial" w:hAnsi="Arial" w:cs="Arial"/>
        </w:rPr>
        <w:t xml:space="preserve"> </w:t>
      </w:r>
      <w:r w:rsidR="002D1AD9">
        <w:rPr>
          <w:rFonts w:ascii="Arial" w:hAnsi="Arial" w:cs="Arial"/>
          <w:b/>
        </w:rPr>
        <w:t>IMAGENS</w:t>
      </w:r>
      <w:r w:rsidR="009E440A" w:rsidRPr="003E13AD">
        <w:rPr>
          <w:rFonts w:ascii="Arial" w:hAnsi="Arial" w:cs="Arial"/>
          <w:b/>
        </w:rPr>
        <w:t xml:space="preserve">, </w:t>
      </w:r>
      <w:r w:rsidR="009E440A" w:rsidRPr="003E13AD">
        <w:rPr>
          <w:rFonts w:ascii="Arial" w:hAnsi="Arial" w:cs="Arial"/>
        </w:rPr>
        <w:t xml:space="preserve">para atender as </w:t>
      </w:r>
      <w:r w:rsidR="009E440A" w:rsidRPr="006E4CEE">
        <w:rPr>
          <w:rFonts w:ascii="Arial" w:hAnsi="Arial" w:cs="Arial"/>
        </w:rPr>
        <w:t>necessid</w:t>
      </w:r>
      <w:r w:rsidR="009E440A">
        <w:rPr>
          <w:rFonts w:ascii="Arial" w:hAnsi="Arial" w:cs="Arial"/>
        </w:rPr>
        <w:t>ades da Administração Municipal.</w:t>
      </w:r>
    </w:p>
    <w:p w14:paraId="0A1ACA3B" w14:textId="77777777" w:rsidR="006B1916" w:rsidRPr="00050C27" w:rsidRDefault="006B1916" w:rsidP="00050C27">
      <w:pPr>
        <w:ind w:left="708"/>
        <w:jc w:val="both"/>
        <w:rPr>
          <w:rFonts w:ascii="Arial" w:hAnsi="Arial" w:cs="Arial"/>
          <w:b/>
        </w:rPr>
      </w:pPr>
      <w:r w:rsidRPr="00050C27">
        <w:rPr>
          <w:rFonts w:ascii="Arial" w:hAnsi="Arial" w:cs="Arial"/>
          <w:b/>
        </w:rPr>
        <w:t xml:space="preserve">1.1.1. A contratada deverá </w:t>
      </w:r>
      <w:r w:rsidR="00323C5B" w:rsidRPr="00050C27">
        <w:rPr>
          <w:rFonts w:ascii="Arial" w:hAnsi="Arial" w:cs="Arial"/>
          <w:b/>
        </w:rPr>
        <w:t>realizar</w:t>
      </w:r>
      <w:r w:rsidRPr="00050C27">
        <w:rPr>
          <w:rFonts w:ascii="Arial" w:hAnsi="Arial" w:cs="Arial"/>
          <w:b/>
        </w:rPr>
        <w:t xml:space="preserve"> </w:t>
      </w:r>
      <w:r w:rsidR="002D1AD9" w:rsidRPr="00050C27">
        <w:rPr>
          <w:rFonts w:ascii="Arial" w:hAnsi="Arial" w:cs="Arial"/>
          <w:b/>
        </w:rPr>
        <w:t>os EXAMES DE IMAGENS</w:t>
      </w:r>
      <w:r w:rsidRPr="00050C27">
        <w:rPr>
          <w:rFonts w:ascii="Arial" w:hAnsi="Arial" w:cs="Arial"/>
          <w:b/>
        </w:rPr>
        <w:t xml:space="preserve"> no Município de Guarantã do Norte/MT.</w:t>
      </w:r>
    </w:p>
    <w:p w14:paraId="40CCE69E" w14:textId="77777777" w:rsidR="00E8571E" w:rsidRPr="003E13AD" w:rsidRDefault="00E8571E" w:rsidP="000529DE">
      <w:pPr>
        <w:jc w:val="both"/>
        <w:rPr>
          <w:rFonts w:ascii="Arial" w:hAnsi="Arial" w:cs="Arial"/>
        </w:rPr>
      </w:pPr>
      <w:r w:rsidRPr="003E13AD">
        <w:rPr>
          <w:rFonts w:ascii="Arial" w:hAnsi="Arial" w:cs="Arial"/>
          <w:b/>
        </w:rPr>
        <w:t>1.</w:t>
      </w:r>
      <w:r w:rsidR="00D662B8" w:rsidRPr="003E13AD">
        <w:rPr>
          <w:rFonts w:ascii="Arial" w:hAnsi="Arial" w:cs="Arial"/>
          <w:b/>
        </w:rPr>
        <w:t>2</w:t>
      </w:r>
      <w:r w:rsidRPr="003E13AD">
        <w:rPr>
          <w:rFonts w:ascii="Arial" w:hAnsi="Arial" w:cs="Arial"/>
          <w:b/>
        </w:rPr>
        <w:t>.</w:t>
      </w:r>
      <w:r w:rsidRPr="003E13AD">
        <w:rPr>
          <w:rFonts w:ascii="Arial" w:hAnsi="Arial" w:cs="Arial"/>
        </w:rPr>
        <w:t xml:space="preserve"> DOS ITENS DO OBJETO, VALOR UNITÁRIO E TOTAL DE REFERÊNCIA;</w:t>
      </w: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
        <w:gridCol w:w="1135"/>
        <w:gridCol w:w="1134"/>
        <w:gridCol w:w="2693"/>
        <w:gridCol w:w="993"/>
        <w:gridCol w:w="992"/>
        <w:gridCol w:w="1276"/>
        <w:gridCol w:w="1701"/>
      </w:tblGrid>
      <w:tr w:rsidR="002D1AD9" w:rsidRPr="002D1AD9" w14:paraId="036FD7A5" w14:textId="77777777" w:rsidTr="002D1AD9">
        <w:trPr>
          <w:trHeight w:val="617"/>
          <w:jc w:val="center"/>
        </w:trPr>
        <w:tc>
          <w:tcPr>
            <w:tcW w:w="708" w:type="dxa"/>
            <w:shd w:val="clear" w:color="auto" w:fill="00B0F0"/>
            <w:vAlign w:val="center"/>
          </w:tcPr>
          <w:p w14:paraId="0FB8032F"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ITEM</w:t>
            </w:r>
          </w:p>
        </w:tc>
        <w:tc>
          <w:tcPr>
            <w:tcW w:w="1135" w:type="dxa"/>
            <w:shd w:val="clear" w:color="auto" w:fill="00B0F0"/>
            <w:vAlign w:val="center"/>
            <w:hideMark/>
          </w:tcPr>
          <w:p w14:paraId="215ED600"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CÓDIGO</w:t>
            </w:r>
          </w:p>
          <w:p w14:paraId="4E44931E"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TCE</w:t>
            </w:r>
          </w:p>
        </w:tc>
        <w:tc>
          <w:tcPr>
            <w:tcW w:w="1134" w:type="dxa"/>
            <w:shd w:val="clear" w:color="auto" w:fill="00B0F0"/>
            <w:vAlign w:val="center"/>
          </w:tcPr>
          <w:p w14:paraId="37CCCCED"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CÓDIGO GEXTEC</w:t>
            </w:r>
          </w:p>
        </w:tc>
        <w:tc>
          <w:tcPr>
            <w:tcW w:w="2693" w:type="dxa"/>
            <w:shd w:val="clear" w:color="auto" w:fill="00B0F0"/>
            <w:vAlign w:val="center"/>
            <w:hideMark/>
          </w:tcPr>
          <w:p w14:paraId="46DE7092"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DESCRIÇÃO</w:t>
            </w:r>
          </w:p>
        </w:tc>
        <w:tc>
          <w:tcPr>
            <w:tcW w:w="993" w:type="dxa"/>
            <w:shd w:val="clear" w:color="auto" w:fill="00B0F0"/>
            <w:vAlign w:val="center"/>
            <w:hideMark/>
          </w:tcPr>
          <w:p w14:paraId="5E916E06"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UND</w:t>
            </w:r>
          </w:p>
        </w:tc>
        <w:tc>
          <w:tcPr>
            <w:tcW w:w="992" w:type="dxa"/>
            <w:shd w:val="clear" w:color="auto" w:fill="00B0F0"/>
            <w:vAlign w:val="center"/>
          </w:tcPr>
          <w:p w14:paraId="0C36C5FB"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QTD</w:t>
            </w:r>
          </w:p>
        </w:tc>
        <w:tc>
          <w:tcPr>
            <w:tcW w:w="1276" w:type="dxa"/>
            <w:shd w:val="clear" w:color="auto" w:fill="00B0F0"/>
            <w:vAlign w:val="center"/>
            <w:hideMark/>
          </w:tcPr>
          <w:p w14:paraId="2C55F3F2"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VALOR UNITÁRIO</w:t>
            </w:r>
          </w:p>
          <w:p w14:paraId="787C4282"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MÁXIMO</w:t>
            </w:r>
          </w:p>
          <w:p w14:paraId="52106CE3"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R$</w:t>
            </w:r>
          </w:p>
        </w:tc>
        <w:tc>
          <w:tcPr>
            <w:tcW w:w="1701" w:type="dxa"/>
            <w:shd w:val="clear" w:color="auto" w:fill="00B0F0"/>
            <w:vAlign w:val="center"/>
          </w:tcPr>
          <w:p w14:paraId="5B2E1D73"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VALOR TOTAL</w:t>
            </w:r>
          </w:p>
          <w:p w14:paraId="132CAE94"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MÁXIMO</w:t>
            </w:r>
          </w:p>
          <w:p w14:paraId="34322986" w14:textId="77777777" w:rsidR="002D1AD9" w:rsidRPr="002D1AD9" w:rsidRDefault="002D1AD9" w:rsidP="002D1AD9">
            <w:pPr>
              <w:spacing w:after="0"/>
              <w:jc w:val="center"/>
              <w:rPr>
                <w:rFonts w:ascii="Arial" w:hAnsi="Arial" w:cs="Arial"/>
                <w:b/>
                <w:bCs/>
                <w:sz w:val="20"/>
                <w:szCs w:val="20"/>
                <w:lang w:eastAsia="pt-BR"/>
              </w:rPr>
            </w:pPr>
            <w:r w:rsidRPr="002D1AD9">
              <w:rPr>
                <w:rFonts w:ascii="Arial" w:hAnsi="Arial" w:cs="Arial"/>
                <w:b/>
                <w:bCs/>
                <w:sz w:val="20"/>
                <w:szCs w:val="20"/>
                <w:lang w:eastAsia="pt-BR"/>
              </w:rPr>
              <w:t>R$</w:t>
            </w:r>
          </w:p>
        </w:tc>
      </w:tr>
      <w:tr w:rsidR="002D1AD9" w:rsidRPr="002D1AD9" w14:paraId="4CFF82C4" w14:textId="77777777" w:rsidTr="002D1AD9">
        <w:trPr>
          <w:trHeight w:val="663"/>
          <w:jc w:val="center"/>
        </w:trPr>
        <w:tc>
          <w:tcPr>
            <w:tcW w:w="708" w:type="dxa"/>
            <w:vAlign w:val="center"/>
          </w:tcPr>
          <w:p w14:paraId="74B07FDF"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w:t>
            </w:r>
          </w:p>
        </w:tc>
        <w:tc>
          <w:tcPr>
            <w:tcW w:w="1135" w:type="dxa"/>
            <w:noWrap/>
            <w:vAlign w:val="center"/>
          </w:tcPr>
          <w:p w14:paraId="3226914A"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280462-0</w:t>
            </w:r>
          </w:p>
        </w:tc>
        <w:tc>
          <w:tcPr>
            <w:tcW w:w="1134" w:type="dxa"/>
            <w:vAlign w:val="center"/>
          </w:tcPr>
          <w:p w14:paraId="0CA0805A"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49677</w:t>
            </w:r>
          </w:p>
        </w:tc>
        <w:tc>
          <w:tcPr>
            <w:tcW w:w="2693" w:type="dxa"/>
            <w:noWrap/>
            <w:vAlign w:val="center"/>
          </w:tcPr>
          <w:p w14:paraId="0468C694" w14:textId="77777777" w:rsidR="002D1AD9" w:rsidRPr="002D1AD9" w:rsidRDefault="002D1AD9" w:rsidP="002D1AD9">
            <w:pPr>
              <w:jc w:val="center"/>
              <w:rPr>
                <w:rFonts w:ascii="Arial" w:hAnsi="Arial" w:cs="Arial"/>
                <w:color w:val="000000"/>
                <w:sz w:val="20"/>
                <w:szCs w:val="20"/>
              </w:rPr>
            </w:pPr>
            <w:r>
              <w:rPr>
                <w:rFonts w:ascii="Arial" w:hAnsi="Arial" w:cs="Arial"/>
                <w:color w:val="000000"/>
                <w:sz w:val="20"/>
                <w:szCs w:val="20"/>
              </w:rPr>
              <w:t>TOMOGRAFIA DE TÓ</w:t>
            </w:r>
            <w:r w:rsidRPr="002D1AD9">
              <w:rPr>
                <w:rFonts w:ascii="Arial" w:hAnsi="Arial" w:cs="Arial"/>
                <w:color w:val="000000"/>
                <w:sz w:val="20"/>
                <w:szCs w:val="20"/>
              </w:rPr>
              <w:t>RAX</w:t>
            </w:r>
          </w:p>
        </w:tc>
        <w:tc>
          <w:tcPr>
            <w:tcW w:w="993" w:type="dxa"/>
            <w:noWrap/>
            <w:vAlign w:val="center"/>
          </w:tcPr>
          <w:p w14:paraId="4296D2FD"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2F2908BB"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30</w:t>
            </w:r>
          </w:p>
        </w:tc>
        <w:tc>
          <w:tcPr>
            <w:tcW w:w="1276" w:type="dxa"/>
            <w:noWrap/>
            <w:vAlign w:val="center"/>
          </w:tcPr>
          <w:p w14:paraId="5440B916" w14:textId="77777777" w:rsidR="002D1AD9" w:rsidRPr="002D1AD9" w:rsidRDefault="002D1AD9" w:rsidP="002D1AD9">
            <w:pPr>
              <w:jc w:val="center"/>
              <w:rPr>
                <w:b/>
              </w:rPr>
            </w:pPr>
            <w:r w:rsidRPr="002D1AD9">
              <w:rPr>
                <w:b/>
              </w:rPr>
              <w:t>R$ 555,00</w:t>
            </w:r>
          </w:p>
        </w:tc>
        <w:tc>
          <w:tcPr>
            <w:tcW w:w="1701" w:type="dxa"/>
            <w:vAlign w:val="center"/>
          </w:tcPr>
          <w:p w14:paraId="520961F3" w14:textId="77777777" w:rsidR="002D1AD9" w:rsidRPr="00FC28F2" w:rsidRDefault="002D1AD9" w:rsidP="002D1AD9">
            <w:pPr>
              <w:jc w:val="center"/>
            </w:pPr>
            <w:r w:rsidRPr="00FC28F2">
              <w:t>R$ 16.650,00</w:t>
            </w:r>
          </w:p>
        </w:tc>
      </w:tr>
      <w:tr w:rsidR="002D1AD9" w:rsidRPr="002D1AD9" w14:paraId="6655BF77" w14:textId="77777777" w:rsidTr="002D1AD9">
        <w:trPr>
          <w:trHeight w:val="663"/>
          <w:jc w:val="center"/>
        </w:trPr>
        <w:tc>
          <w:tcPr>
            <w:tcW w:w="708" w:type="dxa"/>
            <w:vAlign w:val="center"/>
          </w:tcPr>
          <w:p w14:paraId="01486ABB"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2</w:t>
            </w:r>
          </w:p>
        </w:tc>
        <w:tc>
          <w:tcPr>
            <w:tcW w:w="1135" w:type="dxa"/>
            <w:noWrap/>
            <w:vAlign w:val="center"/>
          </w:tcPr>
          <w:p w14:paraId="52332D06" w14:textId="77777777" w:rsidR="002D1AD9" w:rsidRPr="002D1AD9" w:rsidRDefault="002D1AD9" w:rsidP="002D1AD9">
            <w:pPr>
              <w:jc w:val="center"/>
              <w:rPr>
                <w:rFonts w:ascii="Arial" w:hAnsi="Arial" w:cs="Arial"/>
                <w:color w:val="000000"/>
                <w:sz w:val="20"/>
                <w:szCs w:val="20"/>
              </w:rPr>
            </w:pPr>
            <w:r>
              <w:rPr>
                <w:rFonts w:ascii="Arial" w:hAnsi="Arial" w:cs="Arial"/>
                <w:color w:val="000000"/>
                <w:sz w:val="20"/>
                <w:szCs w:val="20"/>
              </w:rPr>
              <w:t>TCEMT000</w:t>
            </w:r>
          </w:p>
        </w:tc>
        <w:tc>
          <w:tcPr>
            <w:tcW w:w="1134" w:type="dxa"/>
            <w:vAlign w:val="center"/>
          </w:tcPr>
          <w:p w14:paraId="105315A7"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49678</w:t>
            </w:r>
          </w:p>
        </w:tc>
        <w:tc>
          <w:tcPr>
            <w:tcW w:w="2693" w:type="dxa"/>
            <w:noWrap/>
            <w:vAlign w:val="center"/>
          </w:tcPr>
          <w:p w14:paraId="5E7257C5" w14:textId="77777777" w:rsidR="002D1AD9" w:rsidRPr="002D1AD9" w:rsidRDefault="002D1AD9" w:rsidP="002D1AD9">
            <w:pPr>
              <w:jc w:val="center"/>
              <w:rPr>
                <w:rFonts w:ascii="Arial" w:hAnsi="Arial" w:cs="Arial"/>
                <w:color w:val="000000"/>
                <w:sz w:val="20"/>
                <w:szCs w:val="20"/>
              </w:rPr>
            </w:pPr>
            <w:r>
              <w:rPr>
                <w:rFonts w:ascii="Arial" w:hAnsi="Arial" w:cs="Arial"/>
                <w:color w:val="000000"/>
                <w:sz w:val="20"/>
                <w:szCs w:val="20"/>
              </w:rPr>
              <w:t>TOMOGRAFIA DE TÓ</w:t>
            </w:r>
            <w:r w:rsidRPr="002D1AD9">
              <w:rPr>
                <w:rFonts w:ascii="Arial" w:hAnsi="Arial" w:cs="Arial"/>
                <w:color w:val="000000"/>
                <w:sz w:val="20"/>
                <w:szCs w:val="20"/>
              </w:rPr>
              <w:t>RAX COM CONTRASTE</w:t>
            </w:r>
          </w:p>
        </w:tc>
        <w:tc>
          <w:tcPr>
            <w:tcW w:w="993" w:type="dxa"/>
            <w:noWrap/>
            <w:vAlign w:val="center"/>
          </w:tcPr>
          <w:p w14:paraId="639E11EE"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4222D0D8"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15</w:t>
            </w:r>
          </w:p>
        </w:tc>
        <w:tc>
          <w:tcPr>
            <w:tcW w:w="1276" w:type="dxa"/>
            <w:noWrap/>
            <w:vAlign w:val="center"/>
          </w:tcPr>
          <w:p w14:paraId="4CB2D233" w14:textId="77777777" w:rsidR="002D1AD9" w:rsidRPr="002D1AD9" w:rsidRDefault="002D1AD9" w:rsidP="002D1AD9">
            <w:pPr>
              <w:jc w:val="center"/>
              <w:rPr>
                <w:b/>
              </w:rPr>
            </w:pPr>
            <w:r w:rsidRPr="002D1AD9">
              <w:rPr>
                <w:b/>
              </w:rPr>
              <w:t>R$ 670,00</w:t>
            </w:r>
          </w:p>
        </w:tc>
        <w:tc>
          <w:tcPr>
            <w:tcW w:w="1701" w:type="dxa"/>
            <w:vAlign w:val="center"/>
          </w:tcPr>
          <w:p w14:paraId="0336BF4E" w14:textId="77777777" w:rsidR="002D1AD9" w:rsidRPr="00FC28F2" w:rsidRDefault="002D1AD9" w:rsidP="002D1AD9">
            <w:pPr>
              <w:jc w:val="center"/>
            </w:pPr>
            <w:r w:rsidRPr="00FC28F2">
              <w:t>R$ 10.050,00</w:t>
            </w:r>
          </w:p>
        </w:tc>
      </w:tr>
      <w:tr w:rsidR="002D1AD9" w:rsidRPr="002D1AD9" w14:paraId="27463D65" w14:textId="77777777" w:rsidTr="002D1AD9">
        <w:trPr>
          <w:trHeight w:val="663"/>
          <w:jc w:val="center"/>
        </w:trPr>
        <w:tc>
          <w:tcPr>
            <w:tcW w:w="708" w:type="dxa"/>
            <w:vAlign w:val="center"/>
          </w:tcPr>
          <w:p w14:paraId="029F37EA"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3</w:t>
            </w:r>
          </w:p>
        </w:tc>
        <w:tc>
          <w:tcPr>
            <w:tcW w:w="1135" w:type="dxa"/>
            <w:noWrap/>
            <w:vAlign w:val="center"/>
          </w:tcPr>
          <w:p w14:paraId="3130C3E8"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280452-2</w:t>
            </w:r>
          </w:p>
        </w:tc>
        <w:tc>
          <w:tcPr>
            <w:tcW w:w="1134" w:type="dxa"/>
            <w:vAlign w:val="center"/>
          </w:tcPr>
          <w:p w14:paraId="36D86217"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49679</w:t>
            </w:r>
          </w:p>
        </w:tc>
        <w:tc>
          <w:tcPr>
            <w:tcW w:w="2693" w:type="dxa"/>
            <w:noWrap/>
            <w:vAlign w:val="center"/>
          </w:tcPr>
          <w:p w14:paraId="2637EFCA" w14:textId="77777777" w:rsidR="002D1AD9" w:rsidRPr="002D1AD9" w:rsidRDefault="002D1AD9" w:rsidP="002D1AD9">
            <w:pPr>
              <w:jc w:val="center"/>
              <w:rPr>
                <w:rFonts w:ascii="Arial" w:hAnsi="Arial" w:cs="Arial"/>
                <w:color w:val="000000"/>
                <w:sz w:val="20"/>
                <w:szCs w:val="20"/>
              </w:rPr>
            </w:pPr>
            <w:r>
              <w:rPr>
                <w:rFonts w:ascii="Arial" w:hAnsi="Arial" w:cs="Arial"/>
                <w:color w:val="000000"/>
                <w:sz w:val="20"/>
                <w:szCs w:val="20"/>
              </w:rPr>
              <w:t>TOMOGRAFIA DE CRÂ</w:t>
            </w:r>
            <w:r w:rsidRPr="002D1AD9">
              <w:rPr>
                <w:rFonts w:ascii="Arial" w:hAnsi="Arial" w:cs="Arial"/>
                <w:color w:val="000000"/>
                <w:sz w:val="20"/>
                <w:szCs w:val="20"/>
              </w:rPr>
              <w:t>NIO</w:t>
            </w:r>
          </w:p>
        </w:tc>
        <w:tc>
          <w:tcPr>
            <w:tcW w:w="993" w:type="dxa"/>
            <w:noWrap/>
            <w:vAlign w:val="center"/>
          </w:tcPr>
          <w:p w14:paraId="4AF6CD48"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792E2622"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40</w:t>
            </w:r>
          </w:p>
        </w:tc>
        <w:tc>
          <w:tcPr>
            <w:tcW w:w="1276" w:type="dxa"/>
            <w:noWrap/>
            <w:vAlign w:val="center"/>
          </w:tcPr>
          <w:p w14:paraId="7A79E487" w14:textId="77777777" w:rsidR="002D1AD9" w:rsidRPr="002D1AD9" w:rsidRDefault="002D1AD9" w:rsidP="002D1AD9">
            <w:pPr>
              <w:jc w:val="center"/>
              <w:rPr>
                <w:b/>
              </w:rPr>
            </w:pPr>
            <w:r w:rsidRPr="002D1AD9">
              <w:rPr>
                <w:b/>
              </w:rPr>
              <w:t>R$ 550,00</w:t>
            </w:r>
          </w:p>
        </w:tc>
        <w:tc>
          <w:tcPr>
            <w:tcW w:w="1701" w:type="dxa"/>
            <w:vAlign w:val="center"/>
          </w:tcPr>
          <w:p w14:paraId="31410AC0" w14:textId="77777777" w:rsidR="002D1AD9" w:rsidRPr="00FC28F2" w:rsidRDefault="002D1AD9" w:rsidP="002D1AD9">
            <w:pPr>
              <w:jc w:val="center"/>
            </w:pPr>
            <w:r w:rsidRPr="00FC28F2">
              <w:t>R$ 22.000,00</w:t>
            </w:r>
          </w:p>
        </w:tc>
      </w:tr>
      <w:tr w:rsidR="002D1AD9" w:rsidRPr="002D1AD9" w14:paraId="5C0648C8" w14:textId="77777777" w:rsidTr="002D1AD9">
        <w:trPr>
          <w:trHeight w:val="663"/>
          <w:jc w:val="center"/>
        </w:trPr>
        <w:tc>
          <w:tcPr>
            <w:tcW w:w="708" w:type="dxa"/>
            <w:vAlign w:val="center"/>
          </w:tcPr>
          <w:p w14:paraId="4CAE16C5"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w:t>
            </w:r>
          </w:p>
        </w:tc>
        <w:tc>
          <w:tcPr>
            <w:tcW w:w="1135" w:type="dxa"/>
            <w:noWrap/>
            <w:vAlign w:val="center"/>
          </w:tcPr>
          <w:p w14:paraId="4DAC5D8E"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304215-4</w:t>
            </w:r>
          </w:p>
        </w:tc>
        <w:tc>
          <w:tcPr>
            <w:tcW w:w="1134" w:type="dxa"/>
            <w:vAlign w:val="center"/>
          </w:tcPr>
          <w:p w14:paraId="688DF031"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49680</w:t>
            </w:r>
          </w:p>
        </w:tc>
        <w:tc>
          <w:tcPr>
            <w:tcW w:w="2693" w:type="dxa"/>
            <w:noWrap/>
            <w:vAlign w:val="center"/>
          </w:tcPr>
          <w:p w14:paraId="28447F50" w14:textId="77777777" w:rsidR="002D1AD9" w:rsidRPr="002D1AD9" w:rsidRDefault="002D1AD9" w:rsidP="002D1AD9">
            <w:pPr>
              <w:jc w:val="center"/>
              <w:rPr>
                <w:rFonts w:ascii="Arial" w:hAnsi="Arial" w:cs="Arial"/>
                <w:color w:val="000000"/>
                <w:sz w:val="20"/>
                <w:szCs w:val="20"/>
              </w:rPr>
            </w:pPr>
            <w:r>
              <w:rPr>
                <w:rFonts w:ascii="Arial" w:hAnsi="Arial" w:cs="Arial"/>
                <w:color w:val="000000"/>
                <w:sz w:val="20"/>
                <w:szCs w:val="20"/>
              </w:rPr>
              <w:t>TOMOGRAFIA DE CRÂ</w:t>
            </w:r>
            <w:r w:rsidRPr="002D1AD9">
              <w:rPr>
                <w:rFonts w:ascii="Arial" w:hAnsi="Arial" w:cs="Arial"/>
                <w:color w:val="000000"/>
                <w:sz w:val="20"/>
                <w:szCs w:val="20"/>
              </w:rPr>
              <w:t>NIO COM CONTRASTE</w:t>
            </w:r>
          </w:p>
        </w:tc>
        <w:tc>
          <w:tcPr>
            <w:tcW w:w="993" w:type="dxa"/>
            <w:noWrap/>
            <w:vAlign w:val="center"/>
          </w:tcPr>
          <w:p w14:paraId="66D4EF09"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11E31758"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20</w:t>
            </w:r>
          </w:p>
        </w:tc>
        <w:tc>
          <w:tcPr>
            <w:tcW w:w="1276" w:type="dxa"/>
            <w:noWrap/>
            <w:vAlign w:val="center"/>
          </w:tcPr>
          <w:p w14:paraId="50035419" w14:textId="77777777" w:rsidR="002D1AD9" w:rsidRPr="002D1AD9" w:rsidRDefault="002D1AD9" w:rsidP="002D1AD9">
            <w:pPr>
              <w:jc w:val="center"/>
              <w:rPr>
                <w:b/>
              </w:rPr>
            </w:pPr>
            <w:r w:rsidRPr="002D1AD9">
              <w:rPr>
                <w:b/>
              </w:rPr>
              <w:t>R$ 550,00</w:t>
            </w:r>
          </w:p>
        </w:tc>
        <w:tc>
          <w:tcPr>
            <w:tcW w:w="1701" w:type="dxa"/>
            <w:vAlign w:val="center"/>
          </w:tcPr>
          <w:p w14:paraId="2ABE27B6" w14:textId="77777777" w:rsidR="002D1AD9" w:rsidRPr="00FC28F2" w:rsidRDefault="002D1AD9" w:rsidP="002D1AD9">
            <w:pPr>
              <w:jc w:val="center"/>
            </w:pPr>
            <w:r w:rsidRPr="00FC28F2">
              <w:t>R$ 11.000,00</w:t>
            </w:r>
          </w:p>
        </w:tc>
      </w:tr>
      <w:tr w:rsidR="002D1AD9" w:rsidRPr="002D1AD9" w14:paraId="161D36BE" w14:textId="77777777" w:rsidTr="002D1AD9">
        <w:trPr>
          <w:trHeight w:val="663"/>
          <w:jc w:val="center"/>
        </w:trPr>
        <w:tc>
          <w:tcPr>
            <w:tcW w:w="708" w:type="dxa"/>
            <w:vAlign w:val="center"/>
          </w:tcPr>
          <w:p w14:paraId="78230E6C"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5</w:t>
            </w:r>
          </w:p>
        </w:tc>
        <w:tc>
          <w:tcPr>
            <w:tcW w:w="1135" w:type="dxa"/>
            <w:noWrap/>
            <w:vAlign w:val="center"/>
          </w:tcPr>
          <w:p w14:paraId="73ED4968" w14:textId="77777777" w:rsidR="002D1AD9" w:rsidRPr="002D1AD9" w:rsidRDefault="002D1AD9" w:rsidP="002D1AD9">
            <w:pPr>
              <w:jc w:val="center"/>
              <w:rPr>
                <w:rFonts w:ascii="Arial" w:hAnsi="Arial" w:cs="Arial"/>
                <w:color w:val="000000"/>
                <w:sz w:val="20"/>
                <w:szCs w:val="20"/>
              </w:rPr>
            </w:pPr>
            <w:r>
              <w:rPr>
                <w:rFonts w:ascii="Arial" w:hAnsi="Arial" w:cs="Arial"/>
                <w:color w:val="000000"/>
                <w:sz w:val="20"/>
                <w:szCs w:val="20"/>
              </w:rPr>
              <w:t>429790-3</w:t>
            </w:r>
          </w:p>
        </w:tc>
        <w:tc>
          <w:tcPr>
            <w:tcW w:w="1134" w:type="dxa"/>
            <w:vAlign w:val="center"/>
          </w:tcPr>
          <w:p w14:paraId="71260481"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49681</w:t>
            </w:r>
          </w:p>
        </w:tc>
        <w:tc>
          <w:tcPr>
            <w:tcW w:w="2693" w:type="dxa"/>
            <w:noWrap/>
            <w:vAlign w:val="center"/>
          </w:tcPr>
          <w:p w14:paraId="5A87AE17" w14:textId="77777777" w:rsidR="002D1AD9" w:rsidRPr="002D1AD9" w:rsidRDefault="00B11165" w:rsidP="002D1AD9">
            <w:pPr>
              <w:jc w:val="center"/>
              <w:rPr>
                <w:rFonts w:ascii="Arial" w:hAnsi="Arial" w:cs="Arial"/>
                <w:color w:val="000000"/>
                <w:sz w:val="20"/>
                <w:szCs w:val="20"/>
              </w:rPr>
            </w:pPr>
            <w:r>
              <w:rPr>
                <w:rFonts w:ascii="Arial" w:hAnsi="Arial" w:cs="Arial"/>
                <w:color w:val="000000"/>
                <w:sz w:val="20"/>
                <w:szCs w:val="20"/>
              </w:rPr>
              <w:t>TOMOGRAFIA DE ABDÔ</w:t>
            </w:r>
            <w:r w:rsidR="002D1AD9" w:rsidRPr="002D1AD9">
              <w:rPr>
                <w:rFonts w:ascii="Arial" w:hAnsi="Arial" w:cs="Arial"/>
                <w:color w:val="000000"/>
                <w:sz w:val="20"/>
                <w:szCs w:val="20"/>
              </w:rPr>
              <w:t>MEM TOTAL</w:t>
            </w:r>
          </w:p>
        </w:tc>
        <w:tc>
          <w:tcPr>
            <w:tcW w:w="993" w:type="dxa"/>
            <w:noWrap/>
            <w:vAlign w:val="center"/>
          </w:tcPr>
          <w:p w14:paraId="222E917B"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6F8FEF73"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30</w:t>
            </w:r>
          </w:p>
        </w:tc>
        <w:tc>
          <w:tcPr>
            <w:tcW w:w="1276" w:type="dxa"/>
            <w:noWrap/>
            <w:vAlign w:val="center"/>
          </w:tcPr>
          <w:p w14:paraId="7FE211D3" w14:textId="77777777" w:rsidR="002D1AD9" w:rsidRPr="002D1AD9" w:rsidRDefault="002D1AD9" w:rsidP="002D1AD9">
            <w:pPr>
              <w:jc w:val="center"/>
              <w:rPr>
                <w:b/>
              </w:rPr>
            </w:pPr>
            <w:r w:rsidRPr="002D1AD9">
              <w:rPr>
                <w:b/>
              </w:rPr>
              <w:t>R$ 852,86</w:t>
            </w:r>
          </w:p>
        </w:tc>
        <w:tc>
          <w:tcPr>
            <w:tcW w:w="1701" w:type="dxa"/>
            <w:vAlign w:val="center"/>
          </w:tcPr>
          <w:p w14:paraId="1ED2C005" w14:textId="77777777" w:rsidR="002D1AD9" w:rsidRPr="00FC28F2" w:rsidRDefault="002D1AD9" w:rsidP="002D1AD9">
            <w:pPr>
              <w:jc w:val="center"/>
            </w:pPr>
            <w:r w:rsidRPr="00FC28F2">
              <w:t>R$ 25.585,80</w:t>
            </w:r>
          </w:p>
        </w:tc>
      </w:tr>
      <w:tr w:rsidR="002D1AD9" w:rsidRPr="002D1AD9" w14:paraId="2A23150F" w14:textId="77777777" w:rsidTr="002D1AD9">
        <w:trPr>
          <w:trHeight w:val="663"/>
          <w:jc w:val="center"/>
        </w:trPr>
        <w:tc>
          <w:tcPr>
            <w:tcW w:w="708" w:type="dxa"/>
            <w:vAlign w:val="center"/>
          </w:tcPr>
          <w:p w14:paraId="79C9CFF7"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6</w:t>
            </w:r>
          </w:p>
        </w:tc>
        <w:tc>
          <w:tcPr>
            <w:tcW w:w="1135" w:type="dxa"/>
            <w:noWrap/>
            <w:vAlign w:val="center"/>
          </w:tcPr>
          <w:p w14:paraId="4E3C38BB" w14:textId="77777777" w:rsidR="002D1AD9" w:rsidRPr="002D1AD9" w:rsidRDefault="00B11165" w:rsidP="002D1AD9">
            <w:pPr>
              <w:jc w:val="center"/>
              <w:rPr>
                <w:rFonts w:ascii="Arial" w:hAnsi="Arial" w:cs="Arial"/>
                <w:color w:val="000000"/>
                <w:sz w:val="20"/>
                <w:szCs w:val="20"/>
              </w:rPr>
            </w:pPr>
            <w:r>
              <w:rPr>
                <w:rFonts w:ascii="Arial" w:hAnsi="Arial" w:cs="Arial"/>
                <w:color w:val="000000"/>
                <w:sz w:val="20"/>
                <w:szCs w:val="20"/>
              </w:rPr>
              <w:t>304314-2</w:t>
            </w:r>
          </w:p>
        </w:tc>
        <w:tc>
          <w:tcPr>
            <w:tcW w:w="1134" w:type="dxa"/>
            <w:vAlign w:val="center"/>
          </w:tcPr>
          <w:p w14:paraId="77593D77"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49682</w:t>
            </w:r>
          </w:p>
        </w:tc>
        <w:tc>
          <w:tcPr>
            <w:tcW w:w="2693" w:type="dxa"/>
            <w:noWrap/>
            <w:vAlign w:val="center"/>
          </w:tcPr>
          <w:p w14:paraId="3597EEC6" w14:textId="77777777" w:rsidR="002D1AD9" w:rsidRPr="002D1AD9" w:rsidRDefault="00B11165" w:rsidP="002D1AD9">
            <w:pPr>
              <w:jc w:val="center"/>
              <w:rPr>
                <w:rFonts w:ascii="Arial" w:hAnsi="Arial" w:cs="Arial"/>
                <w:color w:val="000000"/>
                <w:sz w:val="20"/>
                <w:szCs w:val="20"/>
              </w:rPr>
            </w:pPr>
            <w:r>
              <w:rPr>
                <w:rFonts w:ascii="Arial" w:hAnsi="Arial" w:cs="Arial"/>
                <w:color w:val="000000"/>
                <w:sz w:val="20"/>
                <w:szCs w:val="20"/>
              </w:rPr>
              <w:t>TOMOGRAFIA DE ABDÔ</w:t>
            </w:r>
            <w:r w:rsidR="002D1AD9" w:rsidRPr="002D1AD9">
              <w:rPr>
                <w:rFonts w:ascii="Arial" w:hAnsi="Arial" w:cs="Arial"/>
                <w:color w:val="000000"/>
                <w:sz w:val="20"/>
                <w:szCs w:val="20"/>
              </w:rPr>
              <w:t>MEM TOTAL COM CONTRASTE</w:t>
            </w:r>
          </w:p>
        </w:tc>
        <w:tc>
          <w:tcPr>
            <w:tcW w:w="993" w:type="dxa"/>
            <w:noWrap/>
            <w:vAlign w:val="center"/>
          </w:tcPr>
          <w:p w14:paraId="20AFF52D"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195D919F"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20</w:t>
            </w:r>
          </w:p>
        </w:tc>
        <w:tc>
          <w:tcPr>
            <w:tcW w:w="1276" w:type="dxa"/>
            <w:noWrap/>
            <w:vAlign w:val="center"/>
          </w:tcPr>
          <w:p w14:paraId="35A8452C" w14:textId="77777777" w:rsidR="002D1AD9" w:rsidRPr="002D1AD9" w:rsidRDefault="002D1AD9" w:rsidP="002D1AD9">
            <w:pPr>
              <w:jc w:val="center"/>
              <w:rPr>
                <w:b/>
              </w:rPr>
            </w:pPr>
            <w:r w:rsidRPr="002D1AD9">
              <w:rPr>
                <w:b/>
              </w:rPr>
              <w:t>R$ 1.020,96</w:t>
            </w:r>
          </w:p>
        </w:tc>
        <w:tc>
          <w:tcPr>
            <w:tcW w:w="1701" w:type="dxa"/>
            <w:vAlign w:val="center"/>
          </w:tcPr>
          <w:p w14:paraId="13727C9B" w14:textId="77777777" w:rsidR="002D1AD9" w:rsidRPr="00FC28F2" w:rsidRDefault="002D1AD9" w:rsidP="002D1AD9">
            <w:pPr>
              <w:jc w:val="center"/>
            </w:pPr>
            <w:r w:rsidRPr="00FC28F2">
              <w:t>R$ 20.419,20</w:t>
            </w:r>
          </w:p>
        </w:tc>
      </w:tr>
      <w:tr w:rsidR="002D1AD9" w:rsidRPr="002D1AD9" w14:paraId="5F588871" w14:textId="77777777" w:rsidTr="002D1AD9">
        <w:trPr>
          <w:trHeight w:val="663"/>
          <w:jc w:val="center"/>
        </w:trPr>
        <w:tc>
          <w:tcPr>
            <w:tcW w:w="708" w:type="dxa"/>
            <w:vAlign w:val="center"/>
          </w:tcPr>
          <w:p w14:paraId="1EEBB69E"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7</w:t>
            </w:r>
          </w:p>
        </w:tc>
        <w:tc>
          <w:tcPr>
            <w:tcW w:w="1135" w:type="dxa"/>
            <w:noWrap/>
            <w:vAlign w:val="center"/>
          </w:tcPr>
          <w:p w14:paraId="53C9A0E4"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280461-1</w:t>
            </w:r>
          </w:p>
        </w:tc>
        <w:tc>
          <w:tcPr>
            <w:tcW w:w="1134" w:type="dxa"/>
            <w:vAlign w:val="center"/>
          </w:tcPr>
          <w:p w14:paraId="792E2E54"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49683</w:t>
            </w:r>
          </w:p>
        </w:tc>
        <w:tc>
          <w:tcPr>
            <w:tcW w:w="2693" w:type="dxa"/>
            <w:noWrap/>
            <w:vAlign w:val="center"/>
          </w:tcPr>
          <w:p w14:paraId="7BB4551B"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TOMOGRAFIA DE COLUNA CERVICAL</w:t>
            </w:r>
          </w:p>
        </w:tc>
        <w:tc>
          <w:tcPr>
            <w:tcW w:w="993" w:type="dxa"/>
            <w:noWrap/>
            <w:vAlign w:val="center"/>
          </w:tcPr>
          <w:p w14:paraId="5031F21B"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2721D50B"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20</w:t>
            </w:r>
          </w:p>
        </w:tc>
        <w:tc>
          <w:tcPr>
            <w:tcW w:w="1276" w:type="dxa"/>
            <w:noWrap/>
            <w:vAlign w:val="center"/>
          </w:tcPr>
          <w:p w14:paraId="57F6DBAA" w14:textId="77777777" w:rsidR="002D1AD9" w:rsidRPr="002D1AD9" w:rsidRDefault="002D1AD9" w:rsidP="002D1AD9">
            <w:pPr>
              <w:jc w:val="center"/>
              <w:rPr>
                <w:b/>
              </w:rPr>
            </w:pPr>
            <w:r w:rsidRPr="002D1AD9">
              <w:rPr>
                <w:b/>
              </w:rPr>
              <w:t>R$ 550,00</w:t>
            </w:r>
          </w:p>
        </w:tc>
        <w:tc>
          <w:tcPr>
            <w:tcW w:w="1701" w:type="dxa"/>
            <w:vAlign w:val="center"/>
          </w:tcPr>
          <w:p w14:paraId="3455EC57" w14:textId="77777777" w:rsidR="002D1AD9" w:rsidRPr="00FC28F2" w:rsidRDefault="002D1AD9" w:rsidP="002D1AD9">
            <w:pPr>
              <w:jc w:val="center"/>
            </w:pPr>
            <w:r w:rsidRPr="00FC28F2">
              <w:t>R$ 11.000,00</w:t>
            </w:r>
          </w:p>
        </w:tc>
      </w:tr>
      <w:tr w:rsidR="002D1AD9" w:rsidRPr="002D1AD9" w14:paraId="2BDFA964" w14:textId="77777777" w:rsidTr="002D1AD9">
        <w:trPr>
          <w:trHeight w:val="663"/>
          <w:jc w:val="center"/>
        </w:trPr>
        <w:tc>
          <w:tcPr>
            <w:tcW w:w="708" w:type="dxa"/>
            <w:vAlign w:val="center"/>
          </w:tcPr>
          <w:p w14:paraId="627731CA"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8</w:t>
            </w:r>
          </w:p>
        </w:tc>
        <w:tc>
          <w:tcPr>
            <w:tcW w:w="1135" w:type="dxa"/>
            <w:noWrap/>
            <w:vAlign w:val="center"/>
          </w:tcPr>
          <w:p w14:paraId="11BDEAF4"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280456-5</w:t>
            </w:r>
          </w:p>
        </w:tc>
        <w:tc>
          <w:tcPr>
            <w:tcW w:w="1134" w:type="dxa"/>
            <w:vAlign w:val="center"/>
          </w:tcPr>
          <w:p w14:paraId="3DEB3A94"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49684</w:t>
            </w:r>
          </w:p>
        </w:tc>
        <w:tc>
          <w:tcPr>
            <w:tcW w:w="2693" w:type="dxa"/>
            <w:noWrap/>
            <w:vAlign w:val="center"/>
          </w:tcPr>
          <w:p w14:paraId="0433127E" w14:textId="77777777" w:rsidR="002D1AD9" w:rsidRPr="002D1AD9" w:rsidRDefault="00B11165" w:rsidP="002D1AD9">
            <w:pPr>
              <w:jc w:val="center"/>
              <w:rPr>
                <w:rFonts w:ascii="Arial" w:hAnsi="Arial" w:cs="Arial"/>
                <w:color w:val="000000"/>
                <w:sz w:val="20"/>
                <w:szCs w:val="20"/>
              </w:rPr>
            </w:pPr>
            <w:r>
              <w:rPr>
                <w:rFonts w:ascii="Arial" w:hAnsi="Arial" w:cs="Arial"/>
                <w:color w:val="000000"/>
                <w:sz w:val="20"/>
                <w:szCs w:val="20"/>
              </w:rPr>
              <w:t>TOMOGRAFIA DE COLUNA TORÁC</w:t>
            </w:r>
            <w:r w:rsidR="002D1AD9" w:rsidRPr="002D1AD9">
              <w:rPr>
                <w:rFonts w:ascii="Arial" w:hAnsi="Arial" w:cs="Arial"/>
                <w:color w:val="000000"/>
                <w:sz w:val="20"/>
                <w:szCs w:val="20"/>
              </w:rPr>
              <w:t>ICA</w:t>
            </w:r>
          </w:p>
        </w:tc>
        <w:tc>
          <w:tcPr>
            <w:tcW w:w="993" w:type="dxa"/>
            <w:noWrap/>
            <w:vAlign w:val="center"/>
          </w:tcPr>
          <w:p w14:paraId="36590D44"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115ECAF7"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20</w:t>
            </w:r>
          </w:p>
        </w:tc>
        <w:tc>
          <w:tcPr>
            <w:tcW w:w="1276" w:type="dxa"/>
            <w:noWrap/>
            <w:vAlign w:val="center"/>
          </w:tcPr>
          <w:p w14:paraId="7C9D105C" w14:textId="77777777" w:rsidR="002D1AD9" w:rsidRPr="002D1AD9" w:rsidRDefault="002D1AD9" w:rsidP="002D1AD9">
            <w:pPr>
              <w:jc w:val="center"/>
              <w:rPr>
                <w:b/>
              </w:rPr>
            </w:pPr>
            <w:r w:rsidRPr="002D1AD9">
              <w:rPr>
                <w:b/>
              </w:rPr>
              <w:t>R$ 549,83</w:t>
            </w:r>
          </w:p>
        </w:tc>
        <w:tc>
          <w:tcPr>
            <w:tcW w:w="1701" w:type="dxa"/>
            <w:vAlign w:val="center"/>
          </w:tcPr>
          <w:p w14:paraId="3089A730" w14:textId="77777777" w:rsidR="002D1AD9" w:rsidRPr="00FC28F2" w:rsidRDefault="002D1AD9" w:rsidP="002D1AD9">
            <w:pPr>
              <w:jc w:val="center"/>
            </w:pPr>
            <w:r w:rsidRPr="00FC28F2">
              <w:t>R$ 10.996,60</w:t>
            </w:r>
          </w:p>
        </w:tc>
      </w:tr>
      <w:tr w:rsidR="002D1AD9" w:rsidRPr="002D1AD9" w14:paraId="30341B93" w14:textId="77777777" w:rsidTr="002D1AD9">
        <w:trPr>
          <w:trHeight w:val="663"/>
          <w:jc w:val="center"/>
        </w:trPr>
        <w:tc>
          <w:tcPr>
            <w:tcW w:w="708" w:type="dxa"/>
            <w:vAlign w:val="center"/>
          </w:tcPr>
          <w:p w14:paraId="3E7229B6"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9</w:t>
            </w:r>
          </w:p>
        </w:tc>
        <w:tc>
          <w:tcPr>
            <w:tcW w:w="1135" w:type="dxa"/>
            <w:noWrap/>
            <w:vAlign w:val="center"/>
          </w:tcPr>
          <w:p w14:paraId="3CB6F06D"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304522-6</w:t>
            </w:r>
          </w:p>
        </w:tc>
        <w:tc>
          <w:tcPr>
            <w:tcW w:w="1134" w:type="dxa"/>
            <w:vAlign w:val="center"/>
          </w:tcPr>
          <w:p w14:paraId="5132601C"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49685</w:t>
            </w:r>
          </w:p>
        </w:tc>
        <w:tc>
          <w:tcPr>
            <w:tcW w:w="2693" w:type="dxa"/>
            <w:noWrap/>
            <w:vAlign w:val="center"/>
          </w:tcPr>
          <w:p w14:paraId="149DFC33"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TOMOGRAFIA DE COLUNA LOMBAR</w:t>
            </w:r>
          </w:p>
        </w:tc>
        <w:tc>
          <w:tcPr>
            <w:tcW w:w="993" w:type="dxa"/>
            <w:noWrap/>
            <w:vAlign w:val="center"/>
          </w:tcPr>
          <w:p w14:paraId="0BE0E4D5"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4DB76A9D"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20</w:t>
            </w:r>
          </w:p>
        </w:tc>
        <w:tc>
          <w:tcPr>
            <w:tcW w:w="1276" w:type="dxa"/>
            <w:noWrap/>
            <w:vAlign w:val="center"/>
          </w:tcPr>
          <w:p w14:paraId="1081DB76" w14:textId="77777777" w:rsidR="002D1AD9" w:rsidRPr="002D1AD9" w:rsidRDefault="002D1AD9" w:rsidP="002D1AD9">
            <w:pPr>
              <w:jc w:val="center"/>
              <w:rPr>
                <w:b/>
              </w:rPr>
            </w:pPr>
            <w:r w:rsidRPr="002D1AD9">
              <w:rPr>
                <w:b/>
              </w:rPr>
              <w:t>R$ 549,92</w:t>
            </w:r>
          </w:p>
        </w:tc>
        <w:tc>
          <w:tcPr>
            <w:tcW w:w="1701" w:type="dxa"/>
            <w:vAlign w:val="center"/>
          </w:tcPr>
          <w:p w14:paraId="60CCE9D9" w14:textId="77777777" w:rsidR="002D1AD9" w:rsidRPr="00FC28F2" w:rsidRDefault="002D1AD9" w:rsidP="002D1AD9">
            <w:pPr>
              <w:jc w:val="center"/>
            </w:pPr>
            <w:r w:rsidRPr="00FC28F2">
              <w:t>R$ 10.998,40</w:t>
            </w:r>
          </w:p>
        </w:tc>
      </w:tr>
      <w:tr w:rsidR="002D1AD9" w:rsidRPr="002D1AD9" w14:paraId="7DFCEB2F" w14:textId="77777777" w:rsidTr="002D1AD9">
        <w:trPr>
          <w:trHeight w:val="663"/>
          <w:jc w:val="center"/>
        </w:trPr>
        <w:tc>
          <w:tcPr>
            <w:tcW w:w="708" w:type="dxa"/>
            <w:vAlign w:val="center"/>
          </w:tcPr>
          <w:p w14:paraId="5A12A5E6"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10</w:t>
            </w:r>
          </w:p>
        </w:tc>
        <w:tc>
          <w:tcPr>
            <w:tcW w:w="1135" w:type="dxa"/>
            <w:noWrap/>
            <w:vAlign w:val="center"/>
          </w:tcPr>
          <w:p w14:paraId="18735E0C"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280458-1</w:t>
            </w:r>
          </w:p>
        </w:tc>
        <w:tc>
          <w:tcPr>
            <w:tcW w:w="1134" w:type="dxa"/>
            <w:vAlign w:val="center"/>
          </w:tcPr>
          <w:p w14:paraId="1CEB9EA5"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49686</w:t>
            </w:r>
          </w:p>
        </w:tc>
        <w:tc>
          <w:tcPr>
            <w:tcW w:w="2693" w:type="dxa"/>
            <w:noWrap/>
            <w:vAlign w:val="center"/>
          </w:tcPr>
          <w:p w14:paraId="1631E0D5"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TOMOGRAFIA DE COLUNA LOMBO SACRA</w:t>
            </w:r>
          </w:p>
        </w:tc>
        <w:tc>
          <w:tcPr>
            <w:tcW w:w="993" w:type="dxa"/>
            <w:noWrap/>
            <w:vAlign w:val="center"/>
          </w:tcPr>
          <w:p w14:paraId="128B0A66"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7B1A9550"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20</w:t>
            </w:r>
          </w:p>
        </w:tc>
        <w:tc>
          <w:tcPr>
            <w:tcW w:w="1276" w:type="dxa"/>
            <w:noWrap/>
            <w:vAlign w:val="center"/>
          </w:tcPr>
          <w:p w14:paraId="45DF08FC" w14:textId="77777777" w:rsidR="002D1AD9" w:rsidRPr="002D1AD9" w:rsidRDefault="002D1AD9" w:rsidP="002D1AD9">
            <w:pPr>
              <w:jc w:val="center"/>
              <w:rPr>
                <w:b/>
              </w:rPr>
            </w:pPr>
            <w:r w:rsidRPr="002D1AD9">
              <w:rPr>
                <w:b/>
              </w:rPr>
              <w:t>R$ 549,00</w:t>
            </w:r>
          </w:p>
        </w:tc>
        <w:tc>
          <w:tcPr>
            <w:tcW w:w="1701" w:type="dxa"/>
            <w:vAlign w:val="center"/>
          </w:tcPr>
          <w:p w14:paraId="18688D2E" w14:textId="77777777" w:rsidR="002D1AD9" w:rsidRPr="00FC28F2" w:rsidRDefault="002D1AD9" w:rsidP="002D1AD9">
            <w:pPr>
              <w:jc w:val="center"/>
            </w:pPr>
            <w:r w:rsidRPr="00FC28F2">
              <w:t>R$ 10.980,00</w:t>
            </w:r>
          </w:p>
        </w:tc>
      </w:tr>
      <w:tr w:rsidR="002D1AD9" w:rsidRPr="002D1AD9" w14:paraId="40E78F29" w14:textId="77777777" w:rsidTr="002D1AD9">
        <w:trPr>
          <w:trHeight w:val="663"/>
          <w:jc w:val="center"/>
        </w:trPr>
        <w:tc>
          <w:tcPr>
            <w:tcW w:w="708" w:type="dxa"/>
            <w:vAlign w:val="center"/>
          </w:tcPr>
          <w:p w14:paraId="6AD7633B"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lastRenderedPageBreak/>
              <w:t>11</w:t>
            </w:r>
          </w:p>
        </w:tc>
        <w:tc>
          <w:tcPr>
            <w:tcW w:w="1135" w:type="dxa"/>
            <w:noWrap/>
            <w:vAlign w:val="center"/>
          </w:tcPr>
          <w:p w14:paraId="6406C3B2"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280423-9</w:t>
            </w:r>
          </w:p>
        </w:tc>
        <w:tc>
          <w:tcPr>
            <w:tcW w:w="1134" w:type="dxa"/>
            <w:vAlign w:val="center"/>
          </w:tcPr>
          <w:p w14:paraId="728E67D7"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49687</w:t>
            </w:r>
          </w:p>
        </w:tc>
        <w:tc>
          <w:tcPr>
            <w:tcW w:w="2693" w:type="dxa"/>
            <w:noWrap/>
            <w:vAlign w:val="center"/>
          </w:tcPr>
          <w:p w14:paraId="5C329DB0"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ULTRASSON TRANSVAGINAL</w:t>
            </w:r>
          </w:p>
        </w:tc>
        <w:tc>
          <w:tcPr>
            <w:tcW w:w="993" w:type="dxa"/>
            <w:noWrap/>
            <w:vAlign w:val="center"/>
          </w:tcPr>
          <w:p w14:paraId="1CD84913"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3078131A"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40</w:t>
            </w:r>
          </w:p>
        </w:tc>
        <w:tc>
          <w:tcPr>
            <w:tcW w:w="1276" w:type="dxa"/>
            <w:noWrap/>
            <w:vAlign w:val="center"/>
          </w:tcPr>
          <w:p w14:paraId="0981A4F0" w14:textId="77777777" w:rsidR="002D1AD9" w:rsidRPr="002D1AD9" w:rsidRDefault="002D1AD9" w:rsidP="002D1AD9">
            <w:pPr>
              <w:jc w:val="center"/>
              <w:rPr>
                <w:b/>
              </w:rPr>
            </w:pPr>
            <w:r w:rsidRPr="002D1AD9">
              <w:rPr>
                <w:b/>
              </w:rPr>
              <w:t>R$ 130,00</w:t>
            </w:r>
          </w:p>
        </w:tc>
        <w:tc>
          <w:tcPr>
            <w:tcW w:w="1701" w:type="dxa"/>
            <w:vAlign w:val="center"/>
          </w:tcPr>
          <w:p w14:paraId="4DA15285" w14:textId="77777777" w:rsidR="002D1AD9" w:rsidRPr="00FC28F2" w:rsidRDefault="002D1AD9" w:rsidP="002D1AD9">
            <w:pPr>
              <w:jc w:val="center"/>
            </w:pPr>
            <w:r w:rsidRPr="00FC28F2">
              <w:t>R$ 5.200,00</w:t>
            </w:r>
          </w:p>
        </w:tc>
      </w:tr>
      <w:tr w:rsidR="002D1AD9" w:rsidRPr="002D1AD9" w14:paraId="11587F32" w14:textId="77777777" w:rsidTr="002D1AD9">
        <w:trPr>
          <w:trHeight w:val="663"/>
          <w:jc w:val="center"/>
        </w:trPr>
        <w:tc>
          <w:tcPr>
            <w:tcW w:w="708" w:type="dxa"/>
            <w:vAlign w:val="center"/>
          </w:tcPr>
          <w:p w14:paraId="0E6BDF61"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12</w:t>
            </w:r>
          </w:p>
        </w:tc>
        <w:tc>
          <w:tcPr>
            <w:tcW w:w="1135" w:type="dxa"/>
            <w:noWrap/>
            <w:vAlign w:val="center"/>
          </w:tcPr>
          <w:p w14:paraId="5B654AA7"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304488-2</w:t>
            </w:r>
          </w:p>
        </w:tc>
        <w:tc>
          <w:tcPr>
            <w:tcW w:w="1134" w:type="dxa"/>
            <w:vAlign w:val="center"/>
          </w:tcPr>
          <w:p w14:paraId="57EDCE45"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49688</w:t>
            </w:r>
          </w:p>
        </w:tc>
        <w:tc>
          <w:tcPr>
            <w:tcW w:w="2693" w:type="dxa"/>
            <w:noWrap/>
            <w:vAlign w:val="center"/>
          </w:tcPr>
          <w:p w14:paraId="590F1298" w14:textId="77777777" w:rsidR="002D1AD9" w:rsidRPr="002D1AD9" w:rsidRDefault="00B11165" w:rsidP="002D1AD9">
            <w:pPr>
              <w:jc w:val="center"/>
              <w:rPr>
                <w:rFonts w:ascii="Arial" w:hAnsi="Arial" w:cs="Arial"/>
                <w:color w:val="000000"/>
                <w:sz w:val="20"/>
                <w:szCs w:val="20"/>
              </w:rPr>
            </w:pPr>
            <w:r>
              <w:rPr>
                <w:rFonts w:ascii="Arial" w:hAnsi="Arial" w:cs="Arial"/>
                <w:color w:val="000000"/>
                <w:sz w:val="20"/>
                <w:szCs w:val="20"/>
              </w:rPr>
              <w:t>ULTRASSON DE PRÓ</w:t>
            </w:r>
            <w:r w:rsidR="002D1AD9" w:rsidRPr="002D1AD9">
              <w:rPr>
                <w:rFonts w:ascii="Arial" w:hAnsi="Arial" w:cs="Arial"/>
                <w:color w:val="000000"/>
                <w:sz w:val="20"/>
                <w:szCs w:val="20"/>
              </w:rPr>
              <w:t>STATA</w:t>
            </w:r>
          </w:p>
        </w:tc>
        <w:tc>
          <w:tcPr>
            <w:tcW w:w="993" w:type="dxa"/>
            <w:noWrap/>
            <w:vAlign w:val="center"/>
          </w:tcPr>
          <w:p w14:paraId="32492FC8"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3CBAC7F9"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40</w:t>
            </w:r>
          </w:p>
        </w:tc>
        <w:tc>
          <w:tcPr>
            <w:tcW w:w="1276" w:type="dxa"/>
            <w:noWrap/>
            <w:vAlign w:val="center"/>
          </w:tcPr>
          <w:p w14:paraId="64967DC3" w14:textId="77777777" w:rsidR="002D1AD9" w:rsidRPr="002D1AD9" w:rsidRDefault="002D1AD9" w:rsidP="002D1AD9">
            <w:pPr>
              <w:jc w:val="center"/>
              <w:rPr>
                <w:b/>
              </w:rPr>
            </w:pPr>
            <w:r w:rsidRPr="002D1AD9">
              <w:rPr>
                <w:b/>
              </w:rPr>
              <w:t>R$ 122,00</w:t>
            </w:r>
          </w:p>
        </w:tc>
        <w:tc>
          <w:tcPr>
            <w:tcW w:w="1701" w:type="dxa"/>
            <w:vAlign w:val="center"/>
          </w:tcPr>
          <w:p w14:paraId="7C6387AA" w14:textId="77777777" w:rsidR="002D1AD9" w:rsidRPr="00FC28F2" w:rsidRDefault="002D1AD9" w:rsidP="002D1AD9">
            <w:pPr>
              <w:jc w:val="center"/>
            </w:pPr>
            <w:r w:rsidRPr="00FC28F2">
              <w:t>R$ 4.880,00</w:t>
            </w:r>
          </w:p>
        </w:tc>
      </w:tr>
      <w:tr w:rsidR="002D1AD9" w:rsidRPr="002D1AD9" w14:paraId="51FB7BA7" w14:textId="77777777" w:rsidTr="002D1AD9">
        <w:trPr>
          <w:trHeight w:val="663"/>
          <w:jc w:val="center"/>
        </w:trPr>
        <w:tc>
          <w:tcPr>
            <w:tcW w:w="708" w:type="dxa"/>
            <w:vAlign w:val="center"/>
          </w:tcPr>
          <w:p w14:paraId="0B144D27"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13</w:t>
            </w:r>
          </w:p>
        </w:tc>
        <w:tc>
          <w:tcPr>
            <w:tcW w:w="1135" w:type="dxa"/>
            <w:noWrap/>
            <w:vAlign w:val="center"/>
          </w:tcPr>
          <w:p w14:paraId="24E0762F" w14:textId="77777777" w:rsidR="002D1AD9" w:rsidRPr="002D1AD9" w:rsidRDefault="00B11165" w:rsidP="002D1AD9">
            <w:pPr>
              <w:jc w:val="center"/>
              <w:rPr>
                <w:rFonts w:ascii="Arial" w:hAnsi="Arial" w:cs="Arial"/>
                <w:color w:val="000000"/>
                <w:sz w:val="20"/>
                <w:szCs w:val="20"/>
              </w:rPr>
            </w:pPr>
            <w:r>
              <w:rPr>
                <w:rFonts w:ascii="Arial" w:hAnsi="Arial" w:cs="Arial"/>
                <w:color w:val="000000"/>
                <w:sz w:val="20"/>
                <w:szCs w:val="20"/>
              </w:rPr>
              <w:t>280422</w:t>
            </w:r>
            <w:r w:rsidR="002D1AD9" w:rsidRPr="002D1AD9">
              <w:rPr>
                <w:rFonts w:ascii="Arial" w:hAnsi="Arial" w:cs="Arial"/>
                <w:color w:val="000000"/>
                <w:sz w:val="20"/>
                <w:szCs w:val="20"/>
              </w:rPr>
              <w:t>-0</w:t>
            </w:r>
          </w:p>
        </w:tc>
        <w:tc>
          <w:tcPr>
            <w:tcW w:w="1134" w:type="dxa"/>
            <w:vAlign w:val="center"/>
          </w:tcPr>
          <w:p w14:paraId="5222B893"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49689</w:t>
            </w:r>
          </w:p>
        </w:tc>
        <w:tc>
          <w:tcPr>
            <w:tcW w:w="2693" w:type="dxa"/>
            <w:noWrap/>
            <w:vAlign w:val="center"/>
          </w:tcPr>
          <w:p w14:paraId="190FAE88" w14:textId="77777777" w:rsidR="002D1AD9" w:rsidRPr="002D1AD9" w:rsidRDefault="00B11165" w:rsidP="002D1AD9">
            <w:pPr>
              <w:jc w:val="center"/>
              <w:rPr>
                <w:rFonts w:ascii="Arial" w:hAnsi="Arial" w:cs="Arial"/>
                <w:color w:val="000000"/>
                <w:sz w:val="20"/>
                <w:szCs w:val="20"/>
              </w:rPr>
            </w:pPr>
            <w:r>
              <w:rPr>
                <w:rFonts w:ascii="Arial" w:hAnsi="Arial" w:cs="Arial"/>
                <w:color w:val="000000"/>
                <w:sz w:val="20"/>
                <w:szCs w:val="20"/>
              </w:rPr>
              <w:t>ULTRASSON ABDÔ</w:t>
            </w:r>
            <w:r w:rsidR="002D1AD9" w:rsidRPr="002D1AD9">
              <w:rPr>
                <w:rFonts w:ascii="Arial" w:hAnsi="Arial" w:cs="Arial"/>
                <w:color w:val="000000"/>
                <w:sz w:val="20"/>
                <w:szCs w:val="20"/>
              </w:rPr>
              <w:t>MEM TOTAL</w:t>
            </w:r>
          </w:p>
        </w:tc>
        <w:tc>
          <w:tcPr>
            <w:tcW w:w="993" w:type="dxa"/>
            <w:noWrap/>
            <w:vAlign w:val="center"/>
          </w:tcPr>
          <w:p w14:paraId="09A743B1"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70DC9E30"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40</w:t>
            </w:r>
          </w:p>
        </w:tc>
        <w:tc>
          <w:tcPr>
            <w:tcW w:w="1276" w:type="dxa"/>
            <w:noWrap/>
            <w:vAlign w:val="center"/>
          </w:tcPr>
          <w:p w14:paraId="5AAD7CD0" w14:textId="77777777" w:rsidR="002D1AD9" w:rsidRPr="002D1AD9" w:rsidRDefault="002D1AD9" w:rsidP="002D1AD9">
            <w:pPr>
              <w:jc w:val="center"/>
              <w:rPr>
                <w:b/>
              </w:rPr>
            </w:pPr>
            <w:r w:rsidRPr="002D1AD9">
              <w:rPr>
                <w:b/>
              </w:rPr>
              <w:t>R$ 171,00</w:t>
            </w:r>
          </w:p>
        </w:tc>
        <w:tc>
          <w:tcPr>
            <w:tcW w:w="1701" w:type="dxa"/>
            <w:vAlign w:val="center"/>
          </w:tcPr>
          <w:p w14:paraId="4C9A2EA0" w14:textId="77777777" w:rsidR="002D1AD9" w:rsidRPr="00FC28F2" w:rsidRDefault="002D1AD9" w:rsidP="002D1AD9">
            <w:pPr>
              <w:jc w:val="center"/>
            </w:pPr>
            <w:r w:rsidRPr="00FC28F2">
              <w:t>R$ 6.840,00</w:t>
            </w:r>
          </w:p>
        </w:tc>
      </w:tr>
      <w:tr w:rsidR="002D1AD9" w:rsidRPr="002D1AD9" w14:paraId="11479F43" w14:textId="77777777" w:rsidTr="002D1AD9">
        <w:trPr>
          <w:trHeight w:val="663"/>
          <w:jc w:val="center"/>
        </w:trPr>
        <w:tc>
          <w:tcPr>
            <w:tcW w:w="708" w:type="dxa"/>
            <w:vAlign w:val="center"/>
          </w:tcPr>
          <w:p w14:paraId="37C3931B"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14</w:t>
            </w:r>
          </w:p>
        </w:tc>
        <w:tc>
          <w:tcPr>
            <w:tcW w:w="1135" w:type="dxa"/>
            <w:noWrap/>
            <w:vAlign w:val="center"/>
          </w:tcPr>
          <w:p w14:paraId="64EF39B0" w14:textId="77777777" w:rsidR="002D1AD9" w:rsidRPr="002D1AD9" w:rsidRDefault="00B11165" w:rsidP="002D1AD9">
            <w:pPr>
              <w:jc w:val="center"/>
              <w:rPr>
                <w:rFonts w:ascii="Arial" w:hAnsi="Arial" w:cs="Arial"/>
                <w:color w:val="000000"/>
                <w:sz w:val="20"/>
                <w:szCs w:val="20"/>
              </w:rPr>
            </w:pPr>
            <w:r>
              <w:rPr>
                <w:rFonts w:ascii="Arial" w:hAnsi="Arial" w:cs="Arial"/>
                <w:color w:val="000000"/>
                <w:sz w:val="20"/>
                <w:szCs w:val="20"/>
              </w:rPr>
              <w:t>370447-75</w:t>
            </w:r>
          </w:p>
        </w:tc>
        <w:tc>
          <w:tcPr>
            <w:tcW w:w="1134" w:type="dxa"/>
            <w:vAlign w:val="center"/>
          </w:tcPr>
          <w:p w14:paraId="48850EB2"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49690</w:t>
            </w:r>
          </w:p>
        </w:tc>
        <w:tc>
          <w:tcPr>
            <w:tcW w:w="2693" w:type="dxa"/>
            <w:noWrap/>
            <w:vAlign w:val="center"/>
          </w:tcPr>
          <w:p w14:paraId="3391A2E0"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ULTRASSON OBSTÉTRICA</w:t>
            </w:r>
          </w:p>
        </w:tc>
        <w:tc>
          <w:tcPr>
            <w:tcW w:w="993" w:type="dxa"/>
            <w:noWrap/>
            <w:vAlign w:val="center"/>
          </w:tcPr>
          <w:p w14:paraId="7522278A"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3A53D3DE"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40</w:t>
            </w:r>
          </w:p>
        </w:tc>
        <w:tc>
          <w:tcPr>
            <w:tcW w:w="1276" w:type="dxa"/>
            <w:noWrap/>
            <w:vAlign w:val="center"/>
          </w:tcPr>
          <w:p w14:paraId="3CF3B381" w14:textId="77777777" w:rsidR="002D1AD9" w:rsidRPr="002D1AD9" w:rsidRDefault="002D1AD9" w:rsidP="002D1AD9">
            <w:pPr>
              <w:jc w:val="center"/>
              <w:rPr>
                <w:b/>
              </w:rPr>
            </w:pPr>
            <w:r w:rsidRPr="002D1AD9">
              <w:rPr>
                <w:b/>
              </w:rPr>
              <w:t>R$ 131,24</w:t>
            </w:r>
          </w:p>
        </w:tc>
        <w:tc>
          <w:tcPr>
            <w:tcW w:w="1701" w:type="dxa"/>
            <w:vAlign w:val="center"/>
          </w:tcPr>
          <w:p w14:paraId="6C3A3D1E" w14:textId="77777777" w:rsidR="002D1AD9" w:rsidRPr="00FC28F2" w:rsidRDefault="002D1AD9" w:rsidP="002D1AD9">
            <w:pPr>
              <w:jc w:val="center"/>
            </w:pPr>
            <w:r w:rsidRPr="00FC28F2">
              <w:t>R$ 5.249,60</w:t>
            </w:r>
          </w:p>
        </w:tc>
      </w:tr>
      <w:tr w:rsidR="002D1AD9" w:rsidRPr="002D1AD9" w14:paraId="51957F38" w14:textId="77777777" w:rsidTr="002D1AD9">
        <w:trPr>
          <w:trHeight w:val="663"/>
          <w:jc w:val="center"/>
        </w:trPr>
        <w:tc>
          <w:tcPr>
            <w:tcW w:w="708" w:type="dxa"/>
            <w:vAlign w:val="center"/>
          </w:tcPr>
          <w:p w14:paraId="03B58E75"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15</w:t>
            </w:r>
          </w:p>
        </w:tc>
        <w:tc>
          <w:tcPr>
            <w:tcW w:w="1135" w:type="dxa"/>
            <w:noWrap/>
            <w:vAlign w:val="center"/>
          </w:tcPr>
          <w:p w14:paraId="6726CC0F"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304487-4</w:t>
            </w:r>
          </w:p>
        </w:tc>
        <w:tc>
          <w:tcPr>
            <w:tcW w:w="1134" w:type="dxa"/>
            <w:vAlign w:val="center"/>
          </w:tcPr>
          <w:p w14:paraId="566F4612"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49691</w:t>
            </w:r>
          </w:p>
        </w:tc>
        <w:tc>
          <w:tcPr>
            <w:tcW w:w="2693" w:type="dxa"/>
            <w:noWrap/>
            <w:vAlign w:val="center"/>
          </w:tcPr>
          <w:p w14:paraId="05E00C97" w14:textId="77777777" w:rsidR="002D1AD9" w:rsidRPr="002D1AD9" w:rsidRDefault="00B11165" w:rsidP="002D1AD9">
            <w:pPr>
              <w:jc w:val="center"/>
              <w:rPr>
                <w:rFonts w:ascii="Arial" w:hAnsi="Arial" w:cs="Arial"/>
                <w:color w:val="000000"/>
                <w:sz w:val="20"/>
                <w:szCs w:val="20"/>
              </w:rPr>
            </w:pPr>
            <w:r>
              <w:rPr>
                <w:rFonts w:ascii="Arial" w:hAnsi="Arial" w:cs="Arial"/>
                <w:color w:val="000000"/>
                <w:sz w:val="20"/>
                <w:szCs w:val="20"/>
              </w:rPr>
              <w:t>ULTRASSON PÉ</w:t>
            </w:r>
            <w:r w:rsidR="002D1AD9" w:rsidRPr="002D1AD9">
              <w:rPr>
                <w:rFonts w:ascii="Arial" w:hAnsi="Arial" w:cs="Arial"/>
                <w:color w:val="000000"/>
                <w:sz w:val="20"/>
                <w:szCs w:val="20"/>
              </w:rPr>
              <w:t>LVICA</w:t>
            </w:r>
          </w:p>
        </w:tc>
        <w:tc>
          <w:tcPr>
            <w:tcW w:w="993" w:type="dxa"/>
            <w:noWrap/>
            <w:vAlign w:val="center"/>
          </w:tcPr>
          <w:p w14:paraId="7F4FAD7B"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2EBF4377"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40</w:t>
            </w:r>
          </w:p>
        </w:tc>
        <w:tc>
          <w:tcPr>
            <w:tcW w:w="1276" w:type="dxa"/>
            <w:noWrap/>
            <w:vAlign w:val="center"/>
          </w:tcPr>
          <w:p w14:paraId="7A8C08C3" w14:textId="77777777" w:rsidR="002D1AD9" w:rsidRPr="002D1AD9" w:rsidRDefault="002D1AD9" w:rsidP="002D1AD9">
            <w:pPr>
              <w:jc w:val="center"/>
              <w:rPr>
                <w:b/>
              </w:rPr>
            </w:pPr>
            <w:r w:rsidRPr="002D1AD9">
              <w:rPr>
                <w:b/>
              </w:rPr>
              <w:t>R$ 120,00</w:t>
            </w:r>
          </w:p>
        </w:tc>
        <w:tc>
          <w:tcPr>
            <w:tcW w:w="1701" w:type="dxa"/>
            <w:vAlign w:val="center"/>
          </w:tcPr>
          <w:p w14:paraId="69392D8E" w14:textId="77777777" w:rsidR="002D1AD9" w:rsidRPr="00FC28F2" w:rsidRDefault="002D1AD9" w:rsidP="002D1AD9">
            <w:pPr>
              <w:jc w:val="center"/>
            </w:pPr>
            <w:r w:rsidRPr="00FC28F2">
              <w:t>R$ 4.800,00</w:t>
            </w:r>
          </w:p>
        </w:tc>
      </w:tr>
      <w:tr w:rsidR="002D1AD9" w:rsidRPr="002D1AD9" w14:paraId="1042B27C" w14:textId="77777777" w:rsidTr="002D1AD9">
        <w:trPr>
          <w:trHeight w:val="663"/>
          <w:jc w:val="center"/>
        </w:trPr>
        <w:tc>
          <w:tcPr>
            <w:tcW w:w="708" w:type="dxa"/>
            <w:vAlign w:val="center"/>
          </w:tcPr>
          <w:p w14:paraId="6F3E70FD"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16</w:t>
            </w:r>
          </w:p>
        </w:tc>
        <w:tc>
          <w:tcPr>
            <w:tcW w:w="1135" w:type="dxa"/>
            <w:noWrap/>
            <w:vAlign w:val="center"/>
          </w:tcPr>
          <w:p w14:paraId="49819E75" w14:textId="77777777" w:rsidR="002D1AD9" w:rsidRPr="002D1AD9" w:rsidRDefault="00B11165" w:rsidP="002D1AD9">
            <w:pPr>
              <w:jc w:val="center"/>
              <w:rPr>
                <w:rFonts w:ascii="Arial" w:hAnsi="Arial" w:cs="Arial"/>
                <w:color w:val="000000"/>
                <w:sz w:val="20"/>
                <w:szCs w:val="20"/>
              </w:rPr>
            </w:pPr>
            <w:r>
              <w:rPr>
                <w:rFonts w:ascii="Arial" w:hAnsi="Arial" w:cs="Arial"/>
                <w:color w:val="000000"/>
                <w:sz w:val="20"/>
                <w:szCs w:val="20"/>
              </w:rPr>
              <w:t>280436-0</w:t>
            </w:r>
          </w:p>
        </w:tc>
        <w:tc>
          <w:tcPr>
            <w:tcW w:w="1134" w:type="dxa"/>
            <w:vAlign w:val="center"/>
          </w:tcPr>
          <w:p w14:paraId="0CA8D4C9"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49692</w:t>
            </w:r>
          </w:p>
        </w:tc>
        <w:tc>
          <w:tcPr>
            <w:tcW w:w="2693" w:type="dxa"/>
            <w:noWrap/>
            <w:vAlign w:val="center"/>
          </w:tcPr>
          <w:p w14:paraId="43F7D42C" w14:textId="77777777" w:rsidR="002D1AD9" w:rsidRPr="002D1AD9" w:rsidRDefault="00B11165" w:rsidP="002D1AD9">
            <w:pPr>
              <w:jc w:val="center"/>
              <w:rPr>
                <w:rFonts w:ascii="Arial" w:hAnsi="Arial" w:cs="Arial"/>
                <w:color w:val="000000"/>
                <w:sz w:val="20"/>
                <w:szCs w:val="20"/>
              </w:rPr>
            </w:pPr>
            <w:r>
              <w:rPr>
                <w:rFonts w:ascii="Arial" w:hAnsi="Arial" w:cs="Arial"/>
                <w:color w:val="000000"/>
                <w:sz w:val="20"/>
                <w:szCs w:val="20"/>
              </w:rPr>
              <w:t>ULTRASSON RENAL/ VIAS URINÁ</w:t>
            </w:r>
            <w:r w:rsidR="002D1AD9" w:rsidRPr="002D1AD9">
              <w:rPr>
                <w:rFonts w:ascii="Arial" w:hAnsi="Arial" w:cs="Arial"/>
                <w:color w:val="000000"/>
                <w:sz w:val="20"/>
                <w:szCs w:val="20"/>
              </w:rPr>
              <w:t>RIAS</w:t>
            </w:r>
          </w:p>
        </w:tc>
        <w:tc>
          <w:tcPr>
            <w:tcW w:w="993" w:type="dxa"/>
            <w:noWrap/>
            <w:vAlign w:val="center"/>
          </w:tcPr>
          <w:p w14:paraId="15937BD2"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5601E6FA"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40</w:t>
            </w:r>
          </w:p>
        </w:tc>
        <w:tc>
          <w:tcPr>
            <w:tcW w:w="1276" w:type="dxa"/>
            <w:noWrap/>
            <w:vAlign w:val="center"/>
          </w:tcPr>
          <w:p w14:paraId="2206EDCC" w14:textId="77777777" w:rsidR="002D1AD9" w:rsidRPr="002D1AD9" w:rsidRDefault="002D1AD9" w:rsidP="002D1AD9">
            <w:pPr>
              <w:jc w:val="center"/>
              <w:rPr>
                <w:b/>
              </w:rPr>
            </w:pPr>
            <w:r w:rsidRPr="002D1AD9">
              <w:rPr>
                <w:b/>
              </w:rPr>
              <w:t>R$ 140,00</w:t>
            </w:r>
          </w:p>
        </w:tc>
        <w:tc>
          <w:tcPr>
            <w:tcW w:w="1701" w:type="dxa"/>
            <w:vAlign w:val="center"/>
          </w:tcPr>
          <w:p w14:paraId="7EDD70F0" w14:textId="77777777" w:rsidR="002D1AD9" w:rsidRPr="00FC28F2" w:rsidRDefault="002D1AD9" w:rsidP="002D1AD9">
            <w:pPr>
              <w:jc w:val="center"/>
            </w:pPr>
            <w:r w:rsidRPr="00FC28F2">
              <w:t>R$ 5.600,00</w:t>
            </w:r>
          </w:p>
        </w:tc>
      </w:tr>
      <w:tr w:rsidR="002D1AD9" w:rsidRPr="002D1AD9" w14:paraId="05C8A3AB" w14:textId="77777777" w:rsidTr="002D1AD9">
        <w:trPr>
          <w:trHeight w:val="663"/>
          <w:jc w:val="center"/>
        </w:trPr>
        <w:tc>
          <w:tcPr>
            <w:tcW w:w="708" w:type="dxa"/>
            <w:vAlign w:val="center"/>
          </w:tcPr>
          <w:p w14:paraId="69C5E5EF"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17</w:t>
            </w:r>
          </w:p>
        </w:tc>
        <w:tc>
          <w:tcPr>
            <w:tcW w:w="1135" w:type="dxa"/>
            <w:noWrap/>
            <w:vAlign w:val="center"/>
          </w:tcPr>
          <w:p w14:paraId="6812E613"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280418-2</w:t>
            </w:r>
          </w:p>
        </w:tc>
        <w:tc>
          <w:tcPr>
            <w:tcW w:w="1134" w:type="dxa"/>
            <w:vAlign w:val="center"/>
          </w:tcPr>
          <w:p w14:paraId="38116874"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49693</w:t>
            </w:r>
          </w:p>
        </w:tc>
        <w:tc>
          <w:tcPr>
            <w:tcW w:w="2693" w:type="dxa"/>
            <w:noWrap/>
            <w:vAlign w:val="center"/>
          </w:tcPr>
          <w:p w14:paraId="0EE10628"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ULTRASSON ABDOMEM SUPERIOR</w:t>
            </w:r>
          </w:p>
        </w:tc>
        <w:tc>
          <w:tcPr>
            <w:tcW w:w="993" w:type="dxa"/>
            <w:noWrap/>
            <w:vAlign w:val="center"/>
          </w:tcPr>
          <w:p w14:paraId="69B5E21A"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01AFFAC8"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40</w:t>
            </w:r>
          </w:p>
        </w:tc>
        <w:tc>
          <w:tcPr>
            <w:tcW w:w="1276" w:type="dxa"/>
            <w:noWrap/>
            <w:vAlign w:val="center"/>
          </w:tcPr>
          <w:p w14:paraId="57347D62" w14:textId="77777777" w:rsidR="002D1AD9" w:rsidRPr="002D1AD9" w:rsidRDefault="002D1AD9" w:rsidP="002D1AD9">
            <w:pPr>
              <w:jc w:val="center"/>
              <w:rPr>
                <w:b/>
              </w:rPr>
            </w:pPr>
            <w:r w:rsidRPr="002D1AD9">
              <w:rPr>
                <w:b/>
              </w:rPr>
              <w:t>R$ 131,00</w:t>
            </w:r>
          </w:p>
        </w:tc>
        <w:tc>
          <w:tcPr>
            <w:tcW w:w="1701" w:type="dxa"/>
            <w:vAlign w:val="center"/>
          </w:tcPr>
          <w:p w14:paraId="13BAF152" w14:textId="77777777" w:rsidR="002D1AD9" w:rsidRPr="00FC28F2" w:rsidRDefault="002D1AD9" w:rsidP="002D1AD9">
            <w:pPr>
              <w:jc w:val="center"/>
            </w:pPr>
            <w:r w:rsidRPr="00FC28F2">
              <w:t>R$ 5.240,00</w:t>
            </w:r>
          </w:p>
        </w:tc>
      </w:tr>
      <w:tr w:rsidR="002D1AD9" w:rsidRPr="002D1AD9" w14:paraId="1F843FF4" w14:textId="77777777" w:rsidTr="002D1AD9">
        <w:trPr>
          <w:trHeight w:val="663"/>
          <w:jc w:val="center"/>
        </w:trPr>
        <w:tc>
          <w:tcPr>
            <w:tcW w:w="708" w:type="dxa"/>
            <w:vAlign w:val="center"/>
          </w:tcPr>
          <w:p w14:paraId="7D3B9888"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18</w:t>
            </w:r>
          </w:p>
        </w:tc>
        <w:tc>
          <w:tcPr>
            <w:tcW w:w="1135" w:type="dxa"/>
            <w:noWrap/>
            <w:vAlign w:val="center"/>
          </w:tcPr>
          <w:p w14:paraId="72578932"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280438-7</w:t>
            </w:r>
          </w:p>
        </w:tc>
        <w:tc>
          <w:tcPr>
            <w:tcW w:w="1134" w:type="dxa"/>
            <w:vAlign w:val="center"/>
          </w:tcPr>
          <w:p w14:paraId="233743AB"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49694</w:t>
            </w:r>
          </w:p>
        </w:tc>
        <w:tc>
          <w:tcPr>
            <w:tcW w:w="2693" w:type="dxa"/>
            <w:noWrap/>
            <w:vAlign w:val="center"/>
          </w:tcPr>
          <w:p w14:paraId="1A2BBE61"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ULTRASSON BOLSA ESCROTAL</w:t>
            </w:r>
          </w:p>
        </w:tc>
        <w:tc>
          <w:tcPr>
            <w:tcW w:w="993" w:type="dxa"/>
            <w:noWrap/>
            <w:vAlign w:val="center"/>
          </w:tcPr>
          <w:p w14:paraId="1B335F1D"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1CD4A724"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40</w:t>
            </w:r>
          </w:p>
        </w:tc>
        <w:tc>
          <w:tcPr>
            <w:tcW w:w="1276" w:type="dxa"/>
            <w:noWrap/>
            <w:vAlign w:val="center"/>
          </w:tcPr>
          <w:p w14:paraId="251CCE1F" w14:textId="77777777" w:rsidR="002D1AD9" w:rsidRPr="002D1AD9" w:rsidRDefault="002D1AD9" w:rsidP="002D1AD9">
            <w:pPr>
              <w:jc w:val="center"/>
              <w:rPr>
                <w:b/>
              </w:rPr>
            </w:pPr>
            <w:r w:rsidRPr="002D1AD9">
              <w:rPr>
                <w:b/>
              </w:rPr>
              <w:t>R$ 148,02</w:t>
            </w:r>
          </w:p>
        </w:tc>
        <w:tc>
          <w:tcPr>
            <w:tcW w:w="1701" w:type="dxa"/>
            <w:vAlign w:val="center"/>
          </w:tcPr>
          <w:p w14:paraId="5D1C3E05" w14:textId="77777777" w:rsidR="002D1AD9" w:rsidRPr="00FC28F2" w:rsidRDefault="002D1AD9" w:rsidP="002D1AD9">
            <w:pPr>
              <w:jc w:val="center"/>
            </w:pPr>
            <w:r w:rsidRPr="00FC28F2">
              <w:t>R$ 5.920,80</w:t>
            </w:r>
          </w:p>
        </w:tc>
      </w:tr>
      <w:tr w:rsidR="002D1AD9" w:rsidRPr="002D1AD9" w14:paraId="65B2CA9B" w14:textId="77777777" w:rsidTr="002D1AD9">
        <w:trPr>
          <w:trHeight w:val="663"/>
          <w:jc w:val="center"/>
        </w:trPr>
        <w:tc>
          <w:tcPr>
            <w:tcW w:w="708" w:type="dxa"/>
            <w:vAlign w:val="center"/>
          </w:tcPr>
          <w:p w14:paraId="2F9629F7"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19</w:t>
            </w:r>
          </w:p>
        </w:tc>
        <w:tc>
          <w:tcPr>
            <w:tcW w:w="1135" w:type="dxa"/>
            <w:noWrap/>
            <w:vAlign w:val="center"/>
          </w:tcPr>
          <w:p w14:paraId="2ED4B6A8"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215851-5</w:t>
            </w:r>
          </w:p>
        </w:tc>
        <w:tc>
          <w:tcPr>
            <w:tcW w:w="1134" w:type="dxa"/>
            <w:vAlign w:val="center"/>
          </w:tcPr>
          <w:p w14:paraId="31702146"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52350</w:t>
            </w:r>
          </w:p>
        </w:tc>
        <w:tc>
          <w:tcPr>
            <w:tcW w:w="2693" w:type="dxa"/>
            <w:noWrap/>
            <w:vAlign w:val="center"/>
          </w:tcPr>
          <w:p w14:paraId="35B956E4" w14:textId="77777777" w:rsidR="002D1AD9" w:rsidRPr="002D1AD9" w:rsidRDefault="002D1AD9" w:rsidP="002D1AD9">
            <w:pPr>
              <w:jc w:val="center"/>
              <w:rPr>
                <w:rFonts w:ascii="Arial" w:hAnsi="Arial" w:cs="Arial"/>
                <w:color w:val="000000"/>
                <w:sz w:val="20"/>
                <w:szCs w:val="20"/>
              </w:rPr>
            </w:pPr>
            <w:r w:rsidRPr="002D1AD9">
              <w:rPr>
                <w:rFonts w:ascii="Arial" w:hAnsi="Arial" w:cs="Arial"/>
                <w:color w:val="000000"/>
                <w:sz w:val="20"/>
                <w:szCs w:val="20"/>
              </w:rPr>
              <w:t>EXAME DE MAMOGRAFIA</w:t>
            </w:r>
          </w:p>
        </w:tc>
        <w:tc>
          <w:tcPr>
            <w:tcW w:w="993" w:type="dxa"/>
            <w:noWrap/>
            <w:vAlign w:val="center"/>
          </w:tcPr>
          <w:p w14:paraId="22474837" w14:textId="77777777" w:rsidR="002D1AD9" w:rsidRPr="002D1AD9" w:rsidRDefault="002D1AD9" w:rsidP="002D1AD9">
            <w:pPr>
              <w:jc w:val="center"/>
              <w:rPr>
                <w:rFonts w:ascii="Arial" w:hAnsi="Arial" w:cs="Arial"/>
                <w:sz w:val="20"/>
                <w:szCs w:val="20"/>
              </w:rPr>
            </w:pPr>
            <w:r w:rsidRPr="002D1AD9">
              <w:rPr>
                <w:rFonts w:ascii="Arial" w:hAnsi="Arial" w:cs="Arial"/>
                <w:sz w:val="20"/>
                <w:szCs w:val="20"/>
              </w:rPr>
              <w:t>UND</w:t>
            </w:r>
          </w:p>
        </w:tc>
        <w:tc>
          <w:tcPr>
            <w:tcW w:w="992" w:type="dxa"/>
            <w:vAlign w:val="center"/>
          </w:tcPr>
          <w:p w14:paraId="23AA223A" w14:textId="77777777" w:rsidR="002D1AD9" w:rsidRPr="002D1AD9" w:rsidRDefault="002D1AD9" w:rsidP="002D1AD9">
            <w:pPr>
              <w:jc w:val="center"/>
              <w:rPr>
                <w:rFonts w:ascii="Arial" w:hAnsi="Arial" w:cs="Arial"/>
                <w:b/>
                <w:color w:val="000000"/>
                <w:sz w:val="20"/>
                <w:szCs w:val="20"/>
              </w:rPr>
            </w:pPr>
            <w:r w:rsidRPr="002D1AD9">
              <w:rPr>
                <w:rFonts w:ascii="Arial" w:hAnsi="Arial" w:cs="Arial"/>
                <w:b/>
                <w:color w:val="000000"/>
                <w:sz w:val="20"/>
                <w:szCs w:val="20"/>
              </w:rPr>
              <w:t>100</w:t>
            </w:r>
          </w:p>
        </w:tc>
        <w:tc>
          <w:tcPr>
            <w:tcW w:w="1276" w:type="dxa"/>
            <w:noWrap/>
            <w:vAlign w:val="center"/>
          </w:tcPr>
          <w:p w14:paraId="50EFC00B" w14:textId="77777777" w:rsidR="002D1AD9" w:rsidRPr="002D1AD9" w:rsidRDefault="002D1AD9" w:rsidP="002D1AD9">
            <w:pPr>
              <w:jc w:val="center"/>
              <w:rPr>
                <w:b/>
              </w:rPr>
            </w:pPr>
            <w:r w:rsidRPr="002D1AD9">
              <w:rPr>
                <w:b/>
              </w:rPr>
              <w:t>R$ 178,80</w:t>
            </w:r>
          </w:p>
        </w:tc>
        <w:tc>
          <w:tcPr>
            <w:tcW w:w="1701" w:type="dxa"/>
            <w:vAlign w:val="center"/>
          </w:tcPr>
          <w:p w14:paraId="18A74FF3" w14:textId="77777777" w:rsidR="002D1AD9" w:rsidRDefault="002D1AD9" w:rsidP="002D1AD9">
            <w:pPr>
              <w:jc w:val="center"/>
            </w:pPr>
            <w:r w:rsidRPr="00FC28F2">
              <w:t>R$ 17.880,00</w:t>
            </w:r>
          </w:p>
        </w:tc>
      </w:tr>
      <w:tr w:rsidR="002D1AD9" w:rsidRPr="002D1AD9" w14:paraId="126366BF" w14:textId="77777777" w:rsidTr="00050C27">
        <w:trPr>
          <w:trHeight w:val="663"/>
          <w:jc w:val="center"/>
        </w:trPr>
        <w:tc>
          <w:tcPr>
            <w:tcW w:w="8931" w:type="dxa"/>
            <w:gridSpan w:val="7"/>
            <w:vAlign w:val="center"/>
          </w:tcPr>
          <w:p w14:paraId="17139865" w14:textId="77777777" w:rsidR="002D1AD9" w:rsidRPr="002D1AD9" w:rsidRDefault="002D1AD9" w:rsidP="002D1AD9">
            <w:pPr>
              <w:jc w:val="center"/>
              <w:rPr>
                <w:b/>
              </w:rPr>
            </w:pPr>
            <w:r>
              <w:rPr>
                <w:b/>
              </w:rPr>
              <w:t>VALOR TOTAL</w:t>
            </w:r>
          </w:p>
        </w:tc>
        <w:tc>
          <w:tcPr>
            <w:tcW w:w="1701" w:type="dxa"/>
            <w:vAlign w:val="center"/>
          </w:tcPr>
          <w:p w14:paraId="65CA065F" w14:textId="77777777" w:rsidR="002D1AD9" w:rsidRPr="00B11165" w:rsidRDefault="00B11165" w:rsidP="002D1AD9">
            <w:pPr>
              <w:jc w:val="center"/>
              <w:rPr>
                <w:b/>
              </w:rPr>
            </w:pPr>
            <w:r w:rsidRPr="00B11165">
              <w:rPr>
                <w:b/>
              </w:rPr>
              <w:t>R$ 211.290,40</w:t>
            </w:r>
          </w:p>
        </w:tc>
      </w:tr>
    </w:tbl>
    <w:p w14:paraId="0A696703" w14:textId="77777777" w:rsidR="000C15BA" w:rsidRPr="003E13AD" w:rsidRDefault="000C15BA" w:rsidP="000529DE">
      <w:pPr>
        <w:jc w:val="both"/>
        <w:rPr>
          <w:rFonts w:ascii="Arial" w:hAnsi="Arial" w:cs="Arial"/>
          <w:b/>
          <w:kern w:val="2"/>
        </w:rPr>
      </w:pPr>
    </w:p>
    <w:p w14:paraId="08A1855B" w14:textId="77777777" w:rsidR="00875E67" w:rsidRPr="003E13AD" w:rsidRDefault="00875E67" w:rsidP="00875E67">
      <w:pPr>
        <w:shd w:val="clear" w:color="auto" w:fill="C2D69B" w:themeFill="accent3" w:themeFillTint="99"/>
        <w:jc w:val="center"/>
        <w:rPr>
          <w:rFonts w:ascii="Arial" w:hAnsi="Arial" w:cs="Arial"/>
          <w:b/>
        </w:rPr>
      </w:pPr>
      <w:r w:rsidRPr="003E13AD">
        <w:rPr>
          <w:rFonts w:ascii="Arial" w:hAnsi="Arial" w:cs="Arial"/>
          <w:b/>
        </w:rPr>
        <w:t>2. JUSTIFICATIVA</w:t>
      </w:r>
    </w:p>
    <w:p w14:paraId="3785AE6E" w14:textId="77777777" w:rsidR="000E254A" w:rsidRPr="003E13AD" w:rsidRDefault="00050C27" w:rsidP="000E254A">
      <w:pPr>
        <w:jc w:val="both"/>
        <w:rPr>
          <w:rFonts w:ascii="Arial" w:hAnsi="Arial" w:cs="Arial"/>
        </w:rPr>
      </w:pPr>
      <w:r>
        <w:rPr>
          <w:rFonts w:ascii="Arial" w:hAnsi="Arial" w:cs="Arial"/>
          <w:b/>
          <w:kern w:val="2"/>
        </w:rPr>
        <w:t>2.1</w:t>
      </w:r>
      <w:r w:rsidR="000E254A" w:rsidRPr="003E13AD">
        <w:rPr>
          <w:rFonts w:ascii="Arial" w:hAnsi="Arial" w:cs="Arial"/>
          <w:b/>
          <w:kern w:val="2"/>
        </w:rPr>
        <w:t>.</w:t>
      </w:r>
      <w:r w:rsidR="000E254A" w:rsidRPr="003E13AD">
        <w:rPr>
          <w:rFonts w:ascii="Arial" w:hAnsi="Arial" w:cs="Arial"/>
          <w:kern w:val="2"/>
        </w:rPr>
        <w:t xml:space="preserve"> </w:t>
      </w:r>
      <w:r w:rsidR="000E254A" w:rsidRPr="003E13AD">
        <w:rPr>
          <w:rFonts w:ascii="Arial" w:hAnsi="Arial" w:cs="Arial"/>
        </w:rPr>
        <w:t xml:space="preserve">A presente licitação, visa o registro de preços para </w:t>
      </w:r>
      <w:r w:rsidR="00D60D84" w:rsidRPr="003E13AD">
        <w:rPr>
          <w:rFonts w:ascii="Arial" w:hAnsi="Arial" w:cs="Arial"/>
        </w:rPr>
        <w:t>futura e eventual contratação de empresa especializada na</w:t>
      </w:r>
      <w:r w:rsidR="00D60D84" w:rsidRPr="00385712">
        <w:rPr>
          <w:rFonts w:ascii="Arial" w:hAnsi="Arial" w:cs="Arial"/>
          <w:b/>
        </w:rPr>
        <w:t xml:space="preserve"> </w:t>
      </w:r>
      <w:r w:rsidR="002D1AD9" w:rsidRPr="00385712">
        <w:rPr>
          <w:rFonts w:ascii="Arial" w:hAnsi="Arial" w:cs="Arial"/>
          <w:b/>
        </w:rPr>
        <w:t xml:space="preserve">PRESTAÇÃO DE SERVIÇOS </w:t>
      </w:r>
      <w:r w:rsidR="002D1AD9">
        <w:rPr>
          <w:rFonts w:ascii="Arial" w:hAnsi="Arial" w:cs="Arial"/>
          <w:b/>
        </w:rPr>
        <w:t xml:space="preserve">DE EXAMES </w:t>
      </w:r>
      <w:r w:rsidR="002D1AD9" w:rsidRPr="00385712">
        <w:rPr>
          <w:rFonts w:ascii="Arial" w:hAnsi="Arial" w:cs="Arial"/>
          <w:b/>
        </w:rPr>
        <w:t>DE</w:t>
      </w:r>
      <w:r w:rsidR="002D1AD9">
        <w:rPr>
          <w:rFonts w:ascii="Arial" w:hAnsi="Arial" w:cs="Arial"/>
        </w:rPr>
        <w:t xml:space="preserve"> </w:t>
      </w:r>
      <w:r w:rsidR="002D1AD9">
        <w:rPr>
          <w:rFonts w:ascii="Arial" w:hAnsi="Arial" w:cs="Arial"/>
          <w:b/>
        </w:rPr>
        <w:t>IMAGENS</w:t>
      </w:r>
      <w:r w:rsidR="000E254A" w:rsidRPr="003E13AD">
        <w:rPr>
          <w:rFonts w:ascii="Arial" w:hAnsi="Arial" w:cs="Arial"/>
          <w:b/>
        </w:rPr>
        <w:t xml:space="preserve">, </w:t>
      </w:r>
      <w:r w:rsidR="000E254A" w:rsidRPr="003E13AD">
        <w:rPr>
          <w:rFonts w:ascii="Arial" w:hAnsi="Arial" w:cs="Arial"/>
        </w:rPr>
        <w:t>considerando a necessidade da Administração Pública e o teor do</w:t>
      </w:r>
      <w:r w:rsidR="00251944">
        <w:rPr>
          <w:rFonts w:ascii="Arial" w:hAnsi="Arial" w:cs="Arial"/>
        </w:rPr>
        <w:t>s pedidos conforme o memorando</w:t>
      </w:r>
      <w:r w:rsidR="000E254A" w:rsidRPr="003E13AD">
        <w:rPr>
          <w:rFonts w:ascii="Arial" w:hAnsi="Arial" w:cs="Arial"/>
        </w:rPr>
        <w:t>:</w:t>
      </w:r>
    </w:p>
    <w:p w14:paraId="1E81788C" w14:textId="77777777" w:rsidR="000E254A" w:rsidRPr="003E13AD" w:rsidRDefault="000312BE" w:rsidP="000E254A">
      <w:pPr>
        <w:spacing w:after="0"/>
        <w:jc w:val="both"/>
        <w:rPr>
          <w:rFonts w:ascii="Arial" w:hAnsi="Arial" w:cs="Arial"/>
          <w:b/>
        </w:rPr>
      </w:pPr>
      <w:r w:rsidRPr="003E13AD">
        <w:rPr>
          <w:rFonts w:ascii="Arial" w:hAnsi="Arial" w:cs="Arial"/>
          <w:b/>
        </w:rPr>
        <w:t>MEMO/PM</w:t>
      </w:r>
      <w:r w:rsidR="000E254A" w:rsidRPr="003E13AD">
        <w:rPr>
          <w:rFonts w:ascii="Arial" w:hAnsi="Arial" w:cs="Arial"/>
          <w:b/>
        </w:rPr>
        <w:t>GN/MT/SMS/N</w:t>
      </w:r>
      <w:r w:rsidRPr="003E13AD">
        <w:rPr>
          <w:rFonts w:ascii="Arial" w:hAnsi="Arial" w:cs="Arial"/>
          <w:b/>
        </w:rPr>
        <w:t xml:space="preserve">º </w:t>
      </w:r>
      <w:r w:rsidR="00251944">
        <w:rPr>
          <w:rFonts w:ascii="Arial" w:hAnsi="Arial" w:cs="Arial"/>
          <w:b/>
        </w:rPr>
        <w:t>989/2021</w:t>
      </w:r>
      <w:r w:rsidR="000E254A" w:rsidRPr="003E13AD">
        <w:rPr>
          <w:rFonts w:ascii="Arial" w:hAnsi="Arial" w:cs="Arial"/>
          <w:b/>
        </w:rPr>
        <w:t>;</w:t>
      </w:r>
    </w:p>
    <w:p w14:paraId="67FA4A61" w14:textId="77777777" w:rsidR="00DB3651" w:rsidRPr="003E13AD" w:rsidRDefault="00DB3651" w:rsidP="000E254A">
      <w:pPr>
        <w:spacing w:after="0"/>
        <w:jc w:val="both"/>
        <w:rPr>
          <w:rFonts w:ascii="Arial" w:hAnsi="Arial" w:cs="Arial"/>
          <w:b/>
        </w:rPr>
      </w:pPr>
    </w:p>
    <w:p w14:paraId="08045BEF" w14:textId="77777777" w:rsidR="00251944" w:rsidRPr="004460CC" w:rsidRDefault="00050C27" w:rsidP="00251944">
      <w:pPr>
        <w:spacing w:after="0"/>
        <w:ind w:left="567"/>
        <w:jc w:val="both"/>
        <w:rPr>
          <w:rFonts w:ascii="Arial" w:hAnsi="Arial" w:cs="Arial"/>
        </w:rPr>
      </w:pPr>
      <w:r>
        <w:rPr>
          <w:rFonts w:ascii="Arial" w:hAnsi="Arial" w:cs="Arial"/>
          <w:b/>
        </w:rPr>
        <w:t>2.1</w:t>
      </w:r>
      <w:r w:rsidR="00251944">
        <w:rPr>
          <w:rFonts w:ascii="Arial" w:hAnsi="Arial" w:cs="Arial"/>
          <w:b/>
        </w:rPr>
        <w:t>.1.</w:t>
      </w:r>
      <w:r w:rsidR="00251944" w:rsidRPr="004460CC">
        <w:rPr>
          <w:rFonts w:ascii="Arial" w:hAnsi="Arial" w:cs="Arial"/>
        </w:rPr>
        <w:t xml:space="preserve"> </w:t>
      </w:r>
      <w:r w:rsidR="00251944">
        <w:rPr>
          <w:rFonts w:ascii="Arial" w:hAnsi="Arial" w:cs="Arial"/>
        </w:rPr>
        <w:t>O</w:t>
      </w:r>
      <w:r w:rsidR="00251944" w:rsidRPr="004460CC">
        <w:rPr>
          <w:rFonts w:ascii="Arial" w:hAnsi="Arial" w:cs="Arial"/>
        </w:rPr>
        <w:t>s exames serão realizados no laboratório vencedor da licitação, com recursos humanos da CONTRA</w:t>
      </w:r>
      <w:r w:rsidR="00251944">
        <w:rPr>
          <w:rFonts w:ascii="Arial" w:hAnsi="Arial" w:cs="Arial"/>
        </w:rPr>
        <w:t>TADA para a execução dos exames;</w:t>
      </w:r>
    </w:p>
    <w:p w14:paraId="2A479A7F" w14:textId="77777777" w:rsidR="00251944" w:rsidRPr="004460CC" w:rsidRDefault="00251944" w:rsidP="00251944">
      <w:pPr>
        <w:spacing w:after="0"/>
        <w:jc w:val="both"/>
        <w:rPr>
          <w:rFonts w:ascii="Arial" w:hAnsi="Arial" w:cs="Arial"/>
        </w:rPr>
      </w:pPr>
    </w:p>
    <w:p w14:paraId="17FEB63B" w14:textId="77777777" w:rsidR="00251944" w:rsidRPr="004460CC" w:rsidRDefault="00251944" w:rsidP="00251944">
      <w:pPr>
        <w:spacing w:after="0"/>
        <w:ind w:left="567"/>
        <w:jc w:val="both"/>
        <w:rPr>
          <w:rFonts w:ascii="Arial" w:hAnsi="Arial" w:cs="Arial"/>
        </w:rPr>
      </w:pPr>
      <w:r w:rsidRPr="004460CC">
        <w:rPr>
          <w:rFonts w:ascii="Arial" w:hAnsi="Arial" w:cs="Arial"/>
          <w:b/>
        </w:rPr>
        <w:t>2.</w:t>
      </w:r>
      <w:r w:rsidR="00050C27">
        <w:rPr>
          <w:rFonts w:ascii="Arial" w:hAnsi="Arial" w:cs="Arial"/>
          <w:b/>
        </w:rPr>
        <w:t>1</w:t>
      </w:r>
      <w:r w:rsidRPr="004460CC">
        <w:rPr>
          <w:rFonts w:ascii="Arial" w:hAnsi="Arial" w:cs="Arial"/>
          <w:b/>
        </w:rPr>
        <w:t>.</w:t>
      </w:r>
      <w:r>
        <w:rPr>
          <w:rFonts w:ascii="Arial" w:hAnsi="Arial" w:cs="Arial"/>
          <w:b/>
        </w:rPr>
        <w:t>2</w:t>
      </w:r>
      <w:r w:rsidRPr="004460CC">
        <w:rPr>
          <w:rFonts w:ascii="Arial" w:hAnsi="Arial" w:cs="Arial"/>
        </w:rPr>
        <w:t>. Os serviços de gestão operacional, logística, realização e distribuição dos exames e procedimentos deverão ser</w:t>
      </w:r>
      <w:r>
        <w:rPr>
          <w:rFonts w:ascii="Arial" w:hAnsi="Arial" w:cs="Arial"/>
        </w:rPr>
        <w:t xml:space="preserve"> realizados pela Contratada;</w:t>
      </w:r>
    </w:p>
    <w:p w14:paraId="21A1C2D6" w14:textId="77777777" w:rsidR="00251944" w:rsidRPr="004460CC" w:rsidRDefault="00251944" w:rsidP="00251944">
      <w:pPr>
        <w:spacing w:after="0"/>
        <w:ind w:left="567"/>
        <w:jc w:val="both"/>
        <w:rPr>
          <w:rFonts w:ascii="Arial" w:hAnsi="Arial" w:cs="Arial"/>
        </w:rPr>
      </w:pPr>
    </w:p>
    <w:p w14:paraId="55BC5792" w14:textId="77777777" w:rsidR="00251944" w:rsidRPr="004460CC" w:rsidRDefault="00050C27" w:rsidP="00251944">
      <w:pPr>
        <w:spacing w:after="0"/>
        <w:ind w:left="567"/>
        <w:jc w:val="both"/>
        <w:rPr>
          <w:rFonts w:ascii="Arial" w:hAnsi="Arial" w:cs="Arial"/>
        </w:rPr>
      </w:pPr>
      <w:r>
        <w:rPr>
          <w:rFonts w:ascii="Arial" w:hAnsi="Arial" w:cs="Arial"/>
          <w:b/>
        </w:rPr>
        <w:t>2.1</w:t>
      </w:r>
      <w:r w:rsidR="006174E6">
        <w:rPr>
          <w:rFonts w:ascii="Arial" w:hAnsi="Arial" w:cs="Arial"/>
          <w:b/>
        </w:rPr>
        <w:t>.3</w:t>
      </w:r>
      <w:r w:rsidR="00251944">
        <w:rPr>
          <w:rFonts w:ascii="Arial" w:hAnsi="Arial" w:cs="Arial"/>
        </w:rPr>
        <w:t>.</w:t>
      </w:r>
      <w:r w:rsidR="00251944" w:rsidRPr="004460CC">
        <w:rPr>
          <w:rFonts w:ascii="Arial" w:hAnsi="Arial" w:cs="Arial"/>
        </w:rPr>
        <w:t xml:space="preserve"> A contratada deverá realizar os exames, somente com a requisição da Prefeitura Municipal de Guarantã do Norte;</w:t>
      </w:r>
    </w:p>
    <w:p w14:paraId="35784EFC" w14:textId="77777777" w:rsidR="00251944" w:rsidRPr="004460CC" w:rsidRDefault="00251944" w:rsidP="00251944">
      <w:pPr>
        <w:spacing w:after="0"/>
        <w:ind w:left="567"/>
        <w:jc w:val="both"/>
        <w:rPr>
          <w:rFonts w:ascii="Arial" w:hAnsi="Arial" w:cs="Arial"/>
        </w:rPr>
      </w:pPr>
    </w:p>
    <w:p w14:paraId="637AF64E" w14:textId="77777777" w:rsidR="00251944" w:rsidRPr="004460CC" w:rsidRDefault="00050C27" w:rsidP="00251944">
      <w:pPr>
        <w:spacing w:after="0"/>
        <w:ind w:left="567"/>
        <w:jc w:val="both"/>
        <w:rPr>
          <w:rFonts w:ascii="Arial" w:hAnsi="Arial" w:cs="Arial"/>
        </w:rPr>
      </w:pPr>
      <w:r>
        <w:rPr>
          <w:rFonts w:ascii="Arial" w:hAnsi="Arial" w:cs="Arial"/>
          <w:b/>
        </w:rPr>
        <w:lastRenderedPageBreak/>
        <w:t>2.1</w:t>
      </w:r>
      <w:r w:rsidR="006174E6">
        <w:rPr>
          <w:rFonts w:ascii="Arial" w:hAnsi="Arial" w:cs="Arial"/>
          <w:b/>
        </w:rPr>
        <w:t>.4</w:t>
      </w:r>
      <w:r w:rsidR="00251944" w:rsidRPr="00BF086A">
        <w:rPr>
          <w:rFonts w:ascii="Arial" w:hAnsi="Arial" w:cs="Arial"/>
          <w:b/>
        </w:rPr>
        <w:t>.</w:t>
      </w:r>
      <w:r w:rsidR="00251944" w:rsidRPr="004460CC">
        <w:rPr>
          <w:rFonts w:ascii="Arial" w:hAnsi="Arial" w:cs="Arial"/>
        </w:rPr>
        <w:t xml:space="preserve"> Somente poderão ser realizados exames com o pedido carimbado e Assinado pelo Médico e enfermeiros responsáveis que atendem nas UBS (Unidade Básicas de Saúde) e Hospital Municipal Nossa Senhora do Rosário do Mun</w:t>
      </w:r>
      <w:r w:rsidR="00251944">
        <w:rPr>
          <w:rFonts w:ascii="Arial" w:hAnsi="Arial" w:cs="Arial"/>
        </w:rPr>
        <w:t>icípio de Guarantã do Norte/MT;</w:t>
      </w:r>
    </w:p>
    <w:p w14:paraId="7F480997" w14:textId="77777777" w:rsidR="00251944" w:rsidRPr="004460CC" w:rsidRDefault="00251944" w:rsidP="00251944">
      <w:pPr>
        <w:spacing w:after="0"/>
        <w:ind w:left="567"/>
        <w:jc w:val="both"/>
        <w:rPr>
          <w:rFonts w:ascii="Arial" w:hAnsi="Arial" w:cs="Arial"/>
        </w:rPr>
      </w:pPr>
    </w:p>
    <w:p w14:paraId="09A4DE58" w14:textId="77777777" w:rsidR="00251944" w:rsidRPr="004460CC" w:rsidRDefault="00050C27" w:rsidP="00251944">
      <w:pPr>
        <w:spacing w:after="0"/>
        <w:ind w:left="567"/>
        <w:jc w:val="both"/>
        <w:rPr>
          <w:rFonts w:ascii="Arial" w:hAnsi="Arial" w:cs="Arial"/>
        </w:rPr>
      </w:pPr>
      <w:r>
        <w:rPr>
          <w:rFonts w:ascii="Arial" w:hAnsi="Arial" w:cs="Arial"/>
          <w:b/>
        </w:rPr>
        <w:t>2.1</w:t>
      </w:r>
      <w:r w:rsidR="006174E6">
        <w:rPr>
          <w:rFonts w:ascii="Arial" w:hAnsi="Arial" w:cs="Arial"/>
          <w:b/>
        </w:rPr>
        <w:t>.5</w:t>
      </w:r>
      <w:r w:rsidR="00251944">
        <w:rPr>
          <w:rFonts w:ascii="Arial" w:hAnsi="Arial" w:cs="Arial"/>
        </w:rPr>
        <w:t>.</w:t>
      </w:r>
      <w:r w:rsidR="00251944" w:rsidRPr="004460CC">
        <w:rPr>
          <w:rFonts w:ascii="Arial" w:hAnsi="Arial" w:cs="Arial"/>
        </w:rPr>
        <w:t xml:space="preserve"> A licitante vencedora é obrigada a fornecer todos os exames previstos na receita devidamente autorizada, sendo proibido fazer com que o portador do pedido de exames tenha que voltar outra data para realiza-lo</w:t>
      </w:r>
      <w:r w:rsidR="00251944">
        <w:rPr>
          <w:rFonts w:ascii="Arial" w:hAnsi="Arial" w:cs="Arial"/>
        </w:rPr>
        <w:t xml:space="preserve"> </w:t>
      </w:r>
      <w:r w:rsidR="00251944" w:rsidRPr="004460CC">
        <w:rPr>
          <w:rFonts w:ascii="Arial" w:hAnsi="Arial" w:cs="Arial"/>
        </w:rPr>
        <w:t xml:space="preserve">(s); </w:t>
      </w:r>
    </w:p>
    <w:p w14:paraId="14F28C72" w14:textId="77777777" w:rsidR="00251944" w:rsidRPr="004460CC" w:rsidRDefault="00251944" w:rsidP="00251944">
      <w:pPr>
        <w:spacing w:after="0"/>
        <w:jc w:val="both"/>
        <w:rPr>
          <w:rFonts w:ascii="Arial" w:hAnsi="Arial" w:cs="Arial"/>
        </w:rPr>
      </w:pPr>
    </w:p>
    <w:p w14:paraId="3802A6EA" w14:textId="77777777" w:rsidR="00251944" w:rsidRPr="00BF086A" w:rsidRDefault="00050C27" w:rsidP="00251944">
      <w:pPr>
        <w:spacing w:after="0"/>
        <w:jc w:val="both"/>
        <w:rPr>
          <w:rFonts w:ascii="Arial" w:hAnsi="Arial" w:cs="Arial"/>
          <w:b/>
        </w:rPr>
      </w:pPr>
      <w:r>
        <w:rPr>
          <w:rFonts w:ascii="Arial" w:hAnsi="Arial" w:cs="Arial"/>
          <w:b/>
        </w:rPr>
        <w:t>2.2</w:t>
      </w:r>
      <w:r w:rsidR="00251944">
        <w:rPr>
          <w:rFonts w:ascii="Arial" w:hAnsi="Arial" w:cs="Arial"/>
          <w:b/>
        </w:rPr>
        <w:t xml:space="preserve">. </w:t>
      </w:r>
      <w:r w:rsidR="00251944" w:rsidRPr="00BF086A">
        <w:rPr>
          <w:rFonts w:ascii="Arial" w:hAnsi="Arial" w:cs="Arial"/>
          <w:b/>
        </w:rPr>
        <w:t>DESCRIÇÃO DO SERVIÇO:</w:t>
      </w:r>
    </w:p>
    <w:p w14:paraId="58CA2D02" w14:textId="77777777" w:rsidR="00251944" w:rsidRPr="004460CC" w:rsidRDefault="00251944" w:rsidP="00251944">
      <w:pPr>
        <w:spacing w:after="0"/>
        <w:jc w:val="both"/>
        <w:rPr>
          <w:rFonts w:ascii="Arial" w:hAnsi="Arial" w:cs="Arial"/>
        </w:rPr>
      </w:pPr>
    </w:p>
    <w:p w14:paraId="5F2D82F0" w14:textId="77777777" w:rsidR="00251944" w:rsidRPr="004460CC" w:rsidRDefault="00050C27" w:rsidP="00251944">
      <w:pPr>
        <w:spacing w:after="0"/>
        <w:ind w:left="567"/>
        <w:jc w:val="both"/>
        <w:rPr>
          <w:rFonts w:ascii="Arial" w:hAnsi="Arial" w:cs="Arial"/>
        </w:rPr>
      </w:pPr>
      <w:r>
        <w:rPr>
          <w:rFonts w:ascii="Arial" w:hAnsi="Arial" w:cs="Arial"/>
          <w:b/>
        </w:rPr>
        <w:t>2.2</w:t>
      </w:r>
      <w:r w:rsidR="00251944" w:rsidRPr="00BF086A">
        <w:rPr>
          <w:rFonts w:ascii="Arial" w:hAnsi="Arial" w:cs="Arial"/>
          <w:b/>
        </w:rPr>
        <w:t>.1</w:t>
      </w:r>
      <w:r w:rsidR="00251944">
        <w:rPr>
          <w:rFonts w:ascii="Arial" w:hAnsi="Arial" w:cs="Arial"/>
        </w:rPr>
        <w:t>.</w:t>
      </w:r>
      <w:r w:rsidR="00251944" w:rsidRPr="004460CC">
        <w:rPr>
          <w:rFonts w:ascii="Arial" w:hAnsi="Arial" w:cs="Arial"/>
        </w:rPr>
        <w:t xml:space="preserve"> A CONTRATADA deverá realizar todos os exames solicitados, pelos profissionais Médicos das Unidades de Saúde da Família e Hospital Municipal Nossa Senhora Rosário;</w:t>
      </w:r>
    </w:p>
    <w:p w14:paraId="70050986" w14:textId="77777777" w:rsidR="00251944" w:rsidRPr="004460CC" w:rsidRDefault="00251944" w:rsidP="00251944">
      <w:pPr>
        <w:spacing w:after="0"/>
        <w:jc w:val="both"/>
        <w:rPr>
          <w:rFonts w:ascii="Arial" w:hAnsi="Arial" w:cs="Arial"/>
        </w:rPr>
      </w:pPr>
    </w:p>
    <w:p w14:paraId="0C4B5FCE" w14:textId="77777777" w:rsidR="00251944" w:rsidRPr="004460CC" w:rsidRDefault="00050C27" w:rsidP="00251944">
      <w:pPr>
        <w:spacing w:after="0"/>
        <w:ind w:left="567"/>
        <w:jc w:val="both"/>
        <w:rPr>
          <w:rFonts w:ascii="Arial" w:hAnsi="Arial" w:cs="Arial"/>
        </w:rPr>
      </w:pPr>
      <w:r>
        <w:rPr>
          <w:rFonts w:ascii="Arial" w:hAnsi="Arial" w:cs="Arial"/>
          <w:b/>
        </w:rPr>
        <w:t>2.2</w:t>
      </w:r>
      <w:r w:rsidR="00251944" w:rsidRPr="00BF086A">
        <w:rPr>
          <w:rFonts w:ascii="Arial" w:hAnsi="Arial" w:cs="Arial"/>
          <w:b/>
        </w:rPr>
        <w:t>.2.</w:t>
      </w:r>
      <w:r w:rsidR="00251944" w:rsidRPr="004460CC">
        <w:rPr>
          <w:rFonts w:ascii="Arial" w:hAnsi="Arial" w:cs="Arial"/>
        </w:rPr>
        <w:t xml:space="preserve"> A Contratada disponibilizará mensalmente a Secretaria de Saúde as requisições que geraram os exames a serem faturados;</w:t>
      </w:r>
    </w:p>
    <w:p w14:paraId="42A71AB5" w14:textId="77777777" w:rsidR="00251944" w:rsidRPr="004460CC" w:rsidRDefault="00251944" w:rsidP="00251944">
      <w:pPr>
        <w:spacing w:after="0"/>
        <w:jc w:val="both"/>
        <w:rPr>
          <w:rFonts w:ascii="Arial" w:hAnsi="Arial" w:cs="Arial"/>
        </w:rPr>
      </w:pPr>
    </w:p>
    <w:p w14:paraId="1FB8666D" w14:textId="77777777" w:rsidR="00251944" w:rsidRPr="004460CC" w:rsidRDefault="00050C27" w:rsidP="00251944">
      <w:pPr>
        <w:spacing w:after="0"/>
        <w:ind w:left="567"/>
        <w:jc w:val="both"/>
        <w:rPr>
          <w:rFonts w:ascii="Arial" w:hAnsi="Arial" w:cs="Arial"/>
        </w:rPr>
      </w:pPr>
      <w:r>
        <w:rPr>
          <w:rFonts w:ascii="Arial" w:hAnsi="Arial" w:cs="Arial"/>
          <w:b/>
        </w:rPr>
        <w:t>2.2</w:t>
      </w:r>
      <w:r w:rsidR="00251944" w:rsidRPr="00BF086A">
        <w:rPr>
          <w:rFonts w:ascii="Arial" w:hAnsi="Arial" w:cs="Arial"/>
          <w:b/>
        </w:rPr>
        <w:t>.3.</w:t>
      </w:r>
      <w:r w:rsidR="00251944" w:rsidRPr="004460CC">
        <w:rPr>
          <w:rFonts w:ascii="Arial" w:hAnsi="Arial" w:cs="Arial"/>
        </w:rPr>
        <w:t xml:space="preserve"> As especificações de exames, as quantidades estimadas mensais podem sofrer alterações com a inclusão ou exclusão de exames em quantidades de acordo com a necessidade do Fundo Municipal de Saúde e de </w:t>
      </w:r>
      <w:r w:rsidR="00251944">
        <w:rPr>
          <w:rFonts w:ascii="Arial" w:hAnsi="Arial" w:cs="Arial"/>
        </w:rPr>
        <w:t>acordo com a legislação vigente.</w:t>
      </w:r>
    </w:p>
    <w:p w14:paraId="003E20D1" w14:textId="77777777" w:rsidR="00251944" w:rsidRPr="004460CC" w:rsidRDefault="00251944" w:rsidP="00251944">
      <w:pPr>
        <w:spacing w:after="0"/>
        <w:jc w:val="both"/>
        <w:rPr>
          <w:rFonts w:ascii="Arial" w:hAnsi="Arial" w:cs="Arial"/>
        </w:rPr>
      </w:pPr>
    </w:p>
    <w:p w14:paraId="6A7DB4C2" w14:textId="77777777" w:rsidR="00251944" w:rsidRPr="00BF086A" w:rsidRDefault="00050C27" w:rsidP="00251944">
      <w:pPr>
        <w:spacing w:after="0"/>
        <w:jc w:val="both"/>
        <w:rPr>
          <w:rFonts w:ascii="Arial" w:hAnsi="Arial" w:cs="Arial"/>
          <w:b/>
        </w:rPr>
      </w:pPr>
      <w:r>
        <w:rPr>
          <w:rFonts w:ascii="Arial" w:hAnsi="Arial" w:cs="Arial"/>
          <w:b/>
        </w:rPr>
        <w:t>2.3</w:t>
      </w:r>
      <w:r w:rsidR="00251944">
        <w:rPr>
          <w:rFonts w:ascii="Arial" w:hAnsi="Arial" w:cs="Arial"/>
          <w:b/>
        </w:rPr>
        <w:t xml:space="preserve">. </w:t>
      </w:r>
      <w:r w:rsidR="00251944" w:rsidRPr="00BF086A">
        <w:rPr>
          <w:rFonts w:ascii="Arial" w:hAnsi="Arial" w:cs="Arial"/>
          <w:b/>
        </w:rPr>
        <w:t>DA ENTREGA DOS LAUDOS/RESULTADOS:</w:t>
      </w:r>
    </w:p>
    <w:p w14:paraId="738C7794" w14:textId="77777777" w:rsidR="00251944" w:rsidRPr="004460CC" w:rsidRDefault="00251944" w:rsidP="00251944">
      <w:pPr>
        <w:spacing w:after="0"/>
        <w:jc w:val="both"/>
        <w:rPr>
          <w:rFonts w:ascii="Arial" w:hAnsi="Arial" w:cs="Arial"/>
        </w:rPr>
      </w:pPr>
    </w:p>
    <w:p w14:paraId="6ED44FB7" w14:textId="77777777" w:rsidR="00251944" w:rsidRPr="004460CC" w:rsidRDefault="00050C27" w:rsidP="00251944">
      <w:pPr>
        <w:spacing w:after="0"/>
        <w:ind w:left="567"/>
        <w:jc w:val="both"/>
        <w:rPr>
          <w:rFonts w:ascii="Arial" w:hAnsi="Arial" w:cs="Arial"/>
        </w:rPr>
      </w:pPr>
      <w:r>
        <w:rPr>
          <w:rFonts w:ascii="Arial" w:hAnsi="Arial" w:cs="Arial"/>
          <w:b/>
        </w:rPr>
        <w:t>2.3</w:t>
      </w:r>
      <w:r w:rsidR="00251944" w:rsidRPr="00BF086A">
        <w:rPr>
          <w:rFonts w:ascii="Arial" w:hAnsi="Arial" w:cs="Arial"/>
          <w:b/>
        </w:rPr>
        <w:t>.1.</w:t>
      </w:r>
      <w:r w:rsidR="00251944" w:rsidRPr="004460CC">
        <w:rPr>
          <w:rFonts w:ascii="Arial" w:hAnsi="Arial" w:cs="Arial"/>
        </w:rPr>
        <w:t xml:space="preserve"> Para a entrega dos laudos/resultados dos exames, a Contratada deverá obedecer aos seguintes pré-requisitos e</w:t>
      </w:r>
      <w:r>
        <w:rPr>
          <w:rFonts w:ascii="Arial" w:hAnsi="Arial" w:cs="Arial"/>
        </w:rPr>
        <w:t xml:space="preserve"> oferecer as seguintes soluções:</w:t>
      </w:r>
    </w:p>
    <w:p w14:paraId="62030F7F" w14:textId="77777777" w:rsidR="00251944" w:rsidRPr="004460CC" w:rsidRDefault="00251944" w:rsidP="00251944">
      <w:pPr>
        <w:spacing w:after="0"/>
        <w:jc w:val="both"/>
        <w:rPr>
          <w:rFonts w:ascii="Arial" w:hAnsi="Arial" w:cs="Arial"/>
        </w:rPr>
      </w:pPr>
    </w:p>
    <w:p w14:paraId="2A766A42" w14:textId="114B6E4A" w:rsidR="00251944" w:rsidRPr="004460CC" w:rsidRDefault="00050C27" w:rsidP="00050C27">
      <w:pPr>
        <w:spacing w:after="0"/>
        <w:ind w:left="1416"/>
        <w:jc w:val="both"/>
        <w:rPr>
          <w:rFonts w:ascii="Arial" w:hAnsi="Arial" w:cs="Arial"/>
        </w:rPr>
      </w:pPr>
      <w:r>
        <w:rPr>
          <w:rFonts w:ascii="Arial" w:hAnsi="Arial" w:cs="Arial"/>
          <w:b/>
        </w:rPr>
        <w:t>2.3</w:t>
      </w:r>
      <w:r w:rsidR="00251944" w:rsidRPr="00BF086A">
        <w:rPr>
          <w:rFonts w:ascii="Arial" w:hAnsi="Arial" w:cs="Arial"/>
          <w:b/>
        </w:rPr>
        <w:t>.2</w:t>
      </w:r>
      <w:r>
        <w:rPr>
          <w:rFonts w:ascii="Arial" w:hAnsi="Arial" w:cs="Arial"/>
          <w:b/>
        </w:rPr>
        <w:t>.1.</w:t>
      </w:r>
      <w:r w:rsidR="00251944" w:rsidRPr="004460CC">
        <w:rPr>
          <w:rFonts w:ascii="Arial" w:hAnsi="Arial" w:cs="Arial"/>
        </w:rPr>
        <w:t xml:space="preserve"> Os resultados e laudos</w:t>
      </w:r>
      <w:r w:rsidR="00C6132D">
        <w:rPr>
          <w:rFonts w:ascii="Arial" w:hAnsi="Arial" w:cs="Arial"/>
        </w:rPr>
        <w:t>,</w:t>
      </w:r>
      <w:r w:rsidR="00251944" w:rsidRPr="004460CC">
        <w:rPr>
          <w:rFonts w:ascii="Arial" w:hAnsi="Arial" w:cs="Arial"/>
        </w:rPr>
        <w:t xml:space="preserve"> no caso de urgência</w:t>
      </w:r>
      <w:r w:rsidR="00C56F80">
        <w:rPr>
          <w:rFonts w:ascii="Arial" w:hAnsi="Arial" w:cs="Arial"/>
        </w:rPr>
        <w:t>,</w:t>
      </w:r>
      <w:r w:rsidR="00251944" w:rsidRPr="004460CC">
        <w:rPr>
          <w:rFonts w:ascii="Arial" w:hAnsi="Arial" w:cs="Arial"/>
        </w:rPr>
        <w:t xml:space="preserve"> deverão ser entregue</w:t>
      </w:r>
      <w:r w:rsidR="00841B47">
        <w:rPr>
          <w:rFonts w:ascii="Arial" w:hAnsi="Arial" w:cs="Arial"/>
        </w:rPr>
        <w:t>s no prazo de</w:t>
      </w:r>
      <w:r w:rsidR="00251944" w:rsidRPr="004460CC">
        <w:rPr>
          <w:rFonts w:ascii="Arial" w:hAnsi="Arial" w:cs="Arial"/>
        </w:rPr>
        <w:t xml:space="preserve"> </w:t>
      </w:r>
      <w:r w:rsidR="00841B47">
        <w:rPr>
          <w:rFonts w:ascii="Arial" w:hAnsi="Arial" w:cs="Arial"/>
        </w:rPr>
        <w:t>2 (duas) horas após</w:t>
      </w:r>
      <w:r w:rsidR="00251944">
        <w:rPr>
          <w:rFonts w:ascii="Arial" w:hAnsi="Arial" w:cs="Arial"/>
        </w:rPr>
        <w:t xml:space="preserve"> </w:t>
      </w:r>
      <w:r w:rsidR="00841B47">
        <w:rPr>
          <w:rFonts w:ascii="Arial" w:hAnsi="Arial" w:cs="Arial"/>
        </w:rPr>
        <w:t>a realização do exame</w:t>
      </w:r>
      <w:r w:rsidR="00251944">
        <w:rPr>
          <w:rFonts w:ascii="Arial" w:hAnsi="Arial" w:cs="Arial"/>
        </w:rPr>
        <w:t>;</w:t>
      </w:r>
    </w:p>
    <w:p w14:paraId="1BD727C4" w14:textId="77777777" w:rsidR="00251944" w:rsidRPr="004460CC" w:rsidRDefault="00251944" w:rsidP="00050C27">
      <w:pPr>
        <w:spacing w:after="0"/>
        <w:ind w:left="849"/>
        <w:jc w:val="both"/>
        <w:rPr>
          <w:rFonts w:ascii="Arial" w:hAnsi="Arial" w:cs="Arial"/>
        </w:rPr>
      </w:pPr>
    </w:p>
    <w:p w14:paraId="281D501D" w14:textId="77777777" w:rsidR="00251944" w:rsidRPr="004460CC" w:rsidRDefault="00050C27" w:rsidP="00050C27">
      <w:pPr>
        <w:spacing w:after="0"/>
        <w:ind w:left="1416"/>
        <w:jc w:val="both"/>
        <w:rPr>
          <w:rFonts w:ascii="Arial" w:hAnsi="Arial" w:cs="Arial"/>
        </w:rPr>
      </w:pPr>
      <w:r>
        <w:rPr>
          <w:rFonts w:ascii="Arial" w:hAnsi="Arial" w:cs="Arial"/>
          <w:b/>
        </w:rPr>
        <w:t>2.3</w:t>
      </w:r>
      <w:r w:rsidRPr="00BF086A">
        <w:rPr>
          <w:rFonts w:ascii="Arial" w:hAnsi="Arial" w:cs="Arial"/>
          <w:b/>
        </w:rPr>
        <w:t>.2</w:t>
      </w:r>
      <w:r>
        <w:rPr>
          <w:rFonts w:ascii="Arial" w:hAnsi="Arial" w:cs="Arial"/>
          <w:b/>
        </w:rPr>
        <w:t>.2.</w:t>
      </w:r>
      <w:r w:rsidRPr="004460CC">
        <w:rPr>
          <w:rFonts w:ascii="Arial" w:hAnsi="Arial" w:cs="Arial"/>
        </w:rPr>
        <w:t xml:space="preserve"> </w:t>
      </w:r>
      <w:r w:rsidR="00251944" w:rsidRPr="004460CC">
        <w:rPr>
          <w:rFonts w:ascii="Arial" w:hAnsi="Arial" w:cs="Arial"/>
        </w:rPr>
        <w:t>A Contratada prestará os serviços de forma adequada e segura, respeitando toda a legislação vigente incidente sobr</w:t>
      </w:r>
      <w:r w:rsidR="00251944">
        <w:rPr>
          <w:rFonts w:ascii="Arial" w:hAnsi="Arial" w:cs="Arial"/>
        </w:rPr>
        <w:t>e o objeto do contrato;</w:t>
      </w:r>
    </w:p>
    <w:p w14:paraId="07972E13" w14:textId="77777777" w:rsidR="00251944" w:rsidRPr="004460CC" w:rsidRDefault="00251944" w:rsidP="00050C27">
      <w:pPr>
        <w:spacing w:after="0"/>
        <w:ind w:left="849"/>
        <w:jc w:val="both"/>
        <w:rPr>
          <w:rFonts w:ascii="Arial" w:hAnsi="Arial" w:cs="Arial"/>
        </w:rPr>
      </w:pPr>
    </w:p>
    <w:p w14:paraId="4DCF3198" w14:textId="77777777" w:rsidR="00251944" w:rsidRPr="004460CC" w:rsidRDefault="00050C27" w:rsidP="00050C27">
      <w:pPr>
        <w:spacing w:after="0"/>
        <w:ind w:left="1416"/>
        <w:jc w:val="both"/>
        <w:rPr>
          <w:rFonts w:ascii="Arial" w:hAnsi="Arial" w:cs="Arial"/>
        </w:rPr>
      </w:pPr>
      <w:r>
        <w:rPr>
          <w:rFonts w:ascii="Arial" w:hAnsi="Arial" w:cs="Arial"/>
          <w:b/>
        </w:rPr>
        <w:t>2.3</w:t>
      </w:r>
      <w:r w:rsidRPr="00BF086A">
        <w:rPr>
          <w:rFonts w:ascii="Arial" w:hAnsi="Arial" w:cs="Arial"/>
          <w:b/>
        </w:rPr>
        <w:t>.2</w:t>
      </w:r>
      <w:r>
        <w:rPr>
          <w:rFonts w:ascii="Arial" w:hAnsi="Arial" w:cs="Arial"/>
          <w:b/>
        </w:rPr>
        <w:t>.3.</w:t>
      </w:r>
      <w:r w:rsidRPr="004460CC">
        <w:rPr>
          <w:rFonts w:ascii="Arial" w:hAnsi="Arial" w:cs="Arial"/>
        </w:rPr>
        <w:t xml:space="preserve"> </w:t>
      </w:r>
      <w:r w:rsidR="00251944" w:rsidRPr="004460CC">
        <w:rPr>
          <w:rFonts w:ascii="Arial" w:hAnsi="Arial" w:cs="Arial"/>
        </w:rPr>
        <w:t>A Contratada se submeterá às normas vigentes do Fundo Municipal de Saúde e do Ministério da Saúde, bem como ou</w:t>
      </w:r>
      <w:r w:rsidR="00251944">
        <w:rPr>
          <w:rFonts w:ascii="Arial" w:hAnsi="Arial" w:cs="Arial"/>
        </w:rPr>
        <w:t>tras que vierem a ser editadas;</w:t>
      </w:r>
    </w:p>
    <w:p w14:paraId="20AE71E2" w14:textId="77777777" w:rsidR="00251944" w:rsidRPr="004460CC" w:rsidRDefault="00251944" w:rsidP="00050C27">
      <w:pPr>
        <w:spacing w:after="0"/>
        <w:ind w:left="849"/>
        <w:jc w:val="both"/>
        <w:rPr>
          <w:rFonts w:ascii="Arial" w:hAnsi="Arial" w:cs="Arial"/>
        </w:rPr>
      </w:pPr>
    </w:p>
    <w:p w14:paraId="5F53A086" w14:textId="77777777" w:rsidR="00251944" w:rsidRPr="004460CC" w:rsidRDefault="00050C27" w:rsidP="00050C27">
      <w:pPr>
        <w:spacing w:after="0"/>
        <w:ind w:left="1416"/>
        <w:jc w:val="both"/>
        <w:rPr>
          <w:rFonts w:ascii="Arial" w:hAnsi="Arial" w:cs="Arial"/>
        </w:rPr>
      </w:pPr>
      <w:r>
        <w:rPr>
          <w:rFonts w:ascii="Arial" w:hAnsi="Arial" w:cs="Arial"/>
          <w:b/>
        </w:rPr>
        <w:t>2.3</w:t>
      </w:r>
      <w:r w:rsidRPr="00BF086A">
        <w:rPr>
          <w:rFonts w:ascii="Arial" w:hAnsi="Arial" w:cs="Arial"/>
          <w:b/>
        </w:rPr>
        <w:t>.2</w:t>
      </w:r>
      <w:r>
        <w:rPr>
          <w:rFonts w:ascii="Arial" w:hAnsi="Arial" w:cs="Arial"/>
          <w:b/>
        </w:rPr>
        <w:t xml:space="preserve">.4. </w:t>
      </w:r>
      <w:r w:rsidR="00251944" w:rsidRPr="004460CC">
        <w:rPr>
          <w:rFonts w:ascii="Arial" w:hAnsi="Arial" w:cs="Arial"/>
        </w:rPr>
        <w:t>Garantir que todos os pedidos médicos deverão estar devidamente identificados contendo o nome completo e legível do paciente. Este deverá estar assinado e carimbado pelo m</w:t>
      </w:r>
      <w:r w:rsidR="00251944">
        <w:rPr>
          <w:rFonts w:ascii="Arial" w:hAnsi="Arial" w:cs="Arial"/>
        </w:rPr>
        <w:t>édico ou enfermeiro solicitante;</w:t>
      </w:r>
    </w:p>
    <w:p w14:paraId="26422214" w14:textId="77777777" w:rsidR="00251944" w:rsidRPr="004460CC" w:rsidRDefault="00251944" w:rsidP="00050C27">
      <w:pPr>
        <w:spacing w:after="0"/>
        <w:ind w:left="849"/>
        <w:jc w:val="both"/>
        <w:rPr>
          <w:rFonts w:ascii="Arial" w:hAnsi="Arial" w:cs="Arial"/>
        </w:rPr>
      </w:pPr>
    </w:p>
    <w:p w14:paraId="5222143C" w14:textId="08677EBB" w:rsidR="00251944" w:rsidRDefault="00050C27" w:rsidP="00050C27">
      <w:pPr>
        <w:spacing w:after="0"/>
        <w:ind w:left="1416"/>
        <w:jc w:val="both"/>
        <w:rPr>
          <w:rFonts w:ascii="Arial" w:hAnsi="Arial" w:cs="Arial"/>
        </w:rPr>
      </w:pPr>
      <w:r>
        <w:rPr>
          <w:rFonts w:ascii="Arial" w:hAnsi="Arial" w:cs="Arial"/>
          <w:b/>
        </w:rPr>
        <w:t>2.3</w:t>
      </w:r>
      <w:r w:rsidRPr="00BF086A">
        <w:rPr>
          <w:rFonts w:ascii="Arial" w:hAnsi="Arial" w:cs="Arial"/>
          <w:b/>
        </w:rPr>
        <w:t>.2</w:t>
      </w:r>
      <w:r>
        <w:rPr>
          <w:rFonts w:ascii="Arial" w:hAnsi="Arial" w:cs="Arial"/>
          <w:b/>
        </w:rPr>
        <w:t>.5.</w:t>
      </w:r>
      <w:r w:rsidRPr="004460CC">
        <w:rPr>
          <w:rFonts w:ascii="Arial" w:hAnsi="Arial" w:cs="Arial"/>
        </w:rPr>
        <w:t xml:space="preserve"> </w:t>
      </w:r>
      <w:r w:rsidR="00251944" w:rsidRPr="004460CC">
        <w:rPr>
          <w:rFonts w:ascii="Arial" w:hAnsi="Arial" w:cs="Arial"/>
        </w:rPr>
        <w:t>Observar e fazer cumprir todas as regras relativas ao sigilo médico no que diz respeito aos resultados dos exames entregues pela Contratada, especialmente, mas não se limitando, às regras constitucionais e previstas no Código de Ética Médica, respondendo integralmente por quaisquer prejuízos ocasionados à Contratada e aos pacientes, pela inobservância dessa obrigação, inclusive após o encerramento da vigência do presente instrumento</w:t>
      </w:r>
      <w:r w:rsidR="00251944">
        <w:rPr>
          <w:rFonts w:ascii="Arial" w:hAnsi="Arial" w:cs="Arial"/>
        </w:rPr>
        <w:t>.</w:t>
      </w:r>
    </w:p>
    <w:p w14:paraId="05756F27" w14:textId="77777777" w:rsidR="002E6019" w:rsidRDefault="002E6019" w:rsidP="00050C27">
      <w:pPr>
        <w:spacing w:after="0"/>
        <w:ind w:left="1416"/>
        <w:jc w:val="both"/>
        <w:rPr>
          <w:rFonts w:ascii="Arial" w:hAnsi="Arial" w:cs="Arial"/>
        </w:rPr>
      </w:pPr>
    </w:p>
    <w:p w14:paraId="006F19C4" w14:textId="77777777" w:rsidR="00251944" w:rsidRDefault="00251944" w:rsidP="00251944">
      <w:pPr>
        <w:spacing w:after="0"/>
        <w:jc w:val="both"/>
        <w:rPr>
          <w:rFonts w:ascii="Arial" w:hAnsi="Arial" w:cs="Arial"/>
        </w:rPr>
      </w:pPr>
    </w:p>
    <w:p w14:paraId="413C311F" w14:textId="77777777" w:rsidR="004854CF" w:rsidRPr="003E13AD" w:rsidRDefault="00B52D4D" w:rsidP="00D02E63">
      <w:pPr>
        <w:shd w:val="clear" w:color="auto" w:fill="C2D69B" w:themeFill="accent3" w:themeFillTint="99"/>
        <w:jc w:val="center"/>
        <w:rPr>
          <w:rFonts w:ascii="Arial" w:hAnsi="Arial" w:cs="Arial"/>
          <w:b/>
        </w:rPr>
      </w:pPr>
      <w:r>
        <w:rPr>
          <w:rFonts w:ascii="Arial" w:hAnsi="Arial" w:cs="Arial"/>
          <w:b/>
        </w:rPr>
        <w:lastRenderedPageBreak/>
        <w:t>3. ESPECIFICAÇÃO DA PRESTAÇÃO DE SERVIÇO</w:t>
      </w:r>
    </w:p>
    <w:p w14:paraId="3D353F97" w14:textId="77777777" w:rsidR="00C85598" w:rsidRPr="00945F50" w:rsidRDefault="00C85598" w:rsidP="00C85598">
      <w:pPr>
        <w:jc w:val="both"/>
        <w:rPr>
          <w:rFonts w:ascii="Arial" w:hAnsi="Arial" w:cs="Arial"/>
        </w:rPr>
      </w:pPr>
      <w:r w:rsidRPr="00945F50">
        <w:rPr>
          <w:rFonts w:ascii="Arial" w:hAnsi="Arial" w:cs="Arial"/>
          <w:b/>
          <w:kern w:val="2"/>
        </w:rPr>
        <w:t>3.1.</w:t>
      </w:r>
      <w:r w:rsidRPr="00945F50">
        <w:rPr>
          <w:rFonts w:ascii="Arial" w:hAnsi="Arial" w:cs="Arial"/>
          <w:kern w:val="2"/>
        </w:rPr>
        <w:t xml:space="preserve"> </w:t>
      </w:r>
      <w:r w:rsidRPr="00945F50">
        <w:rPr>
          <w:rFonts w:ascii="Arial" w:hAnsi="Arial" w:cs="Arial"/>
        </w:rPr>
        <w:t>Executar o objeto com boas técnicas, atingindo resultados de qualidade;</w:t>
      </w:r>
    </w:p>
    <w:p w14:paraId="3ED5542E" w14:textId="77777777" w:rsidR="00C85598" w:rsidRPr="00945F50" w:rsidRDefault="00C85598" w:rsidP="00C85598">
      <w:pPr>
        <w:ind w:left="708"/>
        <w:jc w:val="both"/>
        <w:rPr>
          <w:rFonts w:ascii="Arial" w:hAnsi="Arial" w:cs="Arial"/>
        </w:rPr>
      </w:pPr>
      <w:r w:rsidRPr="00945F50">
        <w:rPr>
          <w:rFonts w:ascii="Arial" w:hAnsi="Arial" w:cs="Arial"/>
          <w:b/>
        </w:rPr>
        <w:t>3.1.1.</w:t>
      </w:r>
      <w:r w:rsidRPr="00945F50">
        <w:rPr>
          <w:rFonts w:ascii="Arial" w:hAnsi="Arial" w:cs="Arial"/>
        </w:rPr>
        <w:t xml:space="preserve"> Atender a contratante em conformidade com as requisições solicitadas.</w:t>
      </w:r>
    </w:p>
    <w:p w14:paraId="190B37C3" w14:textId="77777777" w:rsidR="00C85598" w:rsidRPr="00945F50" w:rsidRDefault="00C85598" w:rsidP="00C85598">
      <w:pPr>
        <w:jc w:val="both"/>
        <w:rPr>
          <w:rFonts w:ascii="Arial" w:hAnsi="Arial" w:cs="Arial"/>
        </w:rPr>
      </w:pPr>
      <w:r w:rsidRPr="00945F50">
        <w:rPr>
          <w:rFonts w:ascii="Arial" w:hAnsi="Arial" w:cs="Arial"/>
          <w:b/>
        </w:rPr>
        <w:t>3.2.</w:t>
      </w:r>
      <w:r w:rsidRPr="00945F50">
        <w:rPr>
          <w:rFonts w:ascii="Arial" w:hAnsi="Arial" w:cs="Arial"/>
        </w:rPr>
        <w:t xml:space="preserve"> É de responsabilidade da Prestadora o fiel cumprimento das entregas do objeto solicitado;</w:t>
      </w:r>
    </w:p>
    <w:p w14:paraId="5E66FF84" w14:textId="77777777" w:rsidR="00C85598" w:rsidRPr="00751E35" w:rsidRDefault="00C85598" w:rsidP="00C85598">
      <w:pPr>
        <w:jc w:val="both"/>
        <w:rPr>
          <w:rFonts w:ascii="Arial" w:hAnsi="Arial" w:cs="Arial"/>
        </w:rPr>
      </w:pPr>
      <w:r w:rsidRPr="00751E35">
        <w:rPr>
          <w:rFonts w:ascii="Arial" w:hAnsi="Arial" w:cs="Arial"/>
          <w:b/>
        </w:rPr>
        <w:t>3.3.</w:t>
      </w:r>
      <w:r w:rsidRPr="00751E35">
        <w:rPr>
          <w:rFonts w:ascii="Arial" w:hAnsi="Arial" w:cs="Arial"/>
        </w:rPr>
        <w:t xml:space="preserve"> Observar, na execução dos serviços, as Leis, os regulamentos, as posturas, inclusive de segurança pública, e as melhores normas técnicas específicas dos trabalhos;</w:t>
      </w:r>
    </w:p>
    <w:p w14:paraId="30655654" w14:textId="77777777" w:rsidR="00C85598" w:rsidRDefault="00C85598" w:rsidP="00C85598">
      <w:pPr>
        <w:jc w:val="both"/>
        <w:rPr>
          <w:rFonts w:ascii="Arial" w:hAnsi="Arial" w:cs="Arial"/>
        </w:rPr>
      </w:pPr>
      <w:r w:rsidRPr="00751E35">
        <w:rPr>
          <w:rFonts w:ascii="Arial" w:hAnsi="Arial" w:cs="Arial"/>
          <w:b/>
        </w:rPr>
        <w:t>3.4.</w:t>
      </w:r>
      <w:r w:rsidRPr="00751E35">
        <w:rPr>
          <w:rFonts w:ascii="Arial" w:hAnsi="Arial" w:cs="Arial"/>
        </w:rPr>
        <w:t xml:space="preserve"> Executar os serviços apenas mediante solicitação do </w:t>
      </w:r>
      <w:r w:rsidRPr="00751E35">
        <w:rPr>
          <w:rFonts w:ascii="Arial" w:hAnsi="Arial" w:cs="Arial"/>
          <w:b/>
        </w:rPr>
        <w:t>Órgão Gerenciador</w:t>
      </w:r>
      <w:r w:rsidRPr="00751E35">
        <w:rPr>
          <w:rFonts w:ascii="Arial" w:hAnsi="Arial" w:cs="Arial"/>
        </w:rPr>
        <w:t xml:space="preserve"> ou por pessoa indicada, de forma permanente e regular e nas quantidades solicitadas, dispondo de quadro de pessoal suficiente para o atendimento dos pedidos, sem interrupção, seja por motivo de férias, descanso semanal, licença, falta ao serviço, demissões e outros análogos.</w:t>
      </w:r>
    </w:p>
    <w:p w14:paraId="3AAD9328" w14:textId="77777777" w:rsidR="004854CF" w:rsidRPr="003E13AD" w:rsidRDefault="004854CF" w:rsidP="00D02E63">
      <w:pPr>
        <w:shd w:val="clear" w:color="auto" w:fill="C2D69B" w:themeFill="accent3" w:themeFillTint="99"/>
        <w:jc w:val="center"/>
        <w:rPr>
          <w:rFonts w:ascii="Arial" w:hAnsi="Arial" w:cs="Arial"/>
          <w:b/>
        </w:rPr>
      </w:pPr>
      <w:r w:rsidRPr="003E13AD">
        <w:rPr>
          <w:rFonts w:ascii="Arial" w:hAnsi="Arial" w:cs="Arial"/>
          <w:b/>
        </w:rPr>
        <w:t>4. VALOR ESTIMADO</w:t>
      </w:r>
    </w:p>
    <w:p w14:paraId="2FF339AD" w14:textId="77777777" w:rsidR="000E254A" w:rsidRPr="003E13AD" w:rsidRDefault="004854CF" w:rsidP="000E254A">
      <w:pPr>
        <w:jc w:val="both"/>
        <w:rPr>
          <w:rFonts w:ascii="Arial" w:hAnsi="Arial" w:cs="Arial"/>
        </w:rPr>
      </w:pPr>
      <w:r w:rsidRPr="003E13AD">
        <w:rPr>
          <w:rFonts w:ascii="Arial" w:hAnsi="Arial" w:cs="Arial"/>
          <w:b/>
          <w:kern w:val="2"/>
        </w:rPr>
        <w:t>4.1.</w:t>
      </w:r>
      <w:r w:rsidR="000E254A" w:rsidRPr="003E13AD">
        <w:rPr>
          <w:rFonts w:ascii="Arial" w:hAnsi="Arial" w:cs="Arial"/>
        </w:rPr>
        <w:t xml:space="preserve"> O valor estimado para </w:t>
      </w:r>
      <w:r w:rsidR="00B52D4D">
        <w:rPr>
          <w:rFonts w:ascii="Arial" w:hAnsi="Arial" w:cs="Arial"/>
        </w:rPr>
        <w:t>a execução</w:t>
      </w:r>
      <w:r w:rsidR="000E254A" w:rsidRPr="003E13AD">
        <w:rPr>
          <w:rFonts w:ascii="Arial" w:hAnsi="Arial" w:cs="Arial"/>
        </w:rPr>
        <w:t xml:space="preserve"> de todo objeto, perfaz a ordem </w:t>
      </w:r>
      <w:r w:rsidR="000E254A" w:rsidRPr="00B11165">
        <w:rPr>
          <w:rFonts w:ascii="Arial" w:hAnsi="Arial" w:cs="Arial"/>
        </w:rPr>
        <w:t xml:space="preserve">de </w:t>
      </w:r>
      <w:r w:rsidR="000E254A" w:rsidRPr="00B11165">
        <w:rPr>
          <w:rFonts w:ascii="Arial" w:hAnsi="Arial" w:cs="Arial"/>
          <w:b/>
        </w:rPr>
        <w:t xml:space="preserve">R$ </w:t>
      </w:r>
      <w:r w:rsidR="00B11165" w:rsidRPr="00B11165">
        <w:rPr>
          <w:rFonts w:ascii="Arial" w:hAnsi="Arial" w:cs="Arial"/>
          <w:b/>
        </w:rPr>
        <w:t xml:space="preserve">211.290,40 </w:t>
      </w:r>
      <w:r w:rsidR="000E254A" w:rsidRPr="00B11165">
        <w:rPr>
          <w:rFonts w:ascii="Arial" w:hAnsi="Arial" w:cs="Arial"/>
          <w:b/>
        </w:rPr>
        <w:t>(</w:t>
      </w:r>
      <w:r w:rsidR="00B11165" w:rsidRPr="00B11165">
        <w:rPr>
          <w:rFonts w:ascii="Arial" w:hAnsi="Arial" w:cs="Arial"/>
          <w:b/>
        </w:rPr>
        <w:t>duzentos e onze mil, duzentos e noventa reais e quarenta centavos</w:t>
      </w:r>
      <w:r w:rsidR="000E254A" w:rsidRPr="00B11165">
        <w:rPr>
          <w:rFonts w:ascii="Arial" w:hAnsi="Arial" w:cs="Arial"/>
          <w:b/>
        </w:rPr>
        <w:t>);</w:t>
      </w:r>
    </w:p>
    <w:p w14:paraId="20F87B04" w14:textId="77777777" w:rsidR="004854CF" w:rsidRPr="003E13AD" w:rsidRDefault="004854CF" w:rsidP="00C85598">
      <w:pPr>
        <w:ind w:left="708"/>
        <w:jc w:val="both"/>
        <w:rPr>
          <w:rFonts w:ascii="Arial" w:hAnsi="Arial" w:cs="Arial"/>
        </w:rPr>
      </w:pPr>
      <w:r w:rsidRPr="003E13AD">
        <w:rPr>
          <w:rFonts w:ascii="Arial" w:hAnsi="Arial" w:cs="Arial"/>
          <w:b/>
        </w:rPr>
        <w:t>4.1.1.</w:t>
      </w:r>
      <w:r w:rsidRPr="003E13AD">
        <w:rPr>
          <w:rFonts w:ascii="Arial" w:hAnsi="Arial" w:cs="Arial"/>
        </w:rPr>
        <w:t xml:space="preserve"> O valor global a que se refere o subitem 4.1 originado pelos quantitativos é meramente estimativo, podendo ser reduzido, sem qualquer indenização a </w:t>
      </w:r>
      <w:r w:rsidR="00B52D4D">
        <w:rPr>
          <w:rFonts w:ascii="Arial" w:hAnsi="Arial" w:cs="Arial"/>
        </w:rPr>
        <w:t>Prestadora</w:t>
      </w:r>
      <w:r w:rsidRPr="003E13AD">
        <w:rPr>
          <w:rFonts w:ascii="Arial" w:hAnsi="Arial" w:cs="Arial"/>
        </w:rPr>
        <w:t>.</w:t>
      </w:r>
    </w:p>
    <w:p w14:paraId="779401C5" w14:textId="77777777" w:rsidR="004854CF" w:rsidRPr="003E13AD" w:rsidRDefault="004854CF" w:rsidP="00D02E63">
      <w:pPr>
        <w:shd w:val="clear" w:color="auto" w:fill="C2D69B" w:themeFill="accent3" w:themeFillTint="99"/>
        <w:jc w:val="center"/>
        <w:rPr>
          <w:rFonts w:ascii="Arial" w:hAnsi="Arial" w:cs="Arial"/>
          <w:b/>
        </w:rPr>
      </w:pPr>
      <w:r w:rsidRPr="003E13AD">
        <w:rPr>
          <w:rFonts w:ascii="Arial" w:hAnsi="Arial" w:cs="Arial"/>
          <w:b/>
        </w:rPr>
        <w:t>5. PRAZO E LOCAL DE ENTREGA</w:t>
      </w:r>
    </w:p>
    <w:p w14:paraId="0414E10D" w14:textId="77777777" w:rsidR="00DD1034" w:rsidRPr="003E13AD" w:rsidRDefault="00DD1034" w:rsidP="00DD1034">
      <w:pPr>
        <w:jc w:val="both"/>
        <w:rPr>
          <w:rFonts w:ascii="Arial" w:hAnsi="Arial" w:cs="Arial"/>
        </w:rPr>
      </w:pPr>
      <w:r w:rsidRPr="003E13AD">
        <w:rPr>
          <w:rFonts w:ascii="Arial" w:hAnsi="Arial" w:cs="Arial"/>
          <w:b/>
          <w:kern w:val="2"/>
        </w:rPr>
        <w:t xml:space="preserve">5.1. </w:t>
      </w:r>
      <w:r w:rsidRPr="003E13AD">
        <w:rPr>
          <w:rFonts w:ascii="Arial" w:hAnsi="Arial" w:cs="Arial"/>
        </w:rPr>
        <w:t xml:space="preserve">Será entregue à Prestadora a </w:t>
      </w:r>
      <w:r w:rsidRPr="003E13AD">
        <w:rPr>
          <w:rFonts w:ascii="Arial" w:hAnsi="Arial" w:cs="Arial"/>
          <w:b/>
        </w:rPr>
        <w:t>AUTORIZAÇÃO DE SERVIÇOS</w:t>
      </w:r>
      <w:r w:rsidRPr="003E13AD">
        <w:rPr>
          <w:rFonts w:ascii="Arial" w:hAnsi="Arial" w:cs="Arial"/>
        </w:rPr>
        <w:t xml:space="preserve">, devendo a mesma se programar para a execução e entrega dos serviços, segundo as diretrizes do </w:t>
      </w:r>
      <w:r w:rsidRPr="003E13AD">
        <w:rPr>
          <w:rFonts w:ascii="Arial" w:hAnsi="Arial" w:cs="Arial"/>
          <w:b/>
        </w:rPr>
        <w:t>Órgão Gestor</w:t>
      </w:r>
      <w:r w:rsidRPr="003E13AD">
        <w:rPr>
          <w:rFonts w:ascii="Arial" w:hAnsi="Arial" w:cs="Arial"/>
        </w:rPr>
        <w:t>.</w:t>
      </w:r>
    </w:p>
    <w:p w14:paraId="300A5437" w14:textId="77777777" w:rsidR="00E432EC" w:rsidRPr="003E13AD" w:rsidRDefault="00E432EC" w:rsidP="00D02E63">
      <w:pPr>
        <w:shd w:val="clear" w:color="auto" w:fill="C2D69B" w:themeFill="accent3" w:themeFillTint="99"/>
        <w:jc w:val="center"/>
        <w:rPr>
          <w:rFonts w:ascii="Arial" w:hAnsi="Arial" w:cs="Arial"/>
          <w:b/>
        </w:rPr>
      </w:pPr>
      <w:r w:rsidRPr="003E13AD">
        <w:rPr>
          <w:rFonts w:ascii="Arial" w:hAnsi="Arial" w:cs="Arial"/>
          <w:b/>
        </w:rPr>
        <w:t>6. REAJUSTAMENTO DE PREÇOS</w:t>
      </w:r>
    </w:p>
    <w:p w14:paraId="174D8711" w14:textId="77777777" w:rsidR="00C85598" w:rsidRPr="003E13AD" w:rsidRDefault="00E432EC" w:rsidP="000529DE">
      <w:pPr>
        <w:jc w:val="both"/>
        <w:rPr>
          <w:rFonts w:ascii="Arial" w:hAnsi="Arial" w:cs="Arial"/>
        </w:rPr>
      </w:pPr>
      <w:r w:rsidRPr="003E13AD">
        <w:rPr>
          <w:rFonts w:ascii="Arial" w:hAnsi="Arial" w:cs="Arial"/>
          <w:b/>
          <w:kern w:val="2"/>
        </w:rPr>
        <w:t>6.1.</w:t>
      </w:r>
      <w:r w:rsidR="00C85598">
        <w:rPr>
          <w:rFonts w:ascii="Arial" w:hAnsi="Arial" w:cs="Arial"/>
          <w:b/>
          <w:kern w:val="2"/>
        </w:rPr>
        <w:t xml:space="preserve"> </w:t>
      </w:r>
      <w:r w:rsidR="00C85598" w:rsidRPr="00751E35">
        <w:rPr>
          <w:rFonts w:ascii="Arial" w:hAnsi="Arial" w:cs="Arial"/>
          <w:kern w:val="2"/>
        </w:rPr>
        <w:t xml:space="preserve"> </w:t>
      </w:r>
      <w:r w:rsidR="00C85598" w:rsidRPr="00751E35">
        <w:rPr>
          <w:rFonts w:ascii="Arial" w:hAnsi="Arial" w:cs="Arial"/>
        </w:rPr>
        <w:t>Em atendimento ao art. 19 do Decreto Federal 7.892/2013, é vedado qualquer reajustamento de preços durante a vigência da respectiva Ata</w:t>
      </w:r>
      <w:r w:rsidR="00C85598">
        <w:rPr>
          <w:rFonts w:ascii="Arial" w:hAnsi="Arial" w:cs="Arial"/>
        </w:rPr>
        <w:t>.</w:t>
      </w:r>
    </w:p>
    <w:p w14:paraId="14435CCA" w14:textId="77777777" w:rsidR="00244D8C" w:rsidRPr="003E13AD" w:rsidRDefault="00196F2E" w:rsidP="00D02E63">
      <w:pPr>
        <w:shd w:val="clear" w:color="auto" w:fill="C2D69B" w:themeFill="accent3" w:themeFillTint="99"/>
        <w:jc w:val="center"/>
        <w:rPr>
          <w:rFonts w:ascii="Arial" w:hAnsi="Arial" w:cs="Arial"/>
          <w:b/>
        </w:rPr>
      </w:pPr>
      <w:r w:rsidRPr="003E13AD">
        <w:rPr>
          <w:rFonts w:ascii="Arial" w:hAnsi="Arial" w:cs="Arial"/>
          <w:b/>
        </w:rPr>
        <w:t>7</w:t>
      </w:r>
      <w:r w:rsidR="00244D8C" w:rsidRPr="003E13AD">
        <w:rPr>
          <w:rFonts w:ascii="Arial" w:hAnsi="Arial" w:cs="Arial"/>
          <w:b/>
        </w:rPr>
        <w:t>. DA VIGÊNCIA</w:t>
      </w:r>
    </w:p>
    <w:p w14:paraId="774B5B0A" w14:textId="77777777" w:rsidR="00244D8C" w:rsidRPr="003E13AD" w:rsidRDefault="00DD1034" w:rsidP="000529DE">
      <w:pPr>
        <w:jc w:val="both"/>
        <w:rPr>
          <w:rFonts w:ascii="Arial" w:hAnsi="Arial" w:cs="Arial"/>
        </w:rPr>
      </w:pPr>
      <w:r w:rsidRPr="003E13AD">
        <w:rPr>
          <w:rFonts w:ascii="Arial" w:hAnsi="Arial" w:cs="Arial"/>
          <w:b/>
          <w:kern w:val="2"/>
        </w:rPr>
        <w:t>7</w:t>
      </w:r>
      <w:r w:rsidR="00244D8C" w:rsidRPr="003E13AD">
        <w:rPr>
          <w:rFonts w:ascii="Arial" w:hAnsi="Arial" w:cs="Arial"/>
          <w:b/>
          <w:kern w:val="2"/>
        </w:rPr>
        <w:t>.1.</w:t>
      </w:r>
      <w:r w:rsidR="00050C27">
        <w:rPr>
          <w:rFonts w:ascii="Arial" w:hAnsi="Arial" w:cs="Arial"/>
          <w:b/>
          <w:kern w:val="2"/>
        </w:rPr>
        <w:t xml:space="preserve"> </w:t>
      </w:r>
      <w:r w:rsidR="00D02E63" w:rsidRPr="003E13AD">
        <w:rPr>
          <w:rFonts w:ascii="Arial" w:hAnsi="Arial" w:cs="Arial"/>
        </w:rPr>
        <w:t xml:space="preserve">A vigência da Ata de Registro de Preços tem validade de 12 meses, a contar da data de sua publicação. </w:t>
      </w:r>
    </w:p>
    <w:p w14:paraId="20F08E8A" w14:textId="77777777" w:rsidR="00E432EC" w:rsidRPr="003E13AD" w:rsidRDefault="00E432EC" w:rsidP="00D02E63">
      <w:pPr>
        <w:shd w:val="clear" w:color="auto" w:fill="C2D69B" w:themeFill="accent3" w:themeFillTint="99"/>
        <w:jc w:val="center"/>
        <w:rPr>
          <w:rFonts w:ascii="Arial" w:hAnsi="Arial" w:cs="Arial"/>
          <w:b/>
        </w:rPr>
      </w:pPr>
      <w:r w:rsidRPr="003E13AD">
        <w:rPr>
          <w:rFonts w:ascii="Arial" w:hAnsi="Arial" w:cs="Arial"/>
          <w:b/>
        </w:rPr>
        <w:t>8. DAS OBRIGAÇÕES</w:t>
      </w:r>
    </w:p>
    <w:p w14:paraId="4798FA02" w14:textId="77777777" w:rsidR="00E432EC" w:rsidRDefault="00E432EC" w:rsidP="000529DE">
      <w:pPr>
        <w:pStyle w:val="PargrafodaLista"/>
        <w:ind w:left="0"/>
        <w:jc w:val="both"/>
        <w:rPr>
          <w:rFonts w:ascii="Arial" w:hAnsi="Arial" w:cs="Arial"/>
          <w:b/>
        </w:rPr>
      </w:pPr>
      <w:r w:rsidRPr="003E13AD">
        <w:rPr>
          <w:rFonts w:ascii="Arial" w:hAnsi="Arial" w:cs="Arial"/>
          <w:b/>
        </w:rPr>
        <w:t>8.1.DAS OBRIGAÇÕES DO CONTRATANTE:</w:t>
      </w:r>
    </w:p>
    <w:p w14:paraId="52BBE934" w14:textId="77777777" w:rsidR="00C85598" w:rsidRPr="003E13AD" w:rsidRDefault="00C85598" w:rsidP="000529DE">
      <w:pPr>
        <w:pStyle w:val="PargrafodaLista"/>
        <w:ind w:left="0"/>
        <w:jc w:val="both"/>
        <w:rPr>
          <w:rFonts w:ascii="Arial" w:hAnsi="Arial" w:cs="Arial"/>
          <w:b/>
        </w:rPr>
      </w:pPr>
    </w:p>
    <w:p w14:paraId="0DEE5EDD" w14:textId="77777777" w:rsidR="00E432EC" w:rsidRPr="003E13AD" w:rsidRDefault="00E432EC" w:rsidP="000529DE">
      <w:pPr>
        <w:pStyle w:val="PargrafodaLista"/>
        <w:ind w:left="708"/>
        <w:jc w:val="both"/>
        <w:rPr>
          <w:rFonts w:ascii="Arial" w:hAnsi="Arial" w:cs="Arial"/>
        </w:rPr>
      </w:pPr>
      <w:r w:rsidRPr="003E13AD">
        <w:rPr>
          <w:rFonts w:ascii="Arial" w:hAnsi="Arial" w:cs="Arial"/>
          <w:b/>
        </w:rPr>
        <w:t>8.1.1.</w:t>
      </w:r>
      <w:r w:rsidRPr="003E13AD">
        <w:rPr>
          <w:rFonts w:ascii="Arial" w:hAnsi="Arial" w:cs="Arial"/>
        </w:rPr>
        <w:t xml:space="preserve"> Oferecer todas as informações necessárias para que a licitante vencedora possa executar o objeto dentro das especificações.</w:t>
      </w:r>
    </w:p>
    <w:p w14:paraId="0CB9F824" w14:textId="77777777" w:rsidR="00E432EC" w:rsidRPr="003E13AD" w:rsidRDefault="00E432EC" w:rsidP="000529DE">
      <w:pPr>
        <w:pStyle w:val="PargrafodaLista"/>
        <w:ind w:left="708"/>
        <w:jc w:val="both"/>
        <w:rPr>
          <w:rFonts w:ascii="Arial" w:hAnsi="Arial" w:cs="Arial"/>
        </w:rPr>
      </w:pPr>
    </w:p>
    <w:p w14:paraId="557124DD" w14:textId="77777777" w:rsidR="00E432EC" w:rsidRPr="003E13AD" w:rsidRDefault="00E432EC" w:rsidP="000529DE">
      <w:pPr>
        <w:pStyle w:val="PargrafodaLista"/>
        <w:ind w:left="708"/>
        <w:jc w:val="both"/>
        <w:rPr>
          <w:rFonts w:ascii="Arial" w:hAnsi="Arial" w:cs="Arial"/>
        </w:rPr>
      </w:pPr>
      <w:r w:rsidRPr="003E13AD">
        <w:rPr>
          <w:rFonts w:ascii="Arial" w:hAnsi="Arial" w:cs="Arial"/>
          <w:b/>
        </w:rPr>
        <w:t>8.1.2.</w:t>
      </w:r>
      <w:r w:rsidRPr="003E13AD">
        <w:rPr>
          <w:rFonts w:ascii="Arial" w:hAnsi="Arial" w:cs="Arial"/>
        </w:rPr>
        <w:t xml:space="preserve"> Efetuar os pagamentos nas condições e prazos estipulados.</w:t>
      </w:r>
    </w:p>
    <w:p w14:paraId="70A01D6E" w14:textId="77777777" w:rsidR="00E432EC" w:rsidRPr="003E13AD" w:rsidRDefault="00E432EC" w:rsidP="000529DE">
      <w:pPr>
        <w:pStyle w:val="PargrafodaLista"/>
        <w:ind w:left="708"/>
        <w:jc w:val="both"/>
        <w:rPr>
          <w:rFonts w:ascii="Arial" w:hAnsi="Arial" w:cs="Arial"/>
        </w:rPr>
      </w:pPr>
    </w:p>
    <w:p w14:paraId="4995FB6C" w14:textId="77777777" w:rsidR="00E432EC" w:rsidRPr="003E13AD" w:rsidRDefault="00E432EC" w:rsidP="000529DE">
      <w:pPr>
        <w:pStyle w:val="PargrafodaLista"/>
        <w:ind w:left="708"/>
        <w:jc w:val="both"/>
        <w:rPr>
          <w:rFonts w:ascii="Arial" w:hAnsi="Arial" w:cs="Arial"/>
        </w:rPr>
      </w:pPr>
      <w:r w:rsidRPr="003E13AD">
        <w:rPr>
          <w:rFonts w:ascii="Arial" w:hAnsi="Arial" w:cs="Arial"/>
          <w:b/>
        </w:rPr>
        <w:t>8.1.3.</w:t>
      </w:r>
      <w:r w:rsidRPr="003E13AD">
        <w:rPr>
          <w:rFonts w:ascii="Arial" w:hAnsi="Arial" w:cs="Arial"/>
        </w:rPr>
        <w:t xml:space="preserve"> Acompanhar a execução do objeto durante a vigência </w:t>
      </w:r>
      <w:r w:rsidR="00B52D4D">
        <w:rPr>
          <w:rFonts w:ascii="Arial" w:hAnsi="Arial" w:cs="Arial"/>
        </w:rPr>
        <w:t>da Ata de Registro de Preços</w:t>
      </w:r>
      <w:r w:rsidRPr="003E13AD">
        <w:rPr>
          <w:rFonts w:ascii="Arial" w:hAnsi="Arial" w:cs="Arial"/>
        </w:rPr>
        <w:t>.</w:t>
      </w:r>
    </w:p>
    <w:p w14:paraId="19DB3ED2" w14:textId="77777777" w:rsidR="00E432EC" w:rsidRPr="003E13AD" w:rsidRDefault="00E432EC" w:rsidP="000529DE">
      <w:pPr>
        <w:pStyle w:val="PargrafodaLista"/>
        <w:ind w:left="708"/>
        <w:jc w:val="both"/>
        <w:rPr>
          <w:rFonts w:ascii="Arial" w:hAnsi="Arial" w:cs="Arial"/>
        </w:rPr>
      </w:pPr>
    </w:p>
    <w:p w14:paraId="0B05B6F0" w14:textId="77777777" w:rsidR="00E432EC" w:rsidRPr="003E13AD" w:rsidRDefault="00E432EC" w:rsidP="000529DE">
      <w:pPr>
        <w:pStyle w:val="PargrafodaLista"/>
        <w:ind w:left="708"/>
        <w:jc w:val="both"/>
        <w:rPr>
          <w:rFonts w:ascii="Arial" w:hAnsi="Arial" w:cs="Arial"/>
        </w:rPr>
      </w:pPr>
      <w:r w:rsidRPr="003E13AD">
        <w:rPr>
          <w:rFonts w:ascii="Arial" w:hAnsi="Arial" w:cs="Arial"/>
          <w:b/>
        </w:rPr>
        <w:t>8.1.4.</w:t>
      </w:r>
      <w:r w:rsidRPr="003E13AD">
        <w:rPr>
          <w:rFonts w:ascii="Arial" w:hAnsi="Arial" w:cs="Arial"/>
        </w:rPr>
        <w:t xml:space="preserve"> Notificar, por escrito, à </w:t>
      </w:r>
      <w:r w:rsidR="00B52D4D">
        <w:rPr>
          <w:rFonts w:ascii="Arial" w:hAnsi="Arial" w:cs="Arial"/>
        </w:rPr>
        <w:t>Prestadora</w:t>
      </w:r>
      <w:r w:rsidRPr="003E13AD">
        <w:rPr>
          <w:rFonts w:ascii="Arial" w:hAnsi="Arial" w:cs="Arial"/>
        </w:rPr>
        <w:t xml:space="preserve">, a ocorrência de eventuais imperfeições no </w:t>
      </w:r>
      <w:r w:rsidR="00B52D4D">
        <w:rPr>
          <w:rFonts w:ascii="Arial" w:hAnsi="Arial" w:cs="Arial"/>
        </w:rPr>
        <w:t>da execução</w:t>
      </w:r>
      <w:r w:rsidRPr="003E13AD">
        <w:rPr>
          <w:rFonts w:ascii="Arial" w:hAnsi="Arial" w:cs="Arial"/>
        </w:rPr>
        <w:t>, sendo estabelecido o prazo para reposição.</w:t>
      </w:r>
    </w:p>
    <w:p w14:paraId="7547D4F3" w14:textId="77777777" w:rsidR="00E432EC" w:rsidRPr="003E13AD" w:rsidRDefault="00E432EC" w:rsidP="000529DE">
      <w:pPr>
        <w:pStyle w:val="PargrafodaLista"/>
        <w:ind w:left="708"/>
        <w:jc w:val="both"/>
        <w:rPr>
          <w:rFonts w:ascii="Arial" w:hAnsi="Arial" w:cs="Arial"/>
        </w:rPr>
      </w:pPr>
    </w:p>
    <w:p w14:paraId="5FC15E38" w14:textId="77777777" w:rsidR="00E432EC" w:rsidRPr="003E13AD" w:rsidRDefault="00E432EC" w:rsidP="000529DE">
      <w:pPr>
        <w:pStyle w:val="PargrafodaLista"/>
        <w:ind w:left="708"/>
        <w:jc w:val="both"/>
        <w:rPr>
          <w:rFonts w:ascii="Arial" w:hAnsi="Arial" w:cs="Arial"/>
        </w:rPr>
      </w:pPr>
      <w:r w:rsidRPr="003E13AD">
        <w:rPr>
          <w:rFonts w:ascii="Arial" w:hAnsi="Arial" w:cs="Arial"/>
          <w:b/>
        </w:rPr>
        <w:t>8.1.5.</w:t>
      </w:r>
      <w:r w:rsidRPr="003E13AD">
        <w:rPr>
          <w:rFonts w:ascii="Arial" w:hAnsi="Arial" w:cs="Arial"/>
        </w:rPr>
        <w:t xml:space="preserve"> Acompanhar </w:t>
      </w:r>
      <w:r w:rsidR="00B52D4D">
        <w:rPr>
          <w:rFonts w:ascii="Arial" w:hAnsi="Arial" w:cs="Arial"/>
        </w:rPr>
        <w:t>a execução</w:t>
      </w:r>
      <w:r w:rsidRPr="003E13AD">
        <w:rPr>
          <w:rFonts w:ascii="Arial" w:hAnsi="Arial" w:cs="Arial"/>
        </w:rPr>
        <w:t xml:space="preserve">, podendo intervir durante a sua execução, para fins de ajuste ou suspensão da entrega; inclusive rejeitando, no todo ou em parte, os materiais entregues com imperfeição. </w:t>
      </w:r>
    </w:p>
    <w:p w14:paraId="18487292" w14:textId="77777777" w:rsidR="00E432EC" w:rsidRPr="003E13AD" w:rsidRDefault="00E432EC" w:rsidP="000529DE">
      <w:pPr>
        <w:pStyle w:val="PargrafodaLista"/>
        <w:ind w:left="708"/>
        <w:jc w:val="both"/>
        <w:rPr>
          <w:rFonts w:ascii="Arial" w:hAnsi="Arial" w:cs="Arial"/>
        </w:rPr>
      </w:pPr>
    </w:p>
    <w:p w14:paraId="2E6017EB" w14:textId="77777777" w:rsidR="00E432EC" w:rsidRPr="003E13AD" w:rsidRDefault="00E432EC" w:rsidP="000529DE">
      <w:pPr>
        <w:pStyle w:val="PargrafodaLista"/>
        <w:ind w:left="0"/>
        <w:jc w:val="both"/>
        <w:rPr>
          <w:rFonts w:ascii="Arial" w:hAnsi="Arial" w:cs="Arial"/>
          <w:b/>
        </w:rPr>
      </w:pPr>
      <w:r w:rsidRPr="003E13AD">
        <w:rPr>
          <w:rFonts w:ascii="Arial" w:hAnsi="Arial" w:cs="Arial"/>
          <w:b/>
        </w:rPr>
        <w:t>8.2. DAS OBRIGAÇÕES DA CONTRATADA:</w:t>
      </w:r>
    </w:p>
    <w:p w14:paraId="378253C9" w14:textId="77777777" w:rsidR="00E432EC" w:rsidRPr="003E13AD" w:rsidRDefault="00E432EC" w:rsidP="000529DE">
      <w:pPr>
        <w:pStyle w:val="PargrafodaLista"/>
        <w:ind w:left="708"/>
        <w:jc w:val="both"/>
        <w:rPr>
          <w:rFonts w:ascii="Arial" w:hAnsi="Arial" w:cs="Arial"/>
          <w:b/>
        </w:rPr>
      </w:pPr>
    </w:p>
    <w:p w14:paraId="1DD50F74" w14:textId="77777777" w:rsidR="00E432EC" w:rsidRPr="003E13AD" w:rsidRDefault="00E432EC" w:rsidP="000529DE">
      <w:pPr>
        <w:pStyle w:val="PargrafodaLista"/>
        <w:ind w:left="708"/>
        <w:jc w:val="both"/>
        <w:rPr>
          <w:rFonts w:ascii="Arial" w:hAnsi="Arial" w:cs="Arial"/>
        </w:rPr>
      </w:pPr>
      <w:r w:rsidRPr="003E13AD">
        <w:rPr>
          <w:rFonts w:ascii="Arial" w:hAnsi="Arial" w:cs="Arial"/>
          <w:b/>
        </w:rPr>
        <w:t>8.2.1.</w:t>
      </w:r>
      <w:r w:rsidRPr="003E13AD">
        <w:rPr>
          <w:rFonts w:ascii="Arial" w:hAnsi="Arial" w:cs="Arial"/>
        </w:rPr>
        <w:t xml:space="preserve"> Acatar as decisões e observações feitas pelo Contratante.</w:t>
      </w:r>
    </w:p>
    <w:p w14:paraId="11BE88EB" w14:textId="77777777" w:rsidR="00E432EC" w:rsidRPr="003E13AD" w:rsidRDefault="00E432EC" w:rsidP="000529DE">
      <w:pPr>
        <w:pStyle w:val="PargrafodaLista"/>
        <w:ind w:left="708"/>
        <w:jc w:val="both"/>
        <w:rPr>
          <w:rFonts w:ascii="Arial" w:hAnsi="Arial" w:cs="Arial"/>
        </w:rPr>
      </w:pPr>
    </w:p>
    <w:p w14:paraId="5597668D" w14:textId="77777777" w:rsidR="00E432EC" w:rsidRPr="003E13AD" w:rsidRDefault="00E432EC" w:rsidP="000529DE">
      <w:pPr>
        <w:pStyle w:val="PargrafodaLista"/>
        <w:ind w:left="708"/>
        <w:jc w:val="both"/>
        <w:rPr>
          <w:rFonts w:ascii="Arial" w:hAnsi="Arial" w:cs="Arial"/>
        </w:rPr>
      </w:pPr>
      <w:r w:rsidRPr="003E13AD">
        <w:rPr>
          <w:rFonts w:ascii="Arial" w:hAnsi="Arial" w:cs="Arial"/>
          <w:b/>
        </w:rPr>
        <w:t>8.2.2.</w:t>
      </w:r>
      <w:r w:rsidRPr="003E13AD">
        <w:rPr>
          <w:rFonts w:ascii="Arial" w:hAnsi="Arial" w:cs="Arial"/>
        </w:rPr>
        <w:t xml:space="preserve"> </w:t>
      </w:r>
      <w:r w:rsidR="00B52D4D">
        <w:rPr>
          <w:rFonts w:ascii="Arial" w:hAnsi="Arial" w:cs="Arial"/>
        </w:rPr>
        <w:t>Executar o serviço</w:t>
      </w:r>
      <w:r w:rsidRPr="003E13AD">
        <w:rPr>
          <w:rFonts w:ascii="Arial" w:hAnsi="Arial" w:cs="Arial"/>
        </w:rPr>
        <w:t xml:space="preserve"> com estrita observância ao Edital e seus anexos.</w:t>
      </w:r>
    </w:p>
    <w:p w14:paraId="2C461E7E" w14:textId="77777777" w:rsidR="00E432EC" w:rsidRPr="003E13AD" w:rsidRDefault="00E432EC" w:rsidP="000529DE">
      <w:pPr>
        <w:pStyle w:val="PargrafodaLista"/>
        <w:ind w:left="708"/>
        <w:jc w:val="both"/>
        <w:rPr>
          <w:rFonts w:ascii="Arial" w:hAnsi="Arial" w:cs="Arial"/>
        </w:rPr>
      </w:pPr>
    </w:p>
    <w:p w14:paraId="190C9780" w14:textId="77777777" w:rsidR="00E432EC" w:rsidRPr="003E13AD" w:rsidRDefault="00E432EC" w:rsidP="000529DE">
      <w:pPr>
        <w:pStyle w:val="PargrafodaLista"/>
        <w:ind w:left="708"/>
        <w:jc w:val="both"/>
        <w:rPr>
          <w:rFonts w:ascii="Arial" w:hAnsi="Arial" w:cs="Arial"/>
        </w:rPr>
      </w:pPr>
      <w:r w:rsidRPr="003E13AD">
        <w:rPr>
          <w:rFonts w:ascii="Arial" w:hAnsi="Arial" w:cs="Arial"/>
          <w:b/>
        </w:rPr>
        <w:t>8.2.3.</w:t>
      </w:r>
      <w:r w:rsidRPr="003E13AD">
        <w:rPr>
          <w:rFonts w:ascii="Arial" w:hAnsi="Arial" w:cs="Arial"/>
        </w:rPr>
        <w:t xml:space="preserve"> Responsabilizar-se pelos danos causados diretamente à Administração Municipal e/ou a terceiros.</w:t>
      </w:r>
    </w:p>
    <w:p w14:paraId="131CC72B" w14:textId="77777777" w:rsidR="00E432EC" w:rsidRPr="003E13AD" w:rsidRDefault="00E432EC" w:rsidP="000529DE">
      <w:pPr>
        <w:pStyle w:val="PargrafodaLista"/>
        <w:ind w:left="708"/>
        <w:jc w:val="both"/>
        <w:rPr>
          <w:rFonts w:ascii="Arial" w:hAnsi="Arial" w:cs="Arial"/>
        </w:rPr>
      </w:pPr>
    </w:p>
    <w:p w14:paraId="521182E7" w14:textId="77777777" w:rsidR="00E432EC" w:rsidRPr="003E13AD" w:rsidRDefault="00E432EC" w:rsidP="000529DE">
      <w:pPr>
        <w:pStyle w:val="PargrafodaLista"/>
        <w:ind w:left="708"/>
        <w:jc w:val="both"/>
        <w:rPr>
          <w:rFonts w:ascii="Arial" w:hAnsi="Arial" w:cs="Arial"/>
        </w:rPr>
      </w:pPr>
      <w:r w:rsidRPr="003E13AD">
        <w:rPr>
          <w:rFonts w:ascii="Arial" w:hAnsi="Arial" w:cs="Arial"/>
          <w:b/>
        </w:rPr>
        <w:t>8.2.4.</w:t>
      </w:r>
      <w:r w:rsidRPr="003E13AD">
        <w:rPr>
          <w:rFonts w:ascii="Arial" w:hAnsi="Arial" w:cs="Arial"/>
        </w:rPr>
        <w:t xml:space="preserve"> Aceitar nas mesmas condições os acréscimos e supressões, nos limites permitidos por lei;</w:t>
      </w:r>
    </w:p>
    <w:p w14:paraId="04D7C04C" w14:textId="77777777" w:rsidR="00E432EC" w:rsidRPr="003E13AD" w:rsidRDefault="00E432EC" w:rsidP="000529DE">
      <w:pPr>
        <w:pStyle w:val="PargrafodaLista"/>
        <w:ind w:left="708"/>
        <w:jc w:val="both"/>
        <w:rPr>
          <w:rFonts w:ascii="Arial" w:hAnsi="Arial" w:cs="Arial"/>
        </w:rPr>
      </w:pPr>
    </w:p>
    <w:p w14:paraId="63F8D80F" w14:textId="77777777" w:rsidR="00E432EC" w:rsidRDefault="00E432EC" w:rsidP="000529DE">
      <w:pPr>
        <w:pStyle w:val="PargrafodaLista"/>
        <w:ind w:left="708"/>
        <w:jc w:val="both"/>
        <w:rPr>
          <w:rFonts w:ascii="Arial" w:hAnsi="Arial" w:cs="Arial"/>
        </w:rPr>
      </w:pPr>
      <w:r w:rsidRPr="003E13AD">
        <w:rPr>
          <w:rFonts w:ascii="Arial" w:hAnsi="Arial" w:cs="Arial"/>
          <w:b/>
        </w:rPr>
        <w:t>8.2.5.</w:t>
      </w:r>
      <w:r w:rsidRPr="003E13AD">
        <w:rPr>
          <w:rFonts w:ascii="Arial" w:hAnsi="Arial" w:cs="Arial"/>
        </w:rPr>
        <w:t xml:space="preserve"> A </w:t>
      </w:r>
      <w:r w:rsidR="00B52D4D">
        <w:rPr>
          <w:rFonts w:ascii="Arial" w:hAnsi="Arial" w:cs="Arial"/>
        </w:rPr>
        <w:t>Prestadora</w:t>
      </w:r>
      <w:r w:rsidR="00B52D4D" w:rsidRPr="003E13AD">
        <w:rPr>
          <w:rFonts w:ascii="Arial" w:hAnsi="Arial" w:cs="Arial"/>
        </w:rPr>
        <w:t xml:space="preserve"> </w:t>
      </w:r>
      <w:r w:rsidRPr="003E13AD">
        <w:rPr>
          <w:rFonts w:ascii="Arial" w:hAnsi="Arial" w:cs="Arial"/>
        </w:rPr>
        <w:t>deverá manter as mesmas condições de habilitação e qualificação duran</w:t>
      </w:r>
      <w:r w:rsidR="00C85598">
        <w:rPr>
          <w:rFonts w:ascii="Arial" w:hAnsi="Arial" w:cs="Arial"/>
        </w:rPr>
        <w:t>te toda vigência da Ata de Registro de Preços;</w:t>
      </w:r>
    </w:p>
    <w:p w14:paraId="5C8596FB" w14:textId="77777777" w:rsidR="00C85598" w:rsidRPr="003E13AD" w:rsidRDefault="00C85598" w:rsidP="000529DE">
      <w:pPr>
        <w:pStyle w:val="PargrafodaLista"/>
        <w:ind w:left="708"/>
        <w:jc w:val="both"/>
        <w:rPr>
          <w:rFonts w:ascii="Arial" w:hAnsi="Arial" w:cs="Arial"/>
        </w:rPr>
      </w:pPr>
    </w:p>
    <w:p w14:paraId="0BFE0BBB" w14:textId="77777777" w:rsidR="00E432EC" w:rsidRPr="003E13AD" w:rsidRDefault="00E432EC" w:rsidP="000529DE">
      <w:pPr>
        <w:pStyle w:val="PargrafodaLista"/>
        <w:ind w:left="696"/>
        <w:jc w:val="both"/>
        <w:rPr>
          <w:rFonts w:ascii="Arial" w:hAnsi="Arial" w:cs="Arial"/>
        </w:rPr>
      </w:pPr>
      <w:r w:rsidRPr="003E13AD">
        <w:rPr>
          <w:rFonts w:ascii="Arial" w:hAnsi="Arial" w:cs="Arial"/>
          <w:b/>
        </w:rPr>
        <w:t>8.2.6.</w:t>
      </w:r>
      <w:r w:rsidRPr="003E13AD">
        <w:rPr>
          <w:rFonts w:ascii="Arial" w:hAnsi="Arial" w:cs="Arial"/>
        </w:rPr>
        <w:t xml:space="preserve"> Cumprir os prazos de entrega, sob pena de aplicação de sanções administrativas;</w:t>
      </w:r>
    </w:p>
    <w:p w14:paraId="2C14B1AB" w14:textId="77777777" w:rsidR="00E432EC" w:rsidRPr="003E13AD" w:rsidRDefault="00E432EC" w:rsidP="000529DE">
      <w:pPr>
        <w:pStyle w:val="PargrafodaLista"/>
        <w:ind w:left="696"/>
        <w:jc w:val="both"/>
        <w:rPr>
          <w:rFonts w:ascii="Arial" w:hAnsi="Arial" w:cs="Arial"/>
        </w:rPr>
      </w:pPr>
    </w:p>
    <w:p w14:paraId="30F0B175" w14:textId="77777777" w:rsidR="00E432EC" w:rsidRPr="003E13AD" w:rsidRDefault="00E432EC" w:rsidP="000529DE">
      <w:pPr>
        <w:pStyle w:val="PargrafodaLista"/>
        <w:ind w:left="696"/>
        <w:jc w:val="both"/>
        <w:rPr>
          <w:rFonts w:ascii="Arial" w:hAnsi="Arial" w:cs="Arial"/>
        </w:rPr>
      </w:pPr>
      <w:r w:rsidRPr="003E13AD">
        <w:rPr>
          <w:rFonts w:ascii="Arial" w:hAnsi="Arial" w:cs="Arial"/>
          <w:b/>
        </w:rPr>
        <w:t>8.2.7.</w:t>
      </w:r>
      <w:r w:rsidRPr="003E13AD">
        <w:rPr>
          <w:rFonts w:ascii="Arial" w:hAnsi="Arial" w:cs="Arial"/>
        </w:rPr>
        <w:t xml:space="preserve"> Como condição para emissão da Nota de Empenho, a </w:t>
      </w:r>
      <w:r w:rsidR="00B52D4D">
        <w:rPr>
          <w:rFonts w:ascii="Arial" w:hAnsi="Arial" w:cs="Arial"/>
        </w:rPr>
        <w:t>Prestadora</w:t>
      </w:r>
      <w:r w:rsidR="00B52D4D" w:rsidRPr="003E13AD">
        <w:rPr>
          <w:rFonts w:ascii="Arial" w:hAnsi="Arial" w:cs="Arial"/>
        </w:rPr>
        <w:t xml:space="preserve"> </w:t>
      </w:r>
      <w:r w:rsidRPr="003E13AD">
        <w:rPr>
          <w:rFonts w:ascii="Arial" w:hAnsi="Arial" w:cs="Arial"/>
        </w:rPr>
        <w:t>deverá estar com a documentação obrigatória válida;</w:t>
      </w:r>
    </w:p>
    <w:p w14:paraId="1CD4A228" w14:textId="77777777" w:rsidR="00E432EC" w:rsidRPr="003E13AD" w:rsidRDefault="00E432EC" w:rsidP="000529DE">
      <w:pPr>
        <w:pStyle w:val="PargrafodaLista"/>
        <w:ind w:left="696"/>
        <w:jc w:val="both"/>
        <w:rPr>
          <w:rFonts w:ascii="Arial" w:hAnsi="Arial" w:cs="Arial"/>
        </w:rPr>
      </w:pPr>
    </w:p>
    <w:p w14:paraId="245DAB67" w14:textId="77777777" w:rsidR="00E432EC" w:rsidRPr="003E13AD" w:rsidRDefault="00E432EC" w:rsidP="000529DE">
      <w:pPr>
        <w:pStyle w:val="PargrafodaLista"/>
        <w:ind w:left="696"/>
        <w:jc w:val="both"/>
        <w:rPr>
          <w:rFonts w:ascii="Arial" w:hAnsi="Arial" w:cs="Arial"/>
        </w:rPr>
      </w:pPr>
      <w:r w:rsidRPr="003E13AD">
        <w:rPr>
          <w:rFonts w:ascii="Arial" w:hAnsi="Arial" w:cs="Arial"/>
          <w:b/>
        </w:rPr>
        <w:t>8.2.8.</w:t>
      </w:r>
      <w:r w:rsidRPr="003E13AD">
        <w:rPr>
          <w:rFonts w:ascii="Arial" w:hAnsi="Arial" w:cs="Arial"/>
        </w:rPr>
        <w:t xml:space="preserve"> Se não comprovarem a situação regular da </w:t>
      </w:r>
      <w:r w:rsidR="00B52D4D">
        <w:rPr>
          <w:rFonts w:ascii="Arial" w:hAnsi="Arial" w:cs="Arial"/>
        </w:rPr>
        <w:t>Prestadora</w:t>
      </w:r>
      <w:r w:rsidR="00B52D4D" w:rsidRPr="003E13AD">
        <w:rPr>
          <w:rFonts w:ascii="Arial" w:hAnsi="Arial" w:cs="Arial"/>
        </w:rPr>
        <w:t xml:space="preserve"> </w:t>
      </w:r>
      <w:r w:rsidRPr="003E13AD">
        <w:rPr>
          <w:rFonts w:ascii="Arial" w:hAnsi="Arial" w:cs="Arial"/>
        </w:rPr>
        <w:t xml:space="preserve">quanto a sua documentação, o Contratante poderá rescindir unilateralmente </w:t>
      </w:r>
      <w:r w:rsidR="00B52D4D">
        <w:rPr>
          <w:rFonts w:ascii="Arial" w:hAnsi="Arial" w:cs="Arial"/>
        </w:rPr>
        <w:t>a Ata de registro de Preços</w:t>
      </w:r>
      <w:r w:rsidRPr="003E13AD">
        <w:rPr>
          <w:rFonts w:ascii="Arial" w:hAnsi="Arial" w:cs="Arial"/>
        </w:rPr>
        <w:t xml:space="preserve">. </w:t>
      </w:r>
    </w:p>
    <w:p w14:paraId="38856436" w14:textId="77777777" w:rsidR="00E432EC" w:rsidRPr="003E13AD" w:rsidRDefault="00E432EC" w:rsidP="000529DE">
      <w:pPr>
        <w:pStyle w:val="PargrafodaLista"/>
        <w:ind w:left="696"/>
        <w:jc w:val="both"/>
        <w:rPr>
          <w:rFonts w:ascii="Arial" w:hAnsi="Arial" w:cs="Arial"/>
          <w:b/>
        </w:rPr>
      </w:pPr>
    </w:p>
    <w:p w14:paraId="706244A1" w14:textId="77777777" w:rsidR="00E432EC" w:rsidRPr="003E13AD" w:rsidRDefault="00E432EC" w:rsidP="000529DE">
      <w:pPr>
        <w:pStyle w:val="PargrafodaLista"/>
        <w:ind w:left="696"/>
        <w:jc w:val="both"/>
        <w:rPr>
          <w:rFonts w:ascii="Arial" w:hAnsi="Arial" w:cs="Arial"/>
        </w:rPr>
      </w:pPr>
      <w:r w:rsidRPr="003E13AD">
        <w:rPr>
          <w:rFonts w:ascii="Arial" w:hAnsi="Arial" w:cs="Arial"/>
          <w:b/>
        </w:rPr>
        <w:t>8.2.9.</w:t>
      </w:r>
      <w:r w:rsidRPr="003E13AD">
        <w:rPr>
          <w:rFonts w:ascii="Arial" w:hAnsi="Arial" w:cs="Arial"/>
        </w:rPr>
        <w:t xml:space="preserve"> A </w:t>
      </w:r>
      <w:r w:rsidR="00B52D4D">
        <w:rPr>
          <w:rFonts w:ascii="Arial" w:hAnsi="Arial" w:cs="Arial"/>
        </w:rPr>
        <w:t>Prestadora</w:t>
      </w:r>
      <w:r w:rsidRPr="003E13AD">
        <w:rPr>
          <w:rFonts w:ascii="Arial" w:hAnsi="Arial" w:cs="Arial"/>
        </w:rPr>
        <w:t xml:space="preserve"> não poderá dar em garantia ou vincular, de qualquer forma, total ou parcialmente os créditos financeiros </w:t>
      </w:r>
      <w:r w:rsidR="00B52D4D">
        <w:rPr>
          <w:rFonts w:ascii="Arial" w:hAnsi="Arial" w:cs="Arial"/>
        </w:rPr>
        <w:t>da Ata de Registro de Preços</w:t>
      </w:r>
      <w:r w:rsidRPr="003E13AD">
        <w:rPr>
          <w:rFonts w:ascii="Arial" w:hAnsi="Arial" w:cs="Arial"/>
        </w:rPr>
        <w:t>, a qualquer pessoa física ou jurídica, sem a prévia e expressa autorização do Contratante;</w:t>
      </w:r>
    </w:p>
    <w:p w14:paraId="04EFCC9A" w14:textId="77777777" w:rsidR="00E432EC" w:rsidRPr="003E13AD" w:rsidRDefault="00E432EC" w:rsidP="000529DE">
      <w:pPr>
        <w:pStyle w:val="PargrafodaLista"/>
        <w:ind w:left="696"/>
        <w:jc w:val="both"/>
        <w:rPr>
          <w:rFonts w:ascii="Arial" w:hAnsi="Arial" w:cs="Arial"/>
        </w:rPr>
      </w:pPr>
    </w:p>
    <w:p w14:paraId="7E88EA03" w14:textId="77777777" w:rsidR="00E432EC" w:rsidRPr="003E13AD" w:rsidRDefault="00E432EC" w:rsidP="000529DE">
      <w:pPr>
        <w:pStyle w:val="PargrafodaLista"/>
        <w:ind w:left="696"/>
        <w:jc w:val="both"/>
        <w:rPr>
          <w:rFonts w:ascii="Arial" w:hAnsi="Arial" w:cs="Arial"/>
        </w:rPr>
      </w:pPr>
      <w:r w:rsidRPr="003E13AD">
        <w:rPr>
          <w:rFonts w:ascii="Arial" w:hAnsi="Arial" w:cs="Arial"/>
          <w:b/>
        </w:rPr>
        <w:t>8.2.10.</w:t>
      </w:r>
      <w:r w:rsidRPr="003E13AD">
        <w:rPr>
          <w:rFonts w:ascii="Arial" w:hAnsi="Arial" w:cs="Arial"/>
        </w:rPr>
        <w:t xml:space="preserve"> Não será permitido subcontratação ou sub-rogação do objeto deste certame a terceiros.</w:t>
      </w:r>
    </w:p>
    <w:p w14:paraId="65866C86" w14:textId="77777777" w:rsidR="00E432EC" w:rsidRPr="003E13AD" w:rsidRDefault="00E432EC" w:rsidP="000529DE">
      <w:pPr>
        <w:pStyle w:val="PargrafodaLista"/>
        <w:ind w:left="696"/>
        <w:jc w:val="both"/>
        <w:rPr>
          <w:rFonts w:ascii="Arial" w:hAnsi="Arial" w:cs="Arial"/>
        </w:rPr>
      </w:pPr>
    </w:p>
    <w:p w14:paraId="70FE3F32" w14:textId="77777777" w:rsidR="00E432EC" w:rsidRPr="003E13AD" w:rsidRDefault="00E432EC" w:rsidP="000529DE">
      <w:pPr>
        <w:pStyle w:val="PargrafodaLista"/>
        <w:ind w:left="696"/>
        <w:jc w:val="both"/>
        <w:rPr>
          <w:rFonts w:ascii="Arial" w:hAnsi="Arial" w:cs="Arial"/>
        </w:rPr>
      </w:pPr>
      <w:r w:rsidRPr="003E13AD">
        <w:rPr>
          <w:rFonts w:ascii="Arial" w:hAnsi="Arial" w:cs="Arial"/>
          <w:b/>
        </w:rPr>
        <w:t>8.2.11.</w:t>
      </w:r>
      <w:r w:rsidRPr="003E13AD">
        <w:rPr>
          <w:rFonts w:ascii="Arial" w:hAnsi="Arial" w:cs="Arial"/>
        </w:rPr>
        <w:t xml:space="preserve"> A fiscalização </w:t>
      </w:r>
      <w:r w:rsidR="00B52D4D">
        <w:rPr>
          <w:rFonts w:ascii="Arial" w:hAnsi="Arial" w:cs="Arial"/>
        </w:rPr>
        <w:t>da Ata de Registro de Preços</w:t>
      </w:r>
      <w:r w:rsidRPr="003E13AD">
        <w:rPr>
          <w:rFonts w:ascii="Arial" w:hAnsi="Arial" w:cs="Arial"/>
        </w:rPr>
        <w:t xml:space="preserve">, não eximi a </w:t>
      </w:r>
      <w:r w:rsidR="00B52D4D">
        <w:rPr>
          <w:rFonts w:ascii="Arial" w:hAnsi="Arial" w:cs="Arial"/>
        </w:rPr>
        <w:t>Prestadora</w:t>
      </w:r>
      <w:r w:rsidRPr="003E13AD">
        <w:rPr>
          <w:rFonts w:ascii="Arial" w:hAnsi="Arial" w:cs="Arial"/>
        </w:rPr>
        <w:t xml:space="preserve"> de responsabilização por eventuai</w:t>
      </w:r>
      <w:r w:rsidR="00B52D4D">
        <w:rPr>
          <w:rFonts w:ascii="Arial" w:hAnsi="Arial" w:cs="Arial"/>
        </w:rPr>
        <w:t>s falhas e/ou irregularidades na execução</w:t>
      </w:r>
      <w:r w:rsidRPr="003E13AD">
        <w:rPr>
          <w:rFonts w:ascii="Arial" w:hAnsi="Arial" w:cs="Arial"/>
        </w:rPr>
        <w:t>.</w:t>
      </w:r>
    </w:p>
    <w:p w14:paraId="64CB5E4B" w14:textId="77777777" w:rsidR="00E432EC" w:rsidRPr="003E13AD" w:rsidRDefault="00E432EC" w:rsidP="00D02E63">
      <w:pPr>
        <w:shd w:val="clear" w:color="auto" w:fill="C2D69B" w:themeFill="accent3" w:themeFillTint="99"/>
        <w:jc w:val="center"/>
        <w:rPr>
          <w:rFonts w:ascii="Arial" w:hAnsi="Arial" w:cs="Arial"/>
          <w:b/>
        </w:rPr>
      </w:pPr>
      <w:r w:rsidRPr="003E13AD">
        <w:rPr>
          <w:rFonts w:ascii="Arial" w:hAnsi="Arial" w:cs="Arial"/>
          <w:b/>
        </w:rPr>
        <w:t>9. DAS SANÇÕES POR INADIMPLEMENTO E PENALIDADES</w:t>
      </w:r>
    </w:p>
    <w:p w14:paraId="68ED4A45" w14:textId="77777777" w:rsidR="00DD0E29" w:rsidRPr="003E13AD" w:rsidRDefault="00E432EC" w:rsidP="006174E6">
      <w:pPr>
        <w:jc w:val="both"/>
        <w:rPr>
          <w:rFonts w:ascii="Arial" w:hAnsi="Arial" w:cs="Arial"/>
        </w:rPr>
      </w:pPr>
      <w:r w:rsidRPr="003E13AD">
        <w:rPr>
          <w:rFonts w:ascii="Arial" w:hAnsi="Arial" w:cs="Arial"/>
          <w:b/>
          <w:kern w:val="2"/>
        </w:rPr>
        <w:t>9.1.</w:t>
      </w:r>
      <w:r w:rsidR="00B11165">
        <w:rPr>
          <w:rFonts w:ascii="Arial" w:hAnsi="Arial" w:cs="Arial"/>
          <w:b/>
          <w:kern w:val="2"/>
        </w:rPr>
        <w:t xml:space="preserve"> </w:t>
      </w:r>
      <w:r w:rsidRPr="003E13AD">
        <w:rPr>
          <w:rFonts w:ascii="Arial" w:hAnsi="Arial" w:cs="Arial"/>
        </w:rPr>
        <w:t>Os casos de inexecução total ou parcial, erro de execução, execução imperfeita, atraso injustificado e inadimplemento, sujeitará a detentora da Ata, às penalidades previstas nos artigos 86 e 87 da Lei Federal nº 8.666/93 e demais cominações deste Edital e seus anexos.</w:t>
      </w:r>
    </w:p>
    <w:p w14:paraId="72472FE6" w14:textId="77777777" w:rsidR="009C63AC" w:rsidRPr="003E13AD" w:rsidRDefault="00E432EC" w:rsidP="00D02E63">
      <w:pPr>
        <w:jc w:val="center"/>
        <w:rPr>
          <w:rFonts w:ascii="Arial" w:hAnsi="Arial" w:cs="Arial"/>
          <w:b/>
          <w:bCs/>
        </w:rPr>
      </w:pPr>
      <w:r w:rsidRPr="003E13AD">
        <w:rPr>
          <w:rFonts w:ascii="Arial" w:hAnsi="Arial" w:cs="Arial"/>
          <w:b/>
          <w:bCs/>
        </w:rPr>
        <w:lastRenderedPageBreak/>
        <w:t>A</w:t>
      </w:r>
      <w:r w:rsidR="009C63AC" w:rsidRPr="003E13AD">
        <w:rPr>
          <w:rFonts w:ascii="Arial" w:hAnsi="Arial" w:cs="Arial"/>
          <w:b/>
          <w:bCs/>
        </w:rPr>
        <w:t>NEXO II</w:t>
      </w:r>
    </w:p>
    <w:p w14:paraId="30058DE8" w14:textId="77777777" w:rsidR="009C63AC" w:rsidRPr="003E13AD" w:rsidRDefault="009C63AC" w:rsidP="00D02E63">
      <w:pPr>
        <w:jc w:val="center"/>
        <w:rPr>
          <w:rFonts w:ascii="Arial" w:hAnsi="Arial" w:cs="Arial"/>
          <w:b/>
          <w:bCs/>
        </w:rPr>
      </w:pPr>
      <w:r w:rsidRPr="003E13AD">
        <w:rPr>
          <w:rFonts w:ascii="Arial" w:hAnsi="Arial" w:cs="Arial"/>
          <w:b/>
          <w:bCs/>
        </w:rPr>
        <w:t>MODELO DE PROPOSTA DE PREÇOS</w:t>
      </w:r>
    </w:p>
    <w:p w14:paraId="6021C0CA" w14:textId="77777777" w:rsidR="009C63AC" w:rsidRPr="003E13AD" w:rsidRDefault="009C63AC" w:rsidP="00D02E63">
      <w:pPr>
        <w:pStyle w:val="Ttulo2"/>
        <w:tabs>
          <w:tab w:val="left" w:pos="284"/>
        </w:tabs>
        <w:suppressAutoHyphens/>
        <w:rPr>
          <w:b w:val="0"/>
          <w:i w:val="0"/>
          <w:sz w:val="22"/>
          <w:szCs w:val="22"/>
        </w:rPr>
      </w:pPr>
      <w:r w:rsidRPr="003E13AD">
        <w:rPr>
          <w:b w:val="0"/>
          <w:i w:val="0"/>
          <w:sz w:val="22"/>
          <w:szCs w:val="22"/>
        </w:rPr>
        <w:t>À</w:t>
      </w:r>
    </w:p>
    <w:p w14:paraId="09EDF87A" w14:textId="77777777" w:rsidR="009C63AC" w:rsidRPr="003E13AD" w:rsidRDefault="009C63AC" w:rsidP="00D02E63">
      <w:pPr>
        <w:tabs>
          <w:tab w:val="left" w:pos="284"/>
        </w:tabs>
        <w:suppressAutoHyphens/>
        <w:rPr>
          <w:rFonts w:ascii="Arial" w:hAnsi="Arial" w:cs="Arial"/>
          <w:b/>
        </w:rPr>
      </w:pPr>
      <w:r w:rsidRPr="003E13AD">
        <w:rPr>
          <w:rFonts w:ascii="Arial" w:hAnsi="Arial" w:cs="Arial"/>
          <w:b/>
        </w:rPr>
        <w:t>PREFEITURA MUNICIPAL DE GUARANTÃ DO NORTE/MT</w:t>
      </w:r>
    </w:p>
    <w:p w14:paraId="096213CD" w14:textId="77777777" w:rsidR="009C63AC" w:rsidRPr="003E13AD" w:rsidRDefault="009C63AC" w:rsidP="00D02E63">
      <w:pPr>
        <w:rPr>
          <w:rFonts w:ascii="Arial" w:hAnsi="Arial" w:cs="Arial"/>
        </w:rPr>
      </w:pPr>
      <w:r w:rsidRPr="003E13AD">
        <w:rPr>
          <w:rFonts w:ascii="Arial" w:hAnsi="Arial" w:cs="Arial"/>
        </w:rPr>
        <w:t>Razão Social:</w:t>
      </w:r>
    </w:p>
    <w:p w14:paraId="129E4AC9" w14:textId="77777777" w:rsidR="009C63AC" w:rsidRPr="003E13AD" w:rsidRDefault="009C63AC" w:rsidP="00D02E63">
      <w:pPr>
        <w:rPr>
          <w:rFonts w:ascii="Arial" w:hAnsi="Arial" w:cs="Arial"/>
        </w:rPr>
      </w:pPr>
      <w:r w:rsidRPr="003E13AD">
        <w:rPr>
          <w:rFonts w:ascii="Arial" w:hAnsi="Arial" w:cs="Arial"/>
        </w:rPr>
        <w:t>CNPJ/MF:</w:t>
      </w:r>
    </w:p>
    <w:p w14:paraId="5DA7B40B" w14:textId="77777777" w:rsidR="009C63AC" w:rsidRPr="003E13AD" w:rsidRDefault="009C63AC" w:rsidP="00D02E63">
      <w:pPr>
        <w:rPr>
          <w:rFonts w:ascii="Arial" w:hAnsi="Arial" w:cs="Arial"/>
        </w:rPr>
      </w:pPr>
      <w:r w:rsidRPr="003E13AD">
        <w:rPr>
          <w:rFonts w:ascii="Arial" w:hAnsi="Arial" w:cs="Arial"/>
        </w:rPr>
        <w:t>Endereço:</w:t>
      </w:r>
    </w:p>
    <w:p w14:paraId="05B2FE97" w14:textId="77777777" w:rsidR="009C63AC" w:rsidRPr="003E13AD" w:rsidRDefault="009C63AC" w:rsidP="00D02E63">
      <w:pPr>
        <w:rPr>
          <w:rFonts w:ascii="Arial" w:hAnsi="Arial" w:cs="Arial"/>
        </w:rPr>
      </w:pPr>
      <w:r w:rsidRPr="003E13AD">
        <w:rPr>
          <w:rFonts w:ascii="Arial" w:hAnsi="Arial" w:cs="Arial"/>
        </w:rPr>
        <w:t>Cidade:                                                          UF:</w:t>
      </w:r>
    </w:p>
    <w:p w14:paraId="3EDD8C3F" w14:textId="77777777" w:rsidR="009C63AC" w:rsidRPr="003E13AD" w:rsidRDefault="009C63AC" w:rsidP="00D02E63">
      <w:pPr>
        <w:rPr>
          <w:rFonts w:ascii="Arial" w:hAnsi="Arial" w:cs="Arial"/>
        </w:rPr>
      </w:pPr>
      <w:r w:rsidRPr="003E13AD">
        <w:rPr>
          <w:rFonts w:ascii="Arial" w:hAnsi="Arial" w:cs="Arial"/>
        </w:rPr>
        <w:t>Tel./Fax:                                                        CEP:</w:t>
      </w:r>
    </w:p>
    <w:p w14:paraId="545A18DD" w14:textId="77777777" w:rsidR="009C63AC" w:rsidRPr="003E13AD" w:rsidRDefault="009C63AC" w:rsidP="00D02E63">
      <w:pPr>
        <w:rPr>
          <w:rFonts w:ascii="Arial" w:hAnsi="Arial" w:cs="Arial"/>
        </w:rPr>
      </w:pPr>
      <w:r w:rsidRPr="003E13AD">
        <w:rPr>
          <w:rFonts w:ascii="Arial" w:hAnsi="Arial" w:cs="Arial"/>
        </w:rPr>
        <w:t>Banco:                        Agência:                     c/c:</w:t>
      </w:r>
    </w:p>
    <w:tbl>
      <w:tblPr>
        <w:tblpPr w:leftFromText="141" w:rightFromText="141" w:vertAnchor="text" w:horzAnchor="margin" w:tblpXSpec="center" w:tblpY="160"/>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1276"/>
        <w:gridCol w:w="3617"/>
        <w:gridCol w:w="637"/>
        <w:gridCol w:w="1274"/>
        <w:gridCol w:w="1276"/>
      </w:tblGrid>
      <w:tr w:rsidR="009C63AC" w:rsidRPr="003E13AD" w14:paraId="23C94039" w14:textId="77777777" w:rsidTr="00C85598">
        <w:trPr>
          <w:trHeight w:val="492"/>
        </w:trPr>
        <w:tc>
          <w:tcPr>
            <w:tcW w:w="1204" w:type="dxa"/>
            <w:vAlign w:val="center"/>
            <w:hideMark/>
          </w:tcPr>
          <w:p w14:paraId="1F78B72B" w14:textId="77777777" w:rsidR="009C63AC" w:rsidRPr="003E13AD" w:rsidRDefault="009C63AC" w:rsidP="00C85598">
            <w:pPr>
              <w:spacing w:after="0"/>
              <w:jc w:val="center"/>
              <w:rPr>
                <w:rFonts w:ascii="Arial" w:hAnsi="Arial" w:cs="Arial"/>
                <w:b/>
                <w:bCs/>
                <w:lang w:eastAsia="pt-BR"/>
              </w:rPr>
            </w:pPr>
            <w:r w:rsidRPr="003E13AD">
              <w:rPr>
                <w:rFonts w:ascii="Arial" w:hAnsi="Arial" w:cs="Arial"/>
                <w:b/>
                <w:bCs/>
                <w:lang w:eastAsia="pt-BR"/>
              </w:rPr>
              <w:t>TEM</w:t>
            </w:r>
          </w:p>
        </w:tc>
        <w:tc>
          <w:tcPr>
            <w:tcW w:w="1276" w:type="dxa"/>
            <w:vAlign w:val="center"/>
          </w:tcPr>
          <w:p w14:paraId="7517C123" w14:textId="77777777" w:rsidR="009C63AC" w:rsidRPr="003E13AD" w:rsidRDefault="009C63AC" w:rsidP="00C85598">
            <w:pPr>
              <w:spacing w:after="0"/>
              <w:jc w:val="center"/>
              <w:rPr>
                <w:rFonts w:ascii="Arial" w:hAnsi="Arial" w:cs="Arial"/>
                <w:b/>
                <w:bCs/>
                <w:lang w:eastAsia="pt-BR"/>
              </w:rPr>
            </w:pPr>
            <w:r w:rsidRPr="003E13AD">
              <w:rPr>
                <w:rFonts w:ascii="Arial" w:hAnsi="Arial" w:cs="Arial"/>
                <w:b/>
                <w:bCs/>
                <w:lang w:eastAsia="pt-BR"/>
              </w:rPr>
              <w:t>CODIGO TCE</w:t>
            </w:r>
          </w:p>
        </w:tc>
        <w:tc>
          <w:tcPr>
            <w:tcW w:w="3617" w:type="dxa"/>
            <w:vAlign w:val="center"/>
            <w:hideMark/>
          </w:tcPr>
          <w:p w14:paraId="2B5957B9" w14:textId="77777777" w:rsidR="009C63AC" w:rsidRPr="003E13AD" w:rsidRDefault="009C63AC" w:rsidP="00C85598">
            <w:pPr>
              <w:spacing w:after="0"/>
              <w:jc w:val="center"/>
              <w:rPr>
                <w:rFonts w:ascii="Arial" w:hAnsi="Arial" w:cs="Arial"/>
                <w:b/>
                <w:bCs/>
                <w:lang w:eastAsia="pt-BR"/>
              </w:rPr>
            </w:pPr>
            <w:r w:rsidRPr="003E13AD">
              <w:rPr>
                <w:rFonts w:ascii="Arial" w:hAnsi="Arial" w:cs="Arial"/>
                <w:b/>
                <w:bCs/>
                <w:lang w:eastAsia="pt-BR"/>
              </w:rPr>
              <w:t>DESCRIÇÃO</w:t>
            </w:r>
          </w:p>
        </w:tc>
        <w:tc>
          <w:tcPr>
            <w:tcW w:w="637" w:type="dxa"/>
            <w:vAlign w:val="center"/>
            <w:hideMark/>
          </w:tcPr>
          <w:p w14:paraId="1D871F5D" w14:textId="77777777" w:rsidR="009C63AC" w:rsidRPr="003E13AD" w:rsidRDefault="009C63AC" w:rsidP="00C85598">
            <w:pPr>
              <w:spacing w:after="0"/>
              <w:jc w:val="center"/>
              <w:rPr>
                <w:rFonts w:ascii="Arial" w:hAnsi="Arial" w:cs="Arial"/>
                <w:b/>
                <w:bCs/>
                <w:lang w:eastAsia="pt-BR"/>
              </w:rPr>
            </w:pPr>
            <w:r w:rsidRPr="003E13AD">
              <w:rPr>
                <w:rFonts w:ascii="Arial" w:hAnsi="Arial" w:cs="Arial"/>
                <w:b/>
                <w:bCs/>
                <w:lang w:eastAsia="pt-BR"/>
              </w:rPr>
              <w:t>QTD</w:t>
            </w:r>
          </w:p>
          <w:p w14:paraId="63CAED61" w14:textId="77777777" w:rsidR="009C63AC" w:rsidRPr="003E13AD" w:rsidRDefault="009C63AC" w:rsidP="00C85598">
            <w:pPr>
              <w:spacing w:after="0"/>
              <w:jc w:val="center"/>
              <w:rPr>
                <w:rFonts w:ascii="Arial" w:hAnsi="Arial" w:cs="Arial"/>
                <w:b/>
                <w:bCs/>
                <w:lang w:eastAsia="pt-BR"/>
              </w:rPr>
            </w:pPr>
          </w:p>
        </w:tc>
        <w:tc>
          <w:tcPr>
            <w:tcW w:w="1274" w:type="dxa"/>
            <w:vAlign w:val="center"/>
            <w:hideMark/>
          </w:tcPr>
          <w:p w14:paraId="7B017DB9" w14:textId="77777777" w:rsidR="009C63AC" w:rsidRPr="003E13AD" w:rsidRDefault="009C63AC" w:rsidP="00C85598">
            <w:pPr>
              <w:spacing w:after="0"/>
              <w:jc w:val="center"/>
              <w:rPr>
                <w:rFonts w:ascii="Arial" w:hAnsi="Arial" w:cs="Arial"/>
                <w:b/>
                <w:bCs/>
                <w:lang w:eastAsia="pt-BR"/>
              </w:rPr>
            </w:pPr>
            <w:r w:rsidRPr="003E13AD">
              <w:rPr>
                <w:rFonts w:ascii="Arial" w:hAnsi="Arial" w:cs="Arial"/>
                <w:b/>
                <w:bCs/>
                <w:lang w:eastAsia="pt-BR"/>
              </w:rPr>
              <w:t>VALOR UNITÁRIO</w:t>
            </w:r>
          </w:p>
          <w:p w14:paraId="03411A19" w14:textId="77777777" w:rsidR="009C63AC" w:rsidRPr="003E13AD" w:rsidRDefault="009C63AC" w:rsidP="00C85598">
            <w:pPr>
              <w:spacing w:after="0"/>
              <w:jc w:val="center"/>
              <w:rPr>
                <w:rFonts w:ascii="Arial" w:hAnsi="Arial" w:cs="Arial"/>
                <w:b/>
                <w:bCs/>
                <w:lang w:eastAsia="pt-BR"/>
              </w:rPr>
            </w:pPr>
            <w:r w:rsidRPr="003E13AD">
              <w:rPr>
                <w:rFonts w:ascii="Arial" w:hAnsi="Arial" w:cs="Arial"/>
                <w:b/>
                <w:bCs/>
                <w:lang w:eastAsia="pt-BR"/>
              </w:rPr>
              <w:t>MÁXIMO</w:t>
            </w:r>
          </w:p>
          <w:p w14:paraId="7392D62B" w14:textId="77777777" w:rsidR="009C63AC" w:rsidRPr="003E13AD" w:rsidRDefault="009C63AC" w:rsidP="00C85598">
            <w:pPr>
              <w:spacing w:after="0"/>
              <w:jc w:val="center"/>
              <w:rPr>
                <w:rFonts w:ascii="Arial" w:hAnsi="Arial" w:cs="Arial"/>
                <w:b/>
                <w:bCs/>
                <w:lang w:eastAsia="pt-BR"/>
              </w:rPr>
            </w:pPr>
            <w:r w:rsidRPr="003E13AD">
              <w:rPr>
                <w:rFonts w:ascii="Arial" w:hAnsi="Arial" w:cs="Arial"/>
                <w:b/>
                <w:bCs/>
                <w:lang w:eastAsia="pt-BR"/>
              </w:rPr>
              <w:t>R$</w:t>
            </w:r>
          </w:p>
        </w:tc>
        <w:tc>
          <w:tcPr>
            <w:tcW w:w="1276" w:type="dxa"/>
          </w:tcPr>
          <w:p w14:paraId="632F2C74" w14:textId="77777777" w:rsidR="009C63AC" w:rsidRPr="003E13AD" w:rsidRDefault="009C63AC" w:rsidP="00C85598">
            <w:pPr>
              <w:spacing w:after="0"/>
              <w:jc w:val="center"/>
              <w:rPr>
                <w:rFonts w:ascii="Arial" w:hAnsi="Arial" w:cs="Arial"/>
                <w:b/>
                <w:bCs/>
                <w:lang w:eastAsia="pt-BR"/>
              </w:rPr>
            </w:pPr>
            <w:r w:rsidRPr="003E13AD">
              <w:rPr>
                <w:rFonts w:ascii="Arial" w:hAnsi="Arial" w:cs="Arial"/>
                <w:b/>
                <w:bCs/>
                <w:lang w:eastAsia="pt-BR"/>
              </w:rPr>
              <w:t>VALOR MÁXIMO DE REFERENCIA R$</w:t>
            </w:r>
          </w:p>
        </w:tc>
      </w:tr>
      <w:tr w:rsidR="009C63AC" w:rsidRPr="003E13AD" w14:paraId="59955EE8" w14:textId="77777777" w:rsidTr="00C85598">
        <w:trPr>
          <w:trHeight w:val="274"/>
        </w:trPr>
        <w:tc>
          <w:tcPr>
            <w:tcW w:w="1204" w:type="dxa"/>
            <w:noWrap/>
            <w:vAlign w:val="center"/>
          </w:tcPr>
          <w:p w14:paraId="7AB19BA0" w14:textId="77777777" w:rsidR="009C63AC" w:rsidRPr="003E13AD" w:rsidRDefault="009C63AC" w:rsidP="000529DE">
            <w:pPr>
              <w:spacing w:after="0"/>
              <w:jc w:val="both"/>
              <w:rPr>
                <w:rFonts w:ascii="Arial" w:hAnsi="Arial" w:cs="Arial"/>
                <w:lang w:eastAsia="pt-BR"/>
              </w:rPr>
            </w:pPr>
          </w:p>
        </w:tc>
        <w:tc>
          <w:tcPr>
            <w:tcW w:w="1276" w:type="dxa"/>
            <w:vAlign w:val="center"/>
          </w:tcPr>
          <w:p w14:paraId="0AAC4FED" w14:textId="77777777" w:rsidR="009C63AC" w:rsidRPr="003E13AD" w:rsidRDefault="009C63AC" w:rsidP="000529DE">
            <w:pPr>
              <w:spacing w:after="0"/>
              <w:jc w:val="both"/>
              <w:rPr>
                <w:rFonts w:ascii="Arial" w:hAnsi="Arial" w:cs="Arial"/>
                <w:lang w:eastAsia="pt-BR"/>
              </w:rPr>
            </w:pPr>
          </w:p>
        </w:tc>
        <w:tc>
          <w:tcPr>
            <w:tcW w:w="3617" w:type="dxa"/>
            <w:noWrap/>
            <w:vAlign w:val="bottom"/>
          </w:tcPr>
          <w:p w14:paraId="0F82E1E3" w14:textId="77777777" w:rsidR="009C63AC" w:rsidRPr="003E13AD" w:rsidRDefault="009C63AC" w:rsidP="000529DE">
            <w:pPr>
              <w:spacing w:after="0"/>
              <w:jc w:val="both"/>
              <w:rPr>
                <w:rFonts w:ascii="Arial" w:hAnsi="Arial" w:cs="Arial"/>
                <w:lang w:eastAsia="pt-BR"/>
              </w:rPr>
            </w:pPr>
          </w:p>
        </w:tc>
        <w:tc>
          <w:tcPr>
            <w:tcW w:w="637" w:type="dxa"/>
            <w:noWrap/>
            <w:vAlign w:val="center"/>
          </w:tcPr>
          <w:p w14:paraId="2B206A14" w14:textId="77777777" w:rsidR="009C63AC" w:rsidRPr="003E13AD" w:rsidRDefault="009C63AC" w:rsidP="000529DE">
            <w:pPr>
              <w:spacing w:after="0"/>
              <w:jc w:val="both"/>
              <w:rPr>
                <w:rFonts w:ascii="Arial" w:hAnsi="Arial" w:cs="Arial"/>
                <w:lang w:eastAsia="pt-BR"/>
              </w:rPr>
            </w:pPr>
          </w:p>
        </w:tc>
        <w:tc>
          <w:tcPr>
            <w:tcW w:w="1274" w:type="dxa"/>
            <w:noWrap/>
            <w:vAlign w:val="center"/>
          </w:tcPr>
          <w:p w14:paraId="159245FA" w14:textId="77777777" w:rsidR="009C63AC" w:rsidRPr="003E13AD" w:rsidRDefault="009C63AC" w:rsidP="000529DE">
            <w:pPr>
              <w:spacing w:after="0"/>
              <w:jc w:val="both"/>
              <w:rPr>
                <w:rFonts w:ascii="Arial" w:hAnsi="Arial" w:cs="Arial"/>
                <w:lang w:eastAsia="pt-BR"/>
              </w:rPr>
            </w:pPr>
          </w:p>
        </w:tc>
        <w:tc>
          <w:tcPr>
            <w:tcW w:w="1276" w:type="dxa"/>
            <w:vAlign w:val="center"/>
          </w:tcPr>
          <w:p w14:paraId="279350F4" w14:textId="77777777" w:rsidR="009C63AC" w:rsidRPr="003E13AD" w:rsidRDefault="009C63AC" w:rsidP="000529DE">
            <w:pPr>
              <w:spacing w:after="0"/>
              <w:jc w:val="both"/>
              <w:rPr>
                <w:rFonts w:ascii="Arial" w:hAnsi="Arial" w:cs="Arial"/>
                <w:lang w:eastAsia="pt-BR"/>
              </w:rPr>
            </w:pPr>
          </w:p>
        </w:tc>
      </w:tr>
      <w:tr w:rsidR="00937B95" w:rsidRPr="003E13AD" w14:paraId="5DFC5A9C" w14:textId="77777777" w:rsidTr="00C85598">
        <w:trPr>
          <w:trHeight w:val="274"/>
        </w:trPr>
        <w:tc>
          <w:tcPr>
            <w:tcW w:w="1204" w:type="dxa"/>
            <w:noWrap/>
            <w:vAlign w:val="center"/>
          </w:tcPr>
          <w:p w14:paraId="5266C1F2" w14:textId="77777777" w:rsidR="00937B95" w:rsidRPr="003E13AD" w:rsidRDefault="00937B95" w:rsidP="000529DE">
            <w:pPr>
              <w:spacing w:after="0"/>
              <w:jc w:val="both"/>
              <w:rPr>
                <w:rFonts w:ascii="Arial" w:hAnsi="Arial" w:cs="Arial"/>
                <w:lang w:eastAsia="pt-BR"/>
              </w:rPr>
            </w:pPr>
          </w:p>
        </w:tc>
        <w:tc>
          <w:tcPr>
            <w:tcW w:w="1276" w:type="dxa"/>
            <w:vAlign w:val="center"/>
          </w:tcPr>
          <w:p w14:paraId="4B2B4EAF" w14:textId="77777777" w:rsidR="00937B95" w:rsidRPr="003E13AD" w:rsidRDefault="00937B95" w:rsidP="000529DE">
            <w:pPr>
              <w:spacing w:after="0"/>
              <w:jc w:val="both"/>
              <w:rPr>
                <w:rFonts w:ascii="Arial" w:hAnsi="Arial" w:cs="Arial"/>
                <w:lang w:eastAsia="pt-BR"/>
              </w:rPr>
            </w:pPr>
          </w:p>
        </w:tc>
        <w:tc>
          <w:tcPr>
            <w:tcW w:w="3617" w:type="dxa"/>
            <w:noWrap/>
            <w:vAlign w:val="bottom"/>
          </w:tcPr>
          <w:p w14:paraId="57766D62" w14:textId="77777777" w:rsidR="00937B95" w:rsidRPr="003E13AD" w:rsidRDefault="00937B95" w:rsidP="000529DE">
            <w:pPr>
              <w:spacing w:after="0"/>
              <w:jc w:val="both"/>
              <w:rPr>
                <w:rFonts w:ascii="Arial" w:hAnsi="Arial" w:cs="Arial"/>
                <w:lang w:eastAsia="pt-BR"/>
              </w:rPr>
            </w:pPr>
          </w:p>
        </w:tc>
        <w:tc>
          <w:tcPr>
            <w:tcW w:w="637" w:type="dxa"/>
            <w:noWrap/>
            <w:vAlign w:val="center"/>
          </w:tcPr>
          <w:p w14:paraId="754F3253" w14:textId="77777777" w:rsidR="00937B95" w:rsidRPr="003E13AD" w:rsidRDefault="00937B95" w:rsidP="000529DE">
            <w:pPr>
              <w:spacing w:after="0"/>
              <w:jc w:val="both"/>
              <w:rPr>
                <w:rFonts w:ascii="Arial" w:hAnsi="Arial" w:cs="Arial"/>
                <w:lang w:eastAsia="pt-BR"/>
              </w:rPr>
            </w:pPr>
          </w:p>
        </w:tc>
        <w:tc>
          <w:tcPr>
            <w:tcW w:w="1274" w:type="dxa"/>
            <w:noWrap/>
            <w:vAlign w:val="center"/>
          </w:tcPr>
          <w:p w14:paraId="7A4A7F4D" w14:textId="77777777" w:rsidR="00937B95" w:rsidRPr="003E13AD" w:rsidRDefault="00937B95" w:rsidP="000529DE">
            <w:pPr>
              <w:spacing w:after="0"/>
              <w:jc w:val="both"/>
              <w:rPr>
                <w:rFonts w:ascii="Arial" w:hAnsi="Arial" w:cs="Arial"/>
                <w:lang w:eastAsia="pt-BR"/>
              </w:rPr>
            </w:pPr>
          </w:p>
        </w:tc>
        <w:tc>
          <w:tcPr>
            <w:tcW w:w="1276" w:type="dxa"/>
            <w:vAlign w:val="center"/>
          </w:tcPr>
          <w:p w14:paraId="1702B592" w14:textId="77777777" w:rsidR="00937B95" w:rsidRPr="003E13AD" w:rsidRDefault="00937B95" w:rsidP="000529DE">
            <w:pPr>
              <w:spacing w:after="0"/>
              <w:jc w:val="both"/>
              <w:rPr>
                <w:rFonts w:ascii="Arial" w:hAnsi="Arial" w:cs="Arial"/>
                <w:lang w:eastAsia="pt-BR"/>
              </w:rPr>
            </w:pPr>
          </w:p>
        </w:tc>
      </w:tr>
    </w:tbl>
    <w:p w14:paraId="352CF1D5" w14:textId="77777777" w:rsidR="009C63AC" w:rsidRPr="003E13AD" w:rsidRDefault="009C63AC" w:rsidP="000529DE">
      <w:pPr>
        <w:jc w:val="both"/>
        <w:rPr>
          <w:rFonts w:ascii="Arial" w:hAnsi="Arial" w:cs="Arial"/>
          <w:b/>
        </w:rPr>
      </w:pPr>
    </w:p>
    <w:p w14:paraId="18464615" w14:textId="77777777" w:rsidR="009C63AC" w:rsidRPr="003E13AD" w:rsidRDefault="009C63AC" w:rsidP="000529DE">
      <w:pPr>
        <w:jc w:val="both"/>
        <w:rPr>
          <w:rFonts w:ascii="Arial" w:hAnsi="Arial" w:cs="Arial"/>
          <w:b/>
        </w:rPr>
      </w:pPr>
      <w:r w:rsidRPr="003E13AD">
        <w:rPr>
          <w:rFonts w:ascii="Arial" w:hAnsi="Arial" w:cs="Arial"/>
          <w:b/>
        </w:rPr>
        <w:t>Validade da Proposta:</w:t>
      </w:r>
    </w:p>
    <w:p w14:paraId="5AFB54F7" w14:textId="77777777" w:rsidR="009C63AC" w:rsidRPr="003E13AD" w:rsidRDefault="009C63AC" w:rsidP="000529DE">
      <w:pPr>
        <w:jc w:val="both"/>
        <w:rPr>
          <w:rFonts w:ascii="Arial" w:hAnsi="Arial" w:cs="Arial"/>
        </w:rPr>
      </w:pPr>
      <w:r w:rsidRPr="003E13AD">
        <w:rPr>
          <w:rFonts w:ascii="Arial" w:hAnsi="Arial" w:cs="Arial"/>
          <w:b/>
        </w:rPr>
        <w:t>Declaração:</w:t>
      </w:r>
      <w:r w:rsidR="00301EAA" w:rsidRPr="003E13AD">
        <w:rPr>
          <w:rFonts w:ascii="Arial" w:hAnsi="Arial" w:cs="Arial"/>
          <w:b/>
        </w:rPr>
        <w:t xml:space="preserve"> </w:t>
      </w:r>
      <w:r w:rsidRPr="003E13AD">
        <w:rPr>
          <w:rFonts w:ascii="Arial" w:hAnsi="Arial" w:cs="Arial"/>
        </w:rPr>
        <w:t>Declaração de que na sua proposta, os valores apresentados englobam todos os custos operacionais da atividade, seguros, tributos incidentes, bem como quaisquer outras despesas, diretas e indiretas, inclusive, porventura, com serviços de terceiros, incidentes e necessários ao cumprimento integral do objeto deste Edital e seus Anexos, sem que caiba ao proponente direito de reivindicar custos adicionais.</w:t>
      </w:r>
    </w:p>
    <w:p w14:paraId="76F7708D" w14:textId="77777777" w:rsidR="00937B95" w:rsidRPr="003E13AD" w:rsidRDefault="00937B95" w:rsidP="000529DE">
      <w:pPr>
        <w:jc w:val="both"/>
        <w:rPr>
          <w:rFonts w:ascii="Arial" w:hAnsi="Arial" w:cs="Arial"/>
        </w:rPr>
      </w:pPr>
    </w:p>
    <w:p w14:paraId="0DA5D5D9" w14:textId="77777777" w:rsidR="002F5F5F" w:rsidRPr="003E13AD" w:rsidRDefault="002F5F5F" w:rsidP="000529DE">
      <w:pPr>
        <w:jc w:val="both"/>
        <w:rPr>
          <w:rFonts w:ascii="Arial" w:hAnsi="Arial" w:cs="Arial"/>
        </w:rPr>
      </w:pPr>
    </w:p>
    <w:p w14:paraId="2E09ACCA" w14:textId="77777777" w:rsidR="009C63AC" w:rsidRPr="003E13AD" w:rsidRDefault="009C63AC" w:rsidP="000529DE">
      <w:pPr>
        <w:jc w:val="both"/>
        <w:rPr>
          <w:rFonts w:ascii="Arial" w:hAnsi="Arial" w:cs="Arial"/>
        </w:rPr>
      </w:pPr>
      <w:r w:rsidRPr="003E13AD">
        <w:rPr>
          <w:rFonts w:ascii="Arial" w:hAnsi="Arial" w:cs="Arial"/>
        </w:rPr>
        <w:t>Local e Data</w:t>
      </w:r>
    </w:p>
    <w:p w14:paraId="44369BBF" w14:textId="77777777" w:rsidR="009C63AC" w:rsidRPr="003E13AD" w:rsidRDefault="009C63AC" w:rsidP="000529DE">
      <w:pPr>
        <w:jc w:val="both"/>
        <w:rPr>
          <w:rFonts w:ascii="Arial" w:hAnsi="Arial" w:cs="Arial"/>
        </w:rPr>
      </w:pPr>
      <w:r w:rsidRPr="003E13AD">
        <w:rPr>
          <w:rFonts w:ascii="Arial" w:hAnsi="Arial" w:cs="Arial"/>
        </w:rPr>
        <w:t>Assinatura do Representante Legal</w:t>
      </w:r>
    </w:p>
    <w:p w14:paraId="7E01CA78" w14:textId="77777777" w:rsidR="009C63AC" w:rsidRPr="003E13AD" w:rsidRDefault="009C63AC" w:rsidP="000529DE">
      <w:pPr>
        <w:jc w:val="both"/>
        <w:rPr>
          <w:rFonts w:ascii="Arial" w:hAnsi="Arial" w:cs="Arial"/>
        </w:rPr>
      </w:pPr>
      <w:r w:rsidRPr="003E13AD">
        <w:rPr>
          <w:rFonts w:ascii="Arial" w:hAnsi="Arial" w:cs="Arial"/>
        </w:rPr>
        <w:t>CPF</w:t>
      </w:r>
    </w:p>
    <w:p w14:paraId="25C166DD" w14:textId="77777777" w:rsidR="009C63AC" w:rsidRPr="003E13AD" w:rsidRDefault="009C63AC" w:rsidP="000529DE">
      <w:pPr>
        <w:jc w:val="both"/>
        <w:rPr>
          <w:rFonts w:ascii="Arial" w:hAnsi="Arial" w:cs="Arial"/>
        </w:rPr>
      </w:pPr>
      <w:r w:rsidRPr="003E13AD">
        <w:rPr>
          <w:rFonts w:ascii="Arial" w:hAnsi="Arial" w:cs="Arial"/>
        </w:rPr>
        <w:t>Carimbo de CNPJ da Empresa</w:t>
      </w:r>
    </w:p>
    <w:p w14:paraId="0793FD23" w14:textId="77777777" w:rsidR="00E8571E" w:rsidRPr="003E13AD" w:rsidRDefault="00E8571E" w:rsidP="000529DE">
      <w:pPr>
        <w:jc w:val="both"/>
        <w:rPr>
          <w:rFonts w:ascii="Arial" w:hAnsi="Arial" w:cs="Arial"/>
          <w:b/>
          <w:bCs/>
        </w:rPr>
        <w:sectPr w:rsidR="00E8571E" w:rsidRPr="003E13AD" w:rsidSect="003E13AD">
          <w:headerReference w:type="even" r:id="rId26"/>
          <w:headerReference w:type="default" r:id="rId27"/>
          <w:footerReference w:type="default" r:id="rId28"/>
          <w:pgSz w:w="12240" w:h="15840"/>
          <w:pgMar w:top="1134" w:right="1134" w:bottom="1134" w:left="1134" w:header="397" w:footer="510" w:gutter="0"/>
          <w:cols w:space="720"/>
          <w:docGrid w:linePitch="299"/>
        </w:sectPr>
      </w:pPr>
    </w:p>
    <w:p w14:paraId="5362DAD1" w14:textId="77777777" w:rsidR="004A7922" w:rsidRDefault="00B11165" w:rsidP="00D02E63">
      <w:pPr>
        <w:jc w:val="center"/>
        <w:rPr>
          <w:rFonts w:ascii="Arial" w:hAnsi="Arial" w:cs="Arial"/>
          <w:b/>
        </w:rPr>
      </w:pPr>
      <w:r w:rsidRPr="003E13AD">
        <w:rPr>
          <w:rFonts w:ascii="Arial" w:hAnsi="Arial" w:cs="Arial"/>
          <w:b/>
        </w:rPr>
        <w:lastRenderedPageBreak/>
        <w:t>ANEXO III</w:t>
      </w:r>
    </w:p>
    <w:p w14:paraId="1271591F" w14:textId="77777777" w:rsidR="00B11165" w:rsidRPr="003E13AD" w:rsidRDefault="00B11165" w:rsidP="00D02E63">
      <w:pPr>
        <w:jc w:val="center"/>
        <w:rPr>
          <w:rFonts w:ascii="Arial" w:hAnsi="Arial" w:cs="Arial"/>
          <w:b/>
        </w:rPr>
      </w:pPr>
    </w:p>
    <w:p w14:paraId="2174C1E5" w14:textId="77777777" w:rsidR="004A7922" w:rsidRPr="003E13AD" w:rsidRDefault="004A7922" w:rsidP="00D02E63">
      <w:pPr>
        <w:jc w:val="center"/>
        <w:rPr>
          <w:rFonts w:ascii="Arial" w:hAnsi="Arial" w:cs="Arial"/>
          <w:b/>
          <w:caps/>
        </w:rPr>
      </w:pPr>
      <w:r w:rsidRPr="003E13AD">
        <w:rPr>
          <w:rFonts w:ascii="Arial" w:hAnsi="Arial" w:cs="Arial"/>
          <w:b/>
          <w:caps/>
        </w:rPr>
        <w:t>Modelo da Declaração para ME e EPP</w:t>
      </w:r>
    </w:p>
    <w:p w14:paraId="173F3A8C" w14:textId="77777777" w:rsidR="004A7922" w:rsidRPr="003E13AD" w:rsidRDefault="004A7922" w:rsidP="00D02E63">
      <w:pPr>
        <w:jc w:val="center"/>
        <w:rPr>
          <w:rFonts w:ascii="Arial" w:hAnsi="Arial" w:cs="Arial"/>
          <w:b/>
          <w:caps/>
        </w:rPr>
      </w:pPr>
      <w:r w:rsidRPr="003E13AD">
        <w:rPr>
          <w:rFonts w:ascii="Arial" w:hAnsi="Arial" w:cs="Arial"/>
          <w:b/>
          <w:caps/>
        </w:rPr>
        <w:t>(Empregador Pessoa Jurídica)</w:t>
      </w:r>
    </w:p>
    <w:p w14:paraId="6FB5C3DB" w14:textId="77777777" w:rsidR="004A7922" w:rsidRPr="003E13AD" w:rsidRDefault="004A7922" w:rsidP="000529DE">
      <w:pPr>
        <w:jc w:val="both"/>
        <w:rPr>
          <w:rFonts w:ascii="Arial" w:hAnsi="Arial" w:cs="Arial"/>
        </w:rPr>
      </w:pPr>
      <w:r w:rsidRPr="003E13AD">
        <w:rPr>
          <w:rFonts w:ascii="Arial" w:hAnsi="Arial" w:cs="Arial"/>
        </w:rPr>
        <w:t>(Papel Timbrado da Empresa)</w:t>
      </w:r>
    </w:p>
    <w:p w14:paraId="2B278ED6" w14:textId="77777777" w:rsidR="004A7922" w:rsidRPr="003E13AD" w:rsidRDefault="004A7922" w:rsidP="000529DE">
      <w:pPr>
        <w:jc w:val="both"/>
        <w:rPr>
          <w:rFonts w:ascii="Arial" w:hAnsi="Arial" w:cs="Arial"/>
        </w:rPr>
      </w:pPr>
    </w:p>
    <w:p w14:paraId="279F7F56" w14:textId="77777777" w:rsidR="004A7922" w:rsidRPr="003E13AD" w:rsidRDefault="004A7922" w:rsidP="000529DE">
      <w:pPr>
        <w:jc w:val="both"/>
        <w:rPr>
          <w:rFonts w:ascii="Arial" w:hAnsi="Arial" w:cs="Arial"/>
        </w:rPr>
      </w:pPr>
      <w:r w:rsidRPr="003E13AD">
        <w:rPr>
          <w:rFonts w:ascii="Arial" w:hAnsi="Arial" w:cs="Arial"/>
        </w:rPr>
        <w:t>A Prefeitura Municipal de Guarantã do Norte</w:t>
      </w:r>
    </w:p>
    <w:p w14:paraId="2CE4C6AF" w14:textId="1DCA9339" w:rsidR="004A7922" w:rsidRPr="003E13AD" w:rsidRDefault="004A7922" w:rsidP="000529DE">
      <w:pPr>
        <w:jc w:val="both"/>
        <w:rPr>
          <w:rFonts w:ascii="Arial" w:hAnsi="Arial" w:cs="Arial"/>
        </w:rPr>
      </w:pPr>
      <w:r w:rsidRPr="003E13AD">
        <w:rPr>
          <w:rFonts w:ascii="Arial" w:hAnsi="Arial" w:cs="Arial"/>
        </w:rPr>
        <w:t xml:space="preserve">Ref. Edital de Licitação na modalidade Pregão </w:t>
      </w:r>
      <w:r w:rsidR="00152003" w:rsidRPr="003E13AD">
        <w:rPr>
          <w:rFonts w:ascii="Arial" w:hAnsi="Arial" w:cs="Arial"/>
        </w:rPr>
        <w:t xml:space="preserve">Eletrônico </w:t>
      </w:r>
      <w:r w:rsidR="00152003" w:rsidRPr="009867D0">
        <w:rPr>
          <w:rFonts w:ascii="Arial" w:hAnsi="Arial" w:cs="Arial"/>
        </w:rPr>
        <w:t>n</w:t>
      </w:r>
      <w:r w:rsidRPr="009867D0">
        <w:rPr>
          <w:rFonts w:ascii="Arial" w:hAnsi="Arial" w:cs="Arial"/>
        </w:rPr>
        <w:t>°</w:t>
      </w:r>
      <w:r w:rsidR="002462E6" w:rsidRPr="009867D0">
        <w:rPr>
          <w:rFonts w:ascii="Arial" w:hAnsi="Arial" w:cs="Arial"/>
        </w:rPr>
        <w:t xml:space="preserve"> </w:t>
      </w:r>
      <w:r w:rsidR="009867D0" w:rsidRPr="009867D0">
        <w:rPr>
          <w:rFonts w:ascii="Arial" w:hAnsi="Arial" w:cs="Arial"/>
          <w:b/>
        </w:rPr>
        <w:t>044/</w:t>
      </w:r>
      <w:r w:rsidR="00B11165" w:rsidRPr="009867D0">
        <w:rPr>
          <w:rFonts w:ascii="Arial" w:hAnsi="Arial" w:cs="Arial"/>
          <w:b/>
        </w:rPr>
        <w:t>2021</w:t>
      </w:r>
      <w:r w:rsidRPr="009867D0">
        <w:rPr>
          <w:rFonts w:ascii="Arial" w:hAnsi="Arial" w:cs="Arial"/>
          <w:b/>
        </w:rPr>
        <w:t>.</w:t>
      </w:r>
    </w:p>
    <w:p w14:paraId="5FA6E324" w14:textId="77777777" w:rsidR="004A7922" w:rsidRPr="003E13AD" w:rsidRDefault="004A7922" w:rsidP="000529DE">
      <w:pPr>
        <w:jc w:val="both"/>
        <w:rPr>
          <w:rFonts w:ascii="Arial" w:hAnsi="Arial" w:cs="Arial"/>
        </w:rPr>
      </w:pPr>
    </w:p>
    <w:p w14:paraId="2064C56E" w14:textId="77777777" w:rsidR="004A7922" w:rsidRPr="003E13AD" w:rsidRDefault="004A7922" w:rsidP="000529DE">
      <w:pPr>
        <w:jc w:val="both"/>
        <w:rPr>
          <w:rFonts w:ascii="Arial" w:hAnsi="Arial" w:cs="Arial"/>
        </w:rPr>
      </w:pPr>
      <w:r w:rsidRPr="003E13AD">
        <w:rPr>
          <w:rFonts w:ascii="Arial" w:hAnsi="Arial" w:cs="Arial"/>
        </w:rPr>
        <w:tab/>
        <w:t xml:space="preserve">Para fins de participação na licitação (Indicar o n° da licitação), </w:t>
      </w:r>
      <w:r w:rsidR="00BC544D" w:rsidRPr="003E13AD">
        <w:rPr>
          <w:rFonts w:ascii="Arial" w:hAnsi="Arial" w:cs="Arial"/>
        </w:rPr>
        <w:t>a (</w:t>
      </w:r>
      <w:r w:rsidRPr="003E13AD">
        <w:rPr>
          <w:rFonts w:ascii="Arial" w:hAnsi="Arial" w:cs="Arial"/>
        </w:rPr>
        <w:t>o) (Nome Completo do Proponente), CNPJ n° (N° do CNPJ), sediada na (Endereço Completo), declara, sob as penas da Lei que é (Microempresa ou Empresa de Pequeno Porte, conforme o caso), na forma da Lei Complementar Federal n°</w:t>
      </w:r>
      <w:r w:rsidR="005F377A" w:rsidRPr="003E13AD">
        <w:rPr>
          <w:rFonts w:ascii="Arial" w:hAnsi="Arial" w:cs="Arial"/>
        </w:rPr>
        <w:t xml:space="preserve"> 123, de 14 de dezembro de 2006, </w:t>
      </w:r>
      <w:r w:rsidR="005F377A" w:rsidRPr="003E13AD">
        <w:rPr>
          <w:rFonts w:ascii="Arial" w:hAnsi="Arial" w:cs="Arial"/>
          <w:bCs/>
        </w:rPr>
        <w:t>e da Lei Complementar n° 147, de 07 de agosto de 2014, e alterações posteriores.</w:t>
      </w:r>
    </w:p>
    <w:p w14:paraId="54F6CF46" w14:textId="77777777" w:rsidR="004A7922" w:rsidRPr="003E13AD" w:rsidRDefault="004A7922" w:rsidP="000529DE">
      <w:pPr>
        <w:jc w:val="both"/>
        <w:rPr>
          <w:rFonts w:ascii="Arial" w:hAnsi="Arial" w:cs="Arial"/>
        </w:rPr>
      </w:pPr>
    </w:p>
    <w:p w14:paraId="1B7A80C1" w14:textId="77777777" w:rsidR="004A7922" w:rsidRPr="003E13AD" w:rsidRDefault="004A7922" w:rsidP="000529DE">
      <w:pPr>
        <w:jc w:val="both"/>
        <w:rPr>
          <w:rFonts w:ascii="Arial" w:hAnsi="Arial" w:cs="Arial"/>
        </w:rPr>
      </w:pPr>
    </w:p>
    <w:p w14:paraId="45AA3B2A" w14:textId="77777777" w:rsidR="004A7922" w:rsidRPr="003E13AD" w:rsidRDefault="004A7922" w:rsidP="000529DE">
      <w:pPr>
        <w:jc w:val="both"/>
        <w:rPr>
          <w:rFonts w:ascii="Arial" w:hAnsi="Arial" w:cs="Arial"/>
        </w:rPr>
      </w:pPr>
      <w:r w:rsidRPr="003E13AD">
        <w:rPr>
          <w:rFonts w:ascii="Arial" w:hAnsi="Arial" w:cs="Arial"/>
        </w:rPr>
        <w:t>Local e Data</w:t>
      </w:r>
    </w:p>
    <w:p w14:paraId="2EAC85F0" w14:textId="77777777" w:rsidR="004A7922" w:rsidRPr="003E13AD" w:rsidRDefault="004A7922" w:rsidP="000529DE">
      <w:pPr>
        <w:jc w:val="both"/>
        <w:rPr>
          <w:rFonts w:ascii="Arial" w:hAnsi="Arial" w:cs="Arial"/>
        </w:rPr>
      </w:pPr>
    </w:p>
    <w:p w14:paraId="2B9B0D33" w14:textId="77777777" w:rsidR="004A7922" w:rsidRPr="003E13AD" w:rsidRDefault="004A7922" w:rsidP="000529DE">
      <w:pPr>
        <w:jc w:val="both"/>
        <w:rPr>
          <w:rFonts w:ascii="Arial" w:hAnsi="Arial" w:cs="Arial"/>
        </w:rPr>
      </w:pPr>
      <w:r w:rsidRPr="003E13AD">
        <w:rPr>
          <w:rFonts w:ascii="Arial" w:hAnsi="Arial" w:cs="Arial"/>
        </w:rPr>
        <w:t>Assinatura do Representante Legal</w:t>
      </w:r>
    </w:p>
    <w:p w14:paraId="76561C2A" w14:textId="77777777" w:rsidR="004A7922" w:rsidRPr="003E13AD" w:rsidRDefault="004A7922" w:rsidP="000529DE">
      <w:pPr>
        <w:jc w:val="both"/>
        <w:rPr>
          <w:rFonts w:ascii="Arial" w:hAnsi="Arial" w:cs="Arial"/>
        </w:rPr>
      </w:pPr>
      <w:r w:rsidRPr="003E13AD">
        <w:rPr>
          <w:rFonts w:ascii="Arial" w:hAnsi="Arial" w:cs="Arial"/>
        </w:rPr>
        <w:t>CPF</w:t>
      </w:r>
    </w:p>
    <w:p w14:paraId="608371C4" w14:textId="77777777" w:rsidR="004A7922" w:rsidRPr="003E13AD" w:rsidRDefault="004A7922" w:rsidP="000529DE">
      <w:pPr>
        <w:jc w:val="both"/>
        <w:rPr>
          <w:rFonts w:ascii="Arial" w:hAnsi="Arial" w:cs="Arial"/>
        </w:rPr>
      </w:pPr>
      <w:r w:rsidRPr="003E13AD">
        <w:rPr>
          <w:rFonts w:ascii="Arial" w:hAnsi="Arial" w:cs="Arial"/>
        </w:rPr>
        <w:t>Carimbo de CNPJ da Empresa</w:t>
      </w:r>
    </w:p>
    <w:p w14:paraId="2DB04572" w14:textId="77777777" w:rsidR="004A7922" w:rsidRPr="003E13AD" w:rsidRDefault="004A7922" w:rsidP="000529DE">
      <w:pPr>
        <w:jc w:val="both"/>
        <w:rPr>
          <w:rFonts w:ascii="Arial" w:hAnsi="Arial" w:cs="Arial"/>
        </w:rPr>
      </w:pPr>
    </w:p>
    <w:p w14:paraId="5E64E6B3" w14:textId="77777777" w:rsidR="004A7922" w:rsidRPr="003E13AD" w:rsidRDefault="004A7922" w:rsidP="000529DE">
      <w:pPr>
        <w:jc w:val="both"/>
        <w:rPr>
          <w:rFonts w:ascii="Arial" w:hAnsi="Arial" w:cs="Arial"/>
        </w:rPr>
      </w:pPr>
    </w:p>
    <w:p w14:paraId="5FF35B62" w14:textId="77777777" w:rsidR="004A7922" w:rsidRPr="003E13AD" w:rsidRDefault="004A7922" w:rsidP="000529DE">
      <w:pPr>
        <w:jc w:val="both"/>
        <w:rPr>
          <w:rFonts w:ascii="Arial" w:hAnsi="Arial" w:cs="Arial"/>
        </w:rPr>
      </w:pPr>
    </w:p>
    <w:p w14:paraId="1605B032" w14:textId="77777777" w:rsidR="004A7922" w:rsidRPr="003E13AD" w:rsidRDefault="004A7922" w:rsidP="000529DE">
      <w:pPr>
        <w:jc w:val="both"/>
        <w:rPr>
          <w:rFonts w:ascii="Arial" w:hAnsi="Arial" w:cs="Arial"/>
        </w:rPr>
      </w:pPr>
    </w:p>
    <w:p w14:paraId="73452FB9" w14:textId="77777777" w:rsidR="004A7922" w:rsidRPr="003E13AD" w:rsidRDefault="004A7922" w:rsidP="000529DE">
      <w:pPr>
        <w:jc w:val="both"/>
        <w:rPr>
          <w:rFonts w:ascii="Arial" w:hAnsi="Arial" w:cs="Arial"/>
        </w:rPr>
      </w:pPr>
    </w:p>
    <w:p w14:paraId="4044C9F0" w14:textId="77777777" w:rsidR="004A7922" w:rsidRPr="003E13AD" w:rsidRDefault="004A7922" w:rsidP="000529DE">
      <w:pPr>
        <w:jc w:val="both"/>
        <w:rPr>
          <w:rFonts w:ascii="Arial" w:hAnsi="Arial" w:cs="Arial"/>
        </w:rPr>
      </w:pPr>
    </w:p>
    <w:p w14:paraId="2A03CE3C" w14:textId="77777777" w:rsidR="0073203A" w:rsidRDefault="0073203A" w:rsidP="000529DE">
      <w:pPr>
        <w:jc w:val="both"/>
        <w:rPr>
          <w:rFonts w:ascii="Arial" w:hAnsi="Arial" w:cs="Arial"/>
          <w:b/>
        </w:rPr>
      </w:pPr>
    </w:p>
    <w:p w14:paraId="6F0BA9AA" w14:textId="77777777" w:rsidR="00B11165" w:rsidRPr="003E13AD" w:rsidRDefault="00B11165" w:rsidP="000529DE">
      <w:pPr>
        <w:jc w:val="both"/>
        <w:rPr>
          <w:rFonts w:ascii="Arial" w:hAnsi="Arial" w:cs="Arial"/>
          <w:b/>
        </w:rPr>
      </w:pPr>
    </w:p>
    <w:p w14:paraId="2D78BEBE" w14:textId="77777777" w:rsidR="004A7922" w:rsidRPr="003E13AD" w:rsidRDefault="0073203A" w:rsidP="00D02E63">
      <w:pPr>
        <w:jc w:val="center"/>
        <w:rPr>
          <w:rFonts w:ascii="Arial" w:hAnsi="Arial" w:cs="Arial"/>
          <w:b/>
        </w:rPr>
      </w:pPr>
      <w:r w:rsidRPr="003E13AD">
        <w:rPr>
          <w:rFonts w:ascii="Arial" w:hAnsi="Arial" w:cs="Arial"/>
          <w:b/>
        </w:rPr>
        <w:lastRenderedPageBreak/>
        <w:t>ANEXO IV</w:t>
      </w:r>
    </w:p>
    <w:p w14:paraId="0C3A4CBA" w14:textId="77777777" w:rsidR="004A7922" w:rsidRPr="003E13AD" w:rsidRDefault="004A7922" w:rsidP="00D02E63">
      <w:pPr>
        <w:jc w:val="center"/>
        <w:rPr>
          <w:rFonts w:ascii="Arial" w:hAnsi="Arial" w:cs="Arial"/>
          <w:b/>
        </w:rPr>
      </w:pPr>
    </w:p>
    <w:p w14:paraId="339E3CE9" w14:textId="77777777" w:rsidR="004A7922" w:rsidRPr="003E13AD" w:rsidRDefault="004A7922" w:rsidP="00D02E63">
      <w:pPr>
        <w:jc w:val="center"/>
        <w:rPr>
          <w:rFonts w:ascii="Arial" w:hAnsi="Arial" w:cs="Arial"/>
          <w:b/>
          <w:caps/>
        </w:rPr>
      </w:pPr>
      <w:r w:rsidRPr="003E13AD">
        <w:rPr>
          <w:rFonts w:ascii="Arial" w:hAnsi="Arial" w:cs="Arial"/>
          <w:b/>
          <w:caps/>
        </w:rPr>
        <w:t>Modelo da Declaração DE REQUISITOS DE HABILITAÇÃO</w:t>
      </w:r>
    </w:p>
    <w:p w14:paraId="5893791B" w14:textId="77777777" w:rsidR="004A7922" w:rsidRPr="003E13AD" w:rsidRDefault="004A7922" w:rsidP="000529DE">
      <w:pPr>
        <w:jc w:val="both"/>
        <w:rPr>
          <w:rFonts w:ascii="Arial" w:hAnsi="Arial" w:cs="Arial"/>
          <w:b/>
        </w:rPr>
      </w:pPr>
    </w:p>
    <w:p w14:paraId="2C99DF12" w14:textId="77777777" w:rsidR="004A7922" w:rsidRPr="003E13AD" w:rsidRDefault="004A7922" w:rsidP="000529DE">
      <w:pPr>
        <w:jc w:val="both"/>
        <w:rPr>
          <w:rFonts w:ascii="Arial" w:hAnsi="Arial" w:cs="Arial"/>
          <w:b/>
        </w:rPr>
      </w:pPr>
    </w:p>
    <w:p w14:paraId="260F7C59" w14:textId="75E63E52" w:rsidR="004A7922" w:rsidRPr="003E13AD" w:rsidRDefault="004A7922" w:rsidP="000529DE">
      <w:pPr>
        <w:jc w:val="both"/>
        <w:rPr>
          <w:rFonts w:ascii="Arial" w:hAnsi="Arial" w:cs="Arial"/>
        </w:rPr>
      </w:pPr>
      <w:r w:rsidRPr="003E13AD">
        <w:rPr>
          <w:rFonts w:ascii="Arial" w:hAnsi="Arial" w:cs="Arial"/>
          <w:b/>
        </w:rPr>
        <w:tab/>
      </w:r>
      <w:r w:rsidRPr="003E13AD">
        <w:rPr>
          <w:rFonts w:ascii="Arial" w:hAnsi="Arial" w:cs="Arial"/>
        </w:rPr>
        <w:t xml:space="preserve">Declaramos, para todos os efeitos legais, que a empresa </w:t>
      </w:r>
      <w:r w:rsidRPr="003E13AD">
        <w:rPr>
          <w:rFonts w:ascii="Arial" w:hAnsi="Arial" w:cs="Arial"/>
          <w:u w:val="single"/>
        </w:rPr>
        <w:tab/>
      </w:r>
      <w:r w:rsidRPr="003E13AD">
        <w:rPr>
          <w:rFonts w:ascii="Arial" w:hAnsi="Arial" w:cs="Arial"/>
          <w:u w:val="single"/>
        </w:rPr>
        <w:tab/>
      </w:r>
      <w:r w:rsidRPr="003E13AD">
        <w:rPr>
          <w:rFonts w:ascii="Arial" w:hAnsi="Arial" w:cs="Arial"/>
          <w:u w:val="single"/>
        </w:rPr>
        <w:tab/>
      </w:r>
      <w:r w:rsidRPr="003E13AD">
        <w:rPr>
          <w:rFonts w:ascii="Arial" w:hAnsi="Arial" w:cs="Arial"/>
        </w:rPr>
        <w:t xml:space="preserve">, CNPJ n° </w:t>
      </w:r>
      <w:r w:rsidRPr="003E13AD">
        <w:rPr>
          <w:rFonts w:ascii="Arial" w:hAnsi="Arial" w:cs="Arial"/>
          <w:u w:val="single"/>
        </w:rPr>
        <w:tab/>
      </w:r>
      <w:r w:rsidRPr="003E13AD">
        <w:rPr>
          <w:rFonts w:ascii="Arial" w:hAnsi="Arial" w:cs="Arial"/>
          <w:u w:val="single"/>
        </w:rPr>
        <w:tab/>
      </w:r>
      <w:r w:rsidRPr="003E13AD">
        <w:rPr>
          <w:rFonts w:ascii="Arial" w:hAnsi="Arial" w:cs="Arial"/>
          <w:u w:val="single"/>
        </w:rPr>
        <w:tab/>
      </w:r>
      <w:r w:rsidRPr="003E13AD">
        <w:rPr>
          <w:rFonts w:ascii="Arial" w:hAnsi="Arial" w:cs="Arial"/>
        </w:rPr>
        <w:t xml:space="preserve">, reúne todos os requisitos de habilitação exigidas no Edital, bem como de que está ciente e concorda com o disposto em Edital de Pregão </w:t>
      </w:r>
      <w:r w:rsidR="00C54434" w:rsidRPr="003E13AD">
        <w:rPr>
          <w:rFonts w:ascii="Arial" w:hAnsi="Arial" w:cs="Arial"/>
        </w:rPr>
        <w:t>Eletrônico</w:t>
      </w:r>
      <w:r w:rsidR="00301EAA" w:rsidRPr="003E13AD">
        <w:rPr>
          <w:rFonts w:ascii="Arial" w:hAnsi="Arial" w:cs="Arial"/>
        </w:rPr>
        <w:t xml:space="preserve"> </w:t>
      </w:r>
      <w:r w:rsidRPr="003E13AD">
        <w:rPr>
          <w:rFonts w:ascii="Arial" w:hAnsi="Arial" w:cs="Arial"/>
        </w:rPr>
        <w:t>n</w:t>
      </w:r>
      <w:r w:rsidRPr="009867D0">
        <w:rPr>
          <w:rFonts w:ascii="Arial" w:hAnsi="Arial" w:cs="Arial"/>
        </w:rPr>
        <w:t>°</w:t>
      </w:r>
      <w:r w:rsidR="002462E6" w:rsidRPr="009867D0">
        <w:rPr>
          <w:rFonts w:ascii="Arial" w:hAnsi="Arial" w:cs="Arial"/>
        </w:rPr>
        <w:t xml:space="preserve"> </w:t>
      </w:r>
      <w:r w:rsidR="009867D0" w:rsidRPr="009867D0">
        <w:rPr>
          <w:rFonts w:ascii="Arial" w:hAnsi="Arial" w:cs="Arial"/>
          <w:b/>
        </w:rPr>
        <w:t>044/</w:t>
      </w:r>
      <w:r w:rsidR="00B11165" w:rsidRPr="009867D0">
        <w:rPr>
          <w:rFonts w:ascii="Arial" w:hAnsi="Arial" w:cs="Arial"/>
          <w:b/>
        </w:rPr>
        <w:t>2021</w:t>
      </w:r>
      <w:r w:rsidR="00E254A8" w:rsidRPr="009867D0">
        <w:rPr>
          <w:rFonts w:ascii="Arial" w:hAnsi="Arial" w:cs="Arial"/>
          <w:b/>
        </w:rPr>
        <w:t>.</w:t>
      </w:r>
    </w:p>
    <w:p w14:paraId="3B222EC2" w14:textId="77777777" w:rsidR="004A7922" w:rsidRPr="003E13AD" w:rsidRDefault="004A7922" w:rsidP="000529DE">
      <w:pPr>
        <w:pStyle w:val="Cabealho"/>
        <w:tabs>
          <w:tab w:val="clear" w:pos="4252"/>
          <w:tab w:val="clear" w:pos="8504"/>
        </w:tabs>
        <w:spacing w:after="200"/>
        <w:jc w:val="both"/>
        <w:rPr>
          <w:rFonts w:ascii="Arial" w:hAnsi="Arial" w:cs="Arial"/>
        </w:rPr>
      </w:pPr>
    </w:p>
    <w:p w14:paraId="2968ACCF" w14:textId="77777777" w:rsidR="004A7922" w:rsidRPr="003E13AD" w:rsidRDefault="004A7922" w:rsidP="000529DE">
      <w:pPr>
        <w:jc w:val="both"/>
        <w:rPr>
          <w:rFonts w:ascii="Arial" w:hAnsi="Arial" w:cs="Arial"/>
        </w:rPr>
      </w:pPr>
    </w:p>
    <w:p w14:paraId="2FBA3CFE" w14:textId="77777777" w:rsidR="004A7922" w:rsidRPr="003E13AD" w:rsidRDefault="004A7922" w:rsidP="000529DE">
      <w:pPr>
        <w:jc w:val="both"/>
        <w:rPr>
          <w:rFonts w:ascii="Arial" w:hAnsi="Arial" w:cs="Arial"/>
        </w:rPr>
      </w:pPr>
    </w:p>
    <w:p w14:paraId="16C2B42B" w14:textId="77777777" w:rsidR="004A7922" w:rsidRPr="003E13AD" w:rsidRDefault="004A7922" w:rsidP="000529DE">
      <w:pPr>
        <w:jc w:val="both"/>
        <w:rPr>
          <w:rFonts w:ascii="Arial" w:hAnsi="Arial" w:cs="Arial"/>
        </w:rPr>
      </w:pPr>
    </w:p>
    <w:p w14:paraId="46868B92" w14:textId="77777777" w:rsidR="004A7922" w:rsidRPr="003E13AD" w:rsidRDefault="004A7922" w:rsidP="000529DE">
      <w:pPr>
        <w:jc w:val="both"/>
        <w:rPr>
          <w:rFonts w:ascii="Arial" w:hAnsi="Arial" w:cs="Arial"/>
        </w:rPr>
      </w:pPr>
    </w:p>
    <w:p w14:paraId="32A5317D" w14:textId="77777777" w:rsidR="004A7922" w:rsidRPr="003E13AD" w:rsidRDefault="004A7922" w:rsidP="000529DE">
      <w:pPr>
        <w:jc w:val="both"/>
        <w:rPr>
          <w:rFonts w:ascii="Arial" w:hAnsi="Arial" w:cs="Arial"/>
        </w:rPr>
      </w:pPr>
    </w:p>
    <w:p w14:paraId="06684CE6" w14:textId="77777777" w:rsidR="004A7922" w:rsidRPr="003E13AD" w:rsidRDefault="004A7922" w:rsidP="000529DE">
      <w:pPr>
        <w:jc w:val="both"/>
        <w:rPr>
          <w:rFonts w:ascii="Arial" w:hAnsi="Arial" w:cs="Arial"/>
        </w:rPr>
      </w:pPr>
      <w:r w:rsidRPr="003E13AD">
        <w:rPr>
          <w:rFonts w:ascii="Arial" w:hAnsi="Arial" w:cs="Arial"/>
        </w:rPr>
        <w:t>Local e Data</w:t>
      </w:r>
    </w:p>
    <w:p w14:paraId="6A5AC7C7" w14:textId="77777777" w:rsidR="004A7922" w:rsidRPr="003E13AD" w:rsidRDefault="004A7922" w:rsidP="000529DE">
      <w:pPr>
        <w:jc w:val="both"/>
        <w:rPr>
          <w:rFonts w:ascii="Arial" w:hAnsi="Arial" w:cs="Arial"/>
        </w:rPr>
      </w:pPr>
    </w:p>
    <w:p w14:paraId="37AF0E49" w14:textId="77777777" w:rsidR="004A7922" w:rsidRPr="003E13AD" w:rsidRDefault="004A7922" w:rsidP="000529DE">
      <w:pPr>
        <w:jc w:val="both"/>
        <w:rPr>
          <w:rFonts w:ascii="Arial" w:hAnsi="Arial" w:cs="Arial"/>
        </w:rPr>
      </w:pPr>
      <w:r w:rsidRPr="003E13AD">
        <w:rPr>
          <w:rFonts w:ascii="Arial" w:hAnsi="Arial" w:cs="Arial"/>
        </w:rPr>
        <w:t>Assinatura do Representante Legal</w:t>
      </w:r>
    </w:p>
    <w:p w14:paraId="51C3DD10" w14:textId="77777777" w:rsidR="004A7922" w:rsidRPr="003E13AD" w:rsidRDefault="004A7922" w:rsidP="000529DE">
      <w:pPr>
        <w:jc w:val="both"/>
        <w:rPr>
          <w:rFonts w:ascii="Arial" w:hAnsi="Arial" w:cs="Arial"/>
        </w:rPr>
      </w:pPr>
      <w:r w:rsidRPr="003E13AD">
        <w:rPr>
          <w:rFonts w:ascii="Arial" w:hAnsi="Arial" w:cs="Arial"/>
        </w:rPr>
        <w:t>CPF</w:t>
      </w:r>
    </w:p>
    <w:p w14:paraId="620480C8" w14:textId="77777777" w:rsidR="004A7922" w:rsidRPr="003E13AD" w:rsidRDefault="004A7922" w:rsidP="000529DE">
      <w:pPr>
        <w:jc w:val="both"/>
        <w:rPr>
          <w:rFonts w:ascii="Arial" w:hAnsi="Arial" w:cs="Arial"/>
        </w:rPr>
      </w:pPr>
      <w:r w:rsidRPr="003E13AD">
        <w:rPr>
          <w:rFonts w:ascii="Arial" w:hAnsi="Arial" w:cs="Arial"/>
        </w:rPr>
        <w:t>Carimbo de CNPJ da Empresa</w:t>
      </w:r>
    </w:p>
    <w:p w14:paraId="61CD6DEB" w14:textId="77777777" w:rsidR="004A7922" w:rsidRPr="003E13AD" w:rsidRDefault="004A7922" w:rsidP="000529DE">
      <w:pPr>
        <w:jc w:val="both"/>
        <w:rPr>
          <w:rFonts w:ascii="Arial" w:hAnsi="Arial" w:cs="Arial"/>
        </w:rPr>
      </w:pPr>
    </w:p>
    <w:p w14:paraId="20FEB47A" w14:textId="77777777" w:rsidR="004A7922" w:rsidRPr="003E13AD" w:rsidRDefault="004A7922" w:rsidP="000529DE">
      <w:pPr>
        <w:jc w:val="both"/>
        <w:rPr>
          <w:rFonts w:ascii="Arial" w:hAnsi="Arial" w:cs="Arial"/>
        </w:rPr>
      </w:pPr>
      <w:r w:rsidRPr="003E13AD">
        <w:rPr>
          <w:rFonts w:ascii="Arial" w:hAnsi="Arial" w:cs="Arial"/>
          <w:b/>
        </w:rPr>
        <w:t>OBS</w:t>
      </w:r>
      <w:r w:rsidRPr="003E13AD">
        <w:rPr>
          <w:rFonts w:ascii="Arial" w:hAnsi="Arial" w:cs="Arial"/>
        </w:rPr>
        <w:t>: No caso de Microempresa ou Empresa de Pequeno Porte que, nos termo</w:t>
      </w:r>
      <w:r w:rsidR="005F377A" w:rsidRPr="003E13AD">
        <w:rPr>
          <w:rFonts w:ascii="Arial" w:hAnsi="Arial" w:cs="Arial"/>
        </w:rPr>
        <w:t xml:space="preserve">s da Lei Complementar n° 123/06 </w:t>
      </w:r>
      <w:r w:rsidR="005F377A" w:rsidRPr="003E13AD">
        <w:rPr>
          <w:rFonts w:ascii="Arial" w:hAnsi="Arial" w:cs="Arial"/>
          <w:bCs/>
        </w:rPr>
        <w:t>e da Lei Complementar n° 147, de 07 de agosto de 2014,</w:t>
      </w:r>
      <w:r w:rsidRPr="003E13AD">
        <w:rPr>
          <w:rFonts w:ascii="Arial" w:hAnsi="Arial" w:cs="Arial"/>
        </w:rPr>
        <w:t xml:space="preserve"> possuir alguma restrição na documentação referente à regularidade fiscal, será flexibilizado os efeitos desta declaração, estando a Microempresa ou Empresa de Pequeno Porte obrigada a apresentar o documento com restrição junto ao envelope de habilitação, sob pena de desclassificação.</w:t>
      </w:r>
    </w:p>
    <w:p w14:paraId="665E7992" w14:textId="77777777" w:rsidR="004A7922" w:rsidRPr="003E13AD" w:rsidRDefault="004A7922" w:rsidP="000529DE">
      <w:pPr>
        <w:jc w:val="both"/>
        <w:rPr>
          <w:rFonts w:ascii="Arial" w:hAnsi="Arial" w:cs="Arial"/>
        </w:rPr>
      </w:pPr>
    </w:p>
    <w:p w14:paraId="516ABA4B" w14:textId="77777777" w:rsidR="004A7922" w:rsidRPr="003E13AD" w:rsidRDefault="004A7922" w:rsidP="000529DE">
      <w:pPr>
        <w:jc w:val="both"/>
        <w:rPr>
          <w:rFonts w:ascii="Arial" w:hAnsi="Arial" w:cs="Arial"/>
        </w:rPr>
      </w:pPr>
    </w:p>
    <w:p w14:paraId="0679AA70" w14:textId="77777777" w:rsidR="0073203A" w:rsidRDefault="0073203A" w:rsidP="000529DE">
      <w:pPr>
        <w:jc w:val="both"/>
        <w:rPr>
          <w:rFonts w:ascii="Arial" w:hAnsi="Arial" w:cs="Arial"/>
          <w:b/>
        </w:rPr>
      </w:pPr>
    </w:p>
    <w:p w14:paraId="048C4057" w14:textId="77777777" w:rsidR="00B11165" w:rsidRDefault="00B11165" w:rsidP="000529DE">
      <w:pPr>
        <w:jc w:val="both"/>
        <w:rPr>
          <w:rFonts w:ascii="Arial" w:hAnsi="Arial" w:cs="Arial"/>
          <w:b/>
        </w:rPr>
      </w:pPr>
    </w:p>
    <w:p w14:paraId="138CFF2F" w14:textId="77777777" w:rsidR="00B11165" w:rsidRPr="003E13AD" w:rsidRDefault="00B11165" w:rsidP="000529DE">
      <w:pPr>
        <w:jc w:val="both"/>
        <w:rPr>
          <w:rFonts w:ascii="Arial" w:hAnsi="Arial" w:cs="Arial"/>
          <w:b/>
        </w:rPr>
      </w:pPr>
    </w:p>
    <w:p w14:paraId="23265CAF" w14:textId="77777777" w:rsidR="00A01EEB" w:rsidRPr="003E13AD" w:rsidRDefault="0073203A" w:rsidP="00D02E63">
      <w:pPr>
        <w:jc w:val="center"/>
        <w:rPr>
          <w:rFonts w:ascii="Arial" w:hAnsi="Arial" w:cs="Arial"/>
          <w:b/>
        </w:rPr>
      </w:pPr>
      <w:r w:rsidRPr="003E13AD">
        <w:rPr>
          <w:rFonts w:ascii="Arial" w:hAnsi="Arial" w:cs="Arial"/>
          <w:b/>
        </w:rPr>
        <w:lastRenderedPageBreak/>
        <w:t>ANEXO V</w:t>
      </w:r>
    </w:p>
    <w:p w14:paraId="11BE584E" w14:textId="77777777" w:rsidR="00A01EEB" w:rsidRPr="003E13AD" w:rsidRDefault="00A01EEB" w:rsidP="00D02E63">
      <w:pPr>
        <w:jc w:val="center"/>
        <w:rPr>
          <w:rFonts w:ascii="Arial" w:hAnsi="Arial" w:cs="Arial"/>
          <w:b/>
        </w:rPr>
      </w:pPr>
    </w:p>
    <w:p w14:paraId="4E4E5AB0" w14:textId="77777777" w:rsidR="00A01EEB" w:rsidRPr="003E13AD" w:rsidRDefault="00A01EEB" w:rsidP="00D02E63">
      <w:pPr>
        <w:jc w:val="center"/>
        <w:rPr>
          <w:rFonts w:ascii="Arial" w:hAnsi="Arial" w:cs="Arial"/>
          <w:b/>
          <w:caps/>
        </w:rPr>
      </w:pPr>
      <w:r w:rsidRPr="003E13AD">
        <w:rPr>
          <w:rFonts w:ascii="Arial" w:hAnsi="Arial" w:cs="Arial"/>
          <w:b/>
          <w:caps/>
        </w:rPr>
        <w:t>Modelo dE DeclaraçÕES DIVERSAS</w:t>
      </w:r>
    </w:p>
    <w:p w14:paraId="2EF9EE2D" w14:textId="77777777" w:rsidR="00A01EEB" w:rsidRPr="003E13AD" w:rsidRDefault="00A01EEB" w:rsidP="000529DE">
      <w:pPr>
        <w:jc w:val="both"/>
        <w:rPr>
          <w:rFonts w:ascii="Arial" w:hAnsi="Arial" w:cs="Arial"/>
        </w:rPr>
      </w:pPr>
    </w:p>
    <w:p w14:paraId="4532FED4" w14:textId="420C6C8E" w:rsidR="00A01EEB" w:rsidRPr="003E13AD" w:rsidRDefault="00A01EEB" w:rsidP="000529DE">
      <w:pPr>
        <w:ind w:firstLine="851"/>
        <w:jc w:val="both"/>
        <w:rPr>
          <w:rFonts w:ascii="Arial" w:hAnsi="Arial" w:cs="Arial"/>
        </w:rPr>
      </w:pPr>
      <w:r w:rsidRPr="003E13AD">
        <w:rPr>
          <w:rFonts w:ascii="Arial" w:hAnsi="Arial" w:cs="Arial"/>
        </w:rPr>
        <w:t xml:space="preserve">Em cumprimento as determinações da Lei, </w:t>
      </w:r>
      <w:r w:rsidRPr="003E13AD">
        <w:rPr>
          <w:rFonts w:ascii="Arial" w:hAnsi="Arial" w:cs="Arial"/>
          <w:b/>
        </w:rPr>
        <w:t>DECLARAMOS</w:t>
      </w:r>
      <w:r w:rsidRPr="003E13AD">
        <w:rPr>
          <w:rFonts w:ascii="Arial" w:hAnsi="Arial" w:cs="Arial"/>
        </w:rPr>
        <w:t xml:space="preserve">, para fins de participação no Pregão Eletrônico n° </w:t>
      </w:r>
      <w:r w:rsidR="009867D0" w:rsidRPr="009867D0">
        <w:rPr>
          <w:rFonts w:ascii="Arial" w:hAnsi="Arial" w:cs="Arial"/>
          <w:b/>
        </w:rPr>
        <w:t>044/</w:t>
      </w:r>
      <w:r w:rsidR="00B11165" w:rsidRPr="009867D0">
        <w:rPr>
          <w:rFonts w:ascii="Arial" w:hAnsi="Arial" w:cs="Arial"/>
          <w:b/>
        </w:rPr>
        <w:t>2021</w:t>
      </w:r>
      <w:r w:rsidR="00E432EC" w:rsidRPr="003E13AD">
        <w:rPr>
          <w:rFonts w:ascii="Arial" w:hAnsi="Arial" w:cs="Arial"/>
          <w:b/>
        </w:rPr>
        <w:t xml:space="preserve"> </w:t>
      </w:r>
      <w:r w:rsidRPr="003E13AD">
        <w:rPr>
          <w:rFonts w:ascii="Arial" w:hAnsi="Arial" w:cs="Arial"/>
        </w:rPr>
        <w:t xml:space="preserve">que: </w:t>
      </w:r>
    </w:p>
    <w:p w14:paraId="5066D39F" w14:textId="77777777" w:rsidR="00A01EEB" w:rsidRPr="003E13AD" w:rsidRDefault="00A01EEB" w:rsidP="000529DE">
      <w:pPr>
        <w:jc w:val="both"/>
        <w:rPr>
          <w:rFonts w:ascii="Arial" w:hAnsi="Arial" w:cs="Arial"/>
        </w:rPr>
      </w:pPr>
    </w:p>
    <w:p w14:paraId="13D154FA" w14:textId="77777777" w:rsidR="00A01EEB" w:rsidRPr="003E13AD" w:rsidRDefault="00A01EEB" w:rsidP="000529DE">
      <w:pPr>
        <w:pStyle w:val="PargrafodaLista"/>
        <w:numPr>
          <w:ilvl w:val="0"/>
          <w:numId w:val="5"/>
        </w:numPr>
        <w:spacing w:before="120"/>
        <w:jc w:val="both"/>
        <w:rPr>
          <w:rFonts w:ascii="Arial" w:hAnsi="Arial" w:cs="Arial"/>
        </w:rPr>
      </w:pPr>
      <w:r w:rsidRPr="003E13AD">
        <w:rPr>
          <w:rFonts w:ascii="Arial" w:hAnsi="Arial" w:cs="Arial"/>
        </w:rPr>
        <w:t>Até a presente data, inexistem fatos supervenientes impeditivos para habilitação no presente processo licitatório, ciente da obrigatoriedade de declarar eventuais ocorrências posteriores;</w:t>
      </w:r>
    </w:p>
    <w:p w14:paraId="60B5C8F8" w14:textId="77777777" w:rsidR="00A01EEB" w:rsidRPr="003E13AD" w:rsidRDefault="00A01EEB" w:rsidP="000529DE">
      <w:pPr>
        <w:pStyle w:val="PargrafodaLista"/>
        <w:numPr>
          <w:ilvl w:val="0"/>
          <w:numId w:val="5"/>
        </w:numPr>
        <w:spacing w:before="120"/>
        <w:jc w:val="both"/>
        <w:rPr>
          <w:rFonts w:ascii="Arial" w:hAnsi="Arial" w:cs="Arial"/>
        </w:rPr>
      </w:pPr>
      <w:r w:rsidRPr="003E13AD">
        <w:rPr>
          <w:rFonts w:ascii="Arial" w:hAnsi="Arial" w:cs="Arial"/>
        </w:rPr>
        <w:t xml:space="preserve"> Recebemos os documentos e tomamos conhecimento de todas as informações e das condições locais para o cumprimento das obrigações objeto da licitação;</w:t>
      </w:r>
    </w:p>
    <w:p w14:paraId="38EBBD3E" w14:textId="77777777" w:rsidR="00A01EEB" w:rsidRPr="003E13AD" w:rsidRDefault="00A01EEB" w:rsidP="000529DE">
      <w:pPr>
        <w:pStyle w:val="PargrafodaLista"/>
        <w:numPr>
          <w:ilvl w:val="0"/>
          <w:numId w:val="5"/>
        </w:numPr>
        <w:spacing w:before="120"/>
        <w:jc w:val="both"/>
        <w:rPr>
          <w:rFonts w:ascii="Arial" w:hAnsi="Arial" w:cs="Arial"/>
        </w:rPr>
      </w:pPr>
      <w:r w:rsidRPr="003E13AD">
        <w:rPr>
          <w:rFonts w:ascii="Arial" w:hAnsi="Arial" w:cs="Arial"/>
        </w:rPr>
        <w:t xml:space="preserve"> Concordamos e sujeitamo-nos com as condições e teor estabelecidos no Edital;</w:t>
      </w:r>
    </w:p>
    <w:p w14:paraId="46C7C39F" w14:textId="77777777" w:rsidR="00A01EEB" w:rsidRPr="003E13AD" w:rsidRDefault="00A01EEB" w:rsidP="000529DE">
      <w:pPr>
        <w:pStyle w:val="PargrafodaLista"/>
        <w:numPr>
          <w:ilvl w:val="0"/>
          <w:numId w:val="5"/>
        </w:numPr>
        <w:spacing w:before="120"/>
        <w:jc w:val="both"/>
        <w:rPr>
          <w:rFonts w:ascii="Arial" w:hAnsi="Arial" w:cs="Arial"/>
        </w:rPr>
      </w:pPr>
      <w:r w:rsidRPr="003E13AD">
        <w:rPr>
          <w:rFonts w:ascii="Arial" w:hAnsi="Arial" w:cs="Arial"/>
        </w:rPr>
        <w:t xml:space="preserve"> Para fins do disposto no inciso V do artigo 27 da Lei Federal </w:t>
      </w:r>
      <w:r w:rsidR="00E254A8" w:rsidRPr="003E13AD">
        <w:rPr>
          <w:rFonts w:ascii="Arial" w:hAnsi="Arial" w:cs="Arial"/>
        </w:rPr>
        <w:t>n.º</w:t>
      </w:r>
      <w:r w:rsidRPr="003E13AD">
        <w:rPr>
          <w:rFonts w:ascii="Arial" w:hAnsi="Arial" w:cs="Arial"/>
        </w:rPr>
        <w:t xml:space="preserve"> 8.666/1993, que não empregamos menor de dezoito anos em trabalho noturno, perigoso ou insalubre e nem menor de dezesseis anos, salvo na condição de aprendiz, a partir de quatorze anos;</w:t>
      </w:r>
    </w:p>
    <w:p w14:paraId="78A88B44" w14:textId="77777777" w:rsidR="00A01EEB" w:rsidRPr="003E13AD" w:rsidRDefault="00A01EEB" w:rsidP="00DF2CE5">
      <w:pPr>
        <w:pStyle w:val="PargrafodaLista"/>
        <w:numPr>
          <w:ilvl w:val="0"/>
          <w:numId w:val="5"/>
        </w:numPr>
        <w:autoSpaceDE w:val="0"/>
        <w:autoSpaceDN w:val="0"/>
        <w:adjustRightInd w:val="0"/>
        <w:jc w:val="both"/>
        <w:rPr>
          <w:rFonts w:ascii="Arial" w:hAnsi="Arial" w:cs="Arial"/>
        </w:rPr>
      </w:pPr>
      <w:r w:rsidRPr="003E13AD">
        <w:rPr>
          <w:rFonts w:ascii="Arial" w:hAnsi="Arial" w:cs="Arial"/>
        </w:rPr>
        <w:t xml:space="preserve"> Sob as penas do artigo 299 do Código Penal, de que terá a disponibilidade, caso venha a vencer o certame, dos </w:t>
      </w:r>
      <w:r w:rsidR="00DD1034" w:rsidRPr="003E13AD">
        <w:rPr>
          <w:rFonts w:ascii="Arial" w:hAnsi="Arial" w:cs="Arial"/>
          <w:b/>
        </w:rPr>
        <w:t>SERVIÇOS</w:t>
      </w:r>
      <w:r w:rsidR="00935941" w:rsidRPr="003E13AD">
        <w:rPr>
          <w:rFonts w:ascii="Arial" w:hAnsi="Arial" w:cs="Arial"/>
          <w:b/>
        </w:rPr>
        <w:t xml:space="preserve"> </w:t>
      </w:r>
      <w:r w:rsidRPr="003E13AD">
        <w:rPr>
          <w:rFonts w:ascii="Arial" w:hAnsi="Arial" w:cs="Arial"/>
        </w:rPr>
        <w:t>licitados para realizar a entrega nos prazos e/ou condições previstas; e</w:t>
      </w:r>
    </w:p>
    <w:p w14:paraId="74F3AE1B" w14:textId="77777777" w:rsidR="00A01EEB" w:rsidRPr="003E13AD" w:rsidRDefault="00A01EEB" w:rsidP="000529DE">
      <w:pPr>
        <w:pStyle w:val="PargrafodaLista"/>
        <w:numPr>
          <w:ilvl w:val="0"/>
          <w:numId w:val="5"/>
        </w:numPr>
        <w:autoSpaceDE w:val="0"/>
        <w:autoSpaceDN w:val="0"/>
        <w:adjustRightInd w:val="0"/>
        <w:jc w:val="both"/>
        <w:rPr>
          <w:rFonts w:ascii="Arial" w:hAnsi="Arial" w:cs="Arial"/>
        </w:rPr>
      </w:pPr>
      <w:r w:rsidRPr="003E13AD">
        <w:rPr>
          <w:rFonts w:ascii="Arial" w:eastAsia="PMingLiU" w:hAnsi="Arial" w:cs="Arial"/>
        </w:rPr>
        <w:t>Não possuem em seu quadro de pessoal, funcionários públicos pertencentes ao quadro da Prefeitura Municipal de Guarantã do Norte, nos termos do inciso III, do artigo 9º da Lei Federa nº 8666/93.</w:t>
      </w:r>
    </w:p>
    <w:p w14:paraId="436B2C22" w14:textId="77777777" w:rsidR="00A01EEB" w:rsidRPr="003E13AD" w:rsidRDefault="00A01EEB" w:rsidP="000529DE">
      <w:pPr>
        <w:autoSpaceDE w:val="0"/>
        <w:autoSpaceDN w:val="0"/>
        <w:adjustRightInd w:val="0"/>
        <w:jc w:val="both"/>
        <w:rPr>
          <w:rFonts w:ascii="Arial" w:hAnsi="Arial" w:cs="Arial"/>
        </w:rPr>
      </w:pPr>
    </w:p>
    <w:p w14:paraId="0188E49B" w14:textId="77777777" w:rsidR="00A01EEB" w:rsidRPr="003E13AD" w:rsidRDefault="00A01EEB" w:rsidP="000529DE">
      <w:pPr>
        <w:ind w:firstLine="851"/>
        <w:jc w:val="both"/>
        <w:rPr>
          <w:rFonts w:ascii="Arial" w:hAnsi="Arial" w:cs="Arial"/>
        </w:rPr>
      </w:pPr>
      <w:r w:rsidRPr="003E13AD">
        <w:rPr>
          <w:rFonts w:ascii="Arial" w:hAnsi="Arial" w:cs="Arial"/>
        </w:rPr>
        <w:t>Por ser a expressão da verdade, representante legal desta empresa, firmo a presente.</w:t>
      </w:r>
    </w:p>
    <w:p w14:paraId="7BB6B006" w14:textId="77777777" w:rsidR="00A01EEB" w:rsidRPr="003E13AD" w:rsidRDefault="00A01EEB" w:rsidP="000529DE">
      <w:pPr>
        <w:jc w:val="both"/>
        <w:rPr>
          <w:rFonts w:ascii="Arial" w:hAnsi="Arial" w:cs="Arial"/>
        </w:rPr>
      </w:pPr>
    </w:p>
    <w:p w14:paraId="2A8BCC58" w14:textId="77777777" w:rsidR="00A01EEB" w:rsidRPr="003E13AD" w:rsidRDefault="00A01EEB" w:rsidP="000529DE">
      <w:pPr>
        <w:jc w:val="both"/>
        <w:rPr>
          <w:rFonts w:ascii="Arial" w:hAnsi="Arial" w:cs="Arial"/>
        </w:rPr>
      </w:pPr>
      <w:r w:rsidRPr="003E13AD">
        <w:rPr>
          <w:rFonts w:ascii="Arial" w:hAnsi="Arial" w:cs="Arial"/>
        </w:rPr>
        <w:t>Local e Data</w:t>
      </w:r>
    </w:p>
    <w:p w14:paraId="502B1C37" w14:textId="77777777" w:rsidR="00A01EEB" w:rsidRPr="003E13AD" w:rsidRDefault="00A01EEB" w:rsidP="000529DE">
      <w:pPr>
        <w:jc w:val="both"/>
        <w:rPr>
          <w:rFonts w:ascii="Arial" w:hAnsi="Arial" w:cs="Arial"/>
        </w:rPr>
      </w:pPr>
    </w:p>
    <w:p w14:paraId="20E6586D" w14:textId="77777777" w:rsidR="00A01EEB" w:rsidRPr="003E13AD" w:rsidRDefault="00A01EEB" w:rsidP="000529DE">
      <w:pPr>
        <w:jc w:val="both"/>
        <w:rPr>
          <w:rFonts w:ascii="Arial" w:hAnsi="Arial" w:cs="Arial"/>
        </w:rPr>
      </w:pPr>
      <w:r w:rsidRPr="003E13AD">
        <w:rPr>
          <w:rFonts w:ascii="Arial" w:hAnsi="Arial" w:cs="Arial"/>
        </w:rPr>
        <w:t>Assinatura do Representante Legal</w:t>
      </w:r>
    </w:p>
    <w:p w14:paraId="3FDB1D66" w14:textId="77777777" w:rsidR="00A01EEB" w:rsidRPr="003E13AD" w:rsidRDefault="00A01EEB" w:rsidP="000529DE">
      <w:pPr>
        <w:jc w:val="both"/>
        <w:rPr>
          <w:rFonts w:ascii="Arial" w:hAnsi="Arial" w:cs="Arial"/>
        </w:rPr>
      </w:pPr>
      <w:r w:rsidRPr="003E13AD">
        <w:rPr>
          <w:rFonts w:ascii="Arial" w:hAnsi="Arial" w:cs="Arial"/>
        </w:rPr>
        <w:t>CPF</w:t>
      </w:r>
    </w:p>
    <w:p w14:paraId="540396B0" w14:textId="77777777" w:rsidR="00A01EEB" w:rsidRDefault="00A01EEB" w:rsidP="000529DE">
      <w:pPr>
        <w:jc w:val="both"/>
        <w:rPr>
          <w:rFonts w:ascii="Arial" w:hAnsi="Arial" w:cs="Arial"/>
        </w:rPr>
      </w:pPr>
      <w:r w:rsidRPr="003E13AD">
        <w:rPr>
          <w:rFonts w:ascii="Arial" w:hAnsi="Arial" w:cs="Arial"/>
        </w:rPr>
        <w:t>Carimbo de CNPJ da Empresa</w:t>
      </w:r>
    </w:p>
    <w:p w14:paraId="28B8C677" w14:textId="77777777" w:rsidR="00B11165" w:rsidRDefault="00B11165" w:rsidP="000529DE">
      <w:pPr>
        <w:jc w:val="both"/>
        <w:rPr>
          <w:rFonts w:ascii="Arial" w:hAnsi="Arial" w:cs="Arial"/>
        </w:rPr>
      </w:pPr>
    </w:p>
    <w:p w14:paraId="53A2859E" w14:textId="77777777" w:rsidR="00B11165" w:rsidRPr="003E13AD" w:rsidRDefault="00B11165" w:rsidP="000529DE">
      <w:pPr>
        <w:jc w:val="both"/>
        <w:rPr>
          <w:rFonts w:ascii="Arial" w:hAnsi="Arial" w:cs="Arial"/>
        </w:rPr>
      </w:pPr>
    </w:p>
    <w:p w14:paraId="1CECD5B1" w14:textId="77777777" w:rsidR="00A01EEB" w:rsidRPr="003E13AD" w:rsidRDefault="00A01EEB" w:rsidP="000529DE">
      <w:pPr>
        <w:jc w:val="both"/>
        <w:rPr>
          <w:rFonts w:ascii="Arial" w:hAnsi="Arial" w:cs="Arial"/>
        </w:rPr>
      </w:pPr>
    </w:p>
    <w:p w14:paraId="44CEB23B" w14:textId="77777777" w:rsidR="007B6EA7" w:rsidRPr="003E13AD" w:rsidRDefault="007B6EA7" w:rsidP="000529DE">
      <w:pPr>
        <w:jc w:val="both"/>
        <w:rPr>
          <w:rFonts w:ascii="Arial" w:hAnsi="Arial" w:cs="Arial"/>
        </w:rPr>
      </w:pPr>
    </w:p>
    <w:p w14:paraId="48984D7C" w14:textId="77777777" w:rsidR="00E368CA" w:rsidRPr="003E13AD" w:rsidRDefault="00E368CA" w:rsidP="00E368CA">
      <w:pPr>
        <w:jc w:val="center"/>
        <w:rPr>
          <w:rFonts w:ascii="Arial" w:hAnsi="Arial" w:cs="Arial"/>
          <w:b/>
        </w:rPr>
      </w:pPr>
      <w:r w:rsidRPr="003E13AD">
        <w:rPr>
          <w:rFonts w:ascii="Arial" w:hAnsi="Arial" w:cs="Arial"/>
          <w:b/>
        </w:rPr>
        <w:lastRenderedPageBreak/>
        <w:t>ANEXO VI</w:t>
      </w:r>
    </w:p>
    <w:p w14:paraId="15E175E6" w14:textId="0E46E62E" w:rsidR="00E368CA" w:rsidRPr="003E13AD" w:rsidRDefault="00E368CA" w:rsidP="00E368CA">
      <w:pPr>
        <w:jc w:val="center"/>
        <w:rPr>
          <w:rFonts w:ascii="Arial" w:hAnsi="Arial" w:cs="Arial"/>
          <w:b/>
        </w:rPr>
      </w:pPr>
      <w:r w:rsidRPr="003E13AD">
        <w:rPr>
          <w:rFonts w:ascii="Arial" w:hAnsi="Arial" w:cs="Arial"/>
          <w:b/>
        </w:rPr>
        <w:t xml:space="preserve">PREGÃO ELETRÔNICO N° </w:t>
      </w:r>
      <w:r w:rsidR="009867D0">
        <w:rPr>
          <w:rFonts w:ascii="Arial" w:hAnsi="Arial" w:cs="Arial"/>
          <w:b/>
        </w:rPr>
        <w:t>044/</w:t>
      </w:r>
      <w:r w:rsidR="00B11165">
        <w:rPr>
          <w:rFonts w:ascii="Arial" w:hAnsi="Arial" w:cs="Arial"/>
          <w:b/>
        </w:rPr>
        <w:t>2021</w:t>
      </w:r>
    </w:p>
    <w:p w14:paraId="0574C8F5" w14:textId="77777777" w:rsidR="00E368CA" w:rsidRPr="003E13AD" w:rsidRDefault="00E368CA" w:rsidP="00E368CA">
      <w:pPr>
        <w:jc w:val="center"/>
        <w:rPr>
          <w:rFonts w:ascii="Arial" w:hAnsi="Arial" w:cs="Arial"/>
          <w:b/>
        </w:rPr>
      </w:pPr>
      <w:r w:rsidRPr="003E13AD">
        <w:rPr>
          <w:rFonts w:ascii="Arial" w:hAnsi="Arial" w:cs="Arial"/>
          <w:b/>
        </w:rPr>
        <w:t>ATA DE REGISTRO DE PREÇOS N° ***/</w:t>
      </w:r>
      <w:r w:rsidR="00B52D4D">
        <w:rPr>
          <w:rFonts w:ascii="Arial" w:hAnsi="Arial" w:cs="Arial"/>
          <w:b/>
        </w:rPr>
        <w:t>2021</w:t>
      </w:r>
    </w:p>
    <w:p w14:paraId="6C4E0EA8" w14:textId="77777777" w:rsidR="00E368CA" w:rsidRPr="003E13AD" w:rsidRDefault="00E368CA" w:rsidP="00E368CA">
      <w:pPr>
        <w:jc w:val="center"/>
        <w:rPr>
          <w:rFonts w:ascii="Arial" w:hAnsi="Arial" w:cs="Arial"/>
          <w:b/>
        </w:rPr>
      </w:pPr>
      <w:r w:rsidRPr="003E13AD">
        <w:rPr>
          <w:rFonts w:ascii="Arial" w:hAnsi="Arial" w:cs="Arial"/>
          <w:b/>
        </w:rPr>
        <w:t xml:space="preserve">PROCESSO DE COMPRA N° </w:t>
      </w:r>
      <w:r w:rsidR="00B11165">
        <w:rPr>
          <w:rFonts w:ascii="Arial" w:hAnsi="Arial" w:cs="Arial"/>
          <w:b/>
        </w:rPr>
        <w:t>1044/2021</w:t>
      </w:r>
    </w:p>
    <w:p w14:paraId="099530F4" w14:textId="77777777" w:rsidR="00E368CA" w:rsidRPr="003E13AD" w:rsidRDefault="00E368CA" w:rsidP="00E368CA">
      <w:pPr>
        <w:jc w:val="center"/>
        <w:rPr>
          <w:rFonts w:ascii="Arial" w:hAnsi="Arial" w:cs="Arial"/>
        </w:rPr>
      </w:pPr>
    </w:p>
    <w:p w14:paraId="3B83C61A" w14:textId="77777777" w:rsidR="00B11165" w:rsidRPr="00B11165" w:rsidRDefault="00E368CA" w:rsidP="00B11165">
      <w:pPr>
        <w:widowControl w:val="0"/>
        <w:autoSpaceDE w:val="0"/>
        <w:autoSpaceDN w:val="0"/>
        <w:adjustRightInd w:val="0"/>
        <w:jc w:val="both"/>
        <w:rPr>
          <w:rFonts w:ascii="Arial" w:hAnsi="Arial" w:cs="Arial"/>
          <w:bCs/>
          <w:color w:val="000000" w:themeColor="text1"/>
        </w:rPr>
      </w:pPr>
      <w:r w:rsidRPr="003E13AD">
        <w:rPr>
          <w:rFonts w:ascii="Arial" w:hAnsi="Arial" w:cs="Arial"/>
          <w:bCs/>
        </w:rPr>
        <w:t xml:space="preserve">Pelo presente instrumento o </w:t>
      </w:r>
      <w:r w:rsidRPr="003E13AD">
        <w:rPr>
          <w:rFonts w:ascii="Arial" w:hAnsi="Arial" w:cs="Arial"/>
          <w:b/>
          <w:bCs/>
        </w:rPr>
        <w:t>MUNICÍPIO DE GUARANTÃ DO NORTE/MT</w:t>
      </w:r>
      <w:r w:rsidRPr="003E13AD">
        <w:rPr>
          <w:rFonts w:ascii="Arial" w:hAnsi="Arial" w:cs="Arial"/>
          <w:bCs/>
        </w:rPr>
        <w:t xml:space="preserve">, pessoa jurídica de direito público interno, inscrito no CNPJ/MF n.º 03.239.019/0001-83, com sede administrativa a Rua Das Oliveiras, n.º 135, Bairro Jardim Vitória, doravante denominado </w:t>
      </w:r>
      <w:r w:rsidRPr="003E13AD">
        <w:rPr>
          <w:rFonts w:ascii="Arial" w:hAnsi="Arial" w:cs="Arial"/>
          <w:b/>
        </w:rPr>
        <w:t>Órgão Gerenciador</w:t>
      </w:r>
      <w:r w:rsidRPr="003E13AD">
        <w:rPr>
          <w:rFonts w:ascii="Arial" w:hAnsi="Arial" w:cs="Arial"/>
          <w:bCs/>
        </w:rPr>
        <w:t xml:space="preserve">, neste ato representado pela sua autoridade competente Sr. Érico Stevan Gonçalves, </w:t>
      </w:r>
      <w:r w:rsidRPr="003E13AD">
        <w:rPr>
          <w:rFonts w:ascii="Arial" w:hAnsi="Arial" w:cs="Arial"/>
          <w:b/>
          <w:bCs/>
        </w:rPr>
        <w:t>RESOLVE</w:t>
      </w:r>
      <w:r w:rsidRPr="003E13AD">
        <w:rPr>
          <w:rFonts w:ascii="Arial" w:hAnsi="Arial" w:cs="Arial"/>
          <w:bCs/>
        </w:rPr>
        <w:t xml:space="preserve"> registrar os preços da empresa ____________________________________, (qualificação completa), de acordo com a classificação por ela alcançada no certame em epígrafe, </w:t>
      </w:r>
      <w:r w:rsidR="00B11165">
        <w:rPr>
          <w:rFonts w:ascii="Arial" w:hAnsi="Arial" w:cs="Arial"/>
          <w:bCs/>
        </w:rPr>
        <w:t>visando a</w:t>
      </w:r>
      <w:r w:rsidRPr="003E13AD">
        <w:rPr>
          <w:rFonts w:ascii="Arial" w:hAnsi="Arial" w:cs="Arial"/>
        </w:rPr>
        <w:t xml:space="preserve"> </w:t>
      </w:r>
      <w:r w:rsidR="002D1AD9" w:rsidRPr="00385712">
        <w:rPr>
          <w:rFonts w:ascii="Arial" w:hAnsi="Arial" w:cs="Arial"/>
          <w:b/>
        </w:rPr>
        <w:t xml:space="preserve">PRESTAÇÃO DE SERVIÇOS </w:t>
      </w:r>
      <w:r w:rsidR="002D1AD9">
        <w:rPr>
          <w:rFonts w:ascii="Arial" w:hAnsi="Arial" w:cs="Arial"/>
          <w:b/>
        </w:rPr>
        <w:t xml:space="preserve">DE EXAMES </w:t>
      </w:r>
      <w:r w:rsidR="002D1AD9" w:rsidRPr="00385712">
        <w:rPr>
          <w:rFonts w:ascii="Arial" w:hAnsi="Arial" w:cs="Arial"/>
          <w:b/>
        </w:rPr>
        <w:t>DE</w:t>
      </w:r>
      <w:r w:rsidR="002D1AD9">
        <w:rPr>
          <w:rFonts w:ascii="Arial" w:hAnsi="Arial" w:cs="Arial"/>
        </w:rPr>
        <w:t xml:space="preserve"> </w:t>
      </w:r>
      <w:r w:rsidR="002D1AD9">
        <w:rPr>
          <w:rFonts w:ascii="Arial" w:hAnsi="Arial" w:cs="Arial"/>
          <w:b/>
        </w:rPr>
        <w:t>IMAGENS</w:t>
      </w:r>
      <w:r w:rsidR="002D1AD9" w:rsidRPr="003E13AD">
        <w:rPr>
          <w:rFonts w:ascii="Arial" w:hAnsi="Arial" w:cs="Arial"/>
        </w:rPr>
        <w:t xml:space="preserve"> </w:t>
      </w:r>
      <w:r w:rsidR="00292923" w:rsidRPr="003E13AD">
        <w:rPr>
          <w:rFonts w:ascii="Arial" w:hAnsi="Arial" w:cs="Arial"/>
        </w:rPr>
        <w:t>que estão sendo atendidas pelo Hospital Municipal</w:t>
      </w:r>
      <w:r w:rsidRPr="003E13AD">
        <w:rPr>
          <w:rFonts w:ascii="Arial" w:hAnsi="Arial" w:cs="Arial"/>
          <w:b/>
        </w:rPr>
        <w:t xml:space="preserve">, </w:t>
      </w:r>
      <w:r w:rsidRPr="003E13AD">
        <w:rPr>
          <w:rFonts w:ascii="Arial" w:hAnsi="Arial" w:cs="Arial"/>
          <w:bCs/>
        </w:rPr>
        <w:t xml:space="preserve">conforme quantidades estimadas e valores constantes da presente ARP, atendendo as condições previstas no Edital do Pregão Eletrônico para Registro de Preço nº </w:t>
      </w:r>
      <w:r w:rsidR="00EE250C" w:rsidRPr="003E13AD">
        <w:rPr>
          <w:rFonts w:ascii="Arial" w:hAnsi="Arial" w:cs="Arial"/>
          <w:b/>
          <w:bCs/>
        </w:rPr>
        <w:t>022</w:t>
      </w:r>
      <w:r w:rsidRPr="003E13AD">
        <w:rPr>
          <w:rFonts w:ascii="Arial" w:hAnsi="Arial" w:cs="Arial"/>
          <w:b/>
        </w:rPr>
        <w:t>/2020</w:t>
      </w:r>
      <w:r w:rsidRPr="003E13AD">
        <w:rPr>
          <w:rFonts w:ascii="Arial" w:hAnsi="Arial" w:cs="Arial"/>
          <w:bCs/>
        </w:rPr>
        <w:t xml:space="preserve">, </w:t>
      </w:r>
      <w:r w:rsidR="00B11165" w:rsidRPr="00F81391">
        <w:rPr>
          <w:rFonts w:ascii="Arial" w:hAnsi="Arial" w:cs="Arial"/>
          <w:bCs/>
          <w:color w:val="000000" w:themeColor="text1"/>
        </w:rPr>
        <w:t xml:space="preserve">sujeitando-se as partes às normas constantes da </w:t>
      </w:r>
      <w:r w:rsidR="00B11165" w:rsidRPr="00F81391">
        <w:rPr>
          <w:rFonts w:ascii="Arial" w:hAnsi="Arial" w:cs="Arial"/>
          <w:snapToGrid w:val="0"/>
        </w:rPr>
        <w:t xml:space="preserve">Leis Federal n° 10.520/02, Lei Federal n° 8.666/93 e </w:t>
      </w:r>
      <w:r w:rsidR="00B11165" w:rsidRPr="00F81391">
        <w:rPr>
          <w:rFonts w:ascii="Arial" w:hAnsi="Arial" w:cs="Arial"/>
        </w:rPr>
        <w:t>pelos Decretos n.º 3.555/2000, 3.784/2001 e 10.024/2019, Decreto nº 7.892, de 23 de janeiro de 2013</w:t>
      </w:r>
      <w:r w:rsidR="00B11165" w:rsidRPr="00F81391">
        <w:rPr>
          <w:rFonts w:ascii="Arial" w:hAnsi="Arial" w:cs="Arial"/>
          <w:snapToGrid w:val="0"/>
        </w:rPr>
        <w:t xml:space="preserve"> e Decreto Municipal n° 068/2007, Decreto Municipal nº 017/13 e Lei complementar 123/2006 e Lei complementar 147/2014</w:t>
      </w:r>
      <w:r w:rsidR="00B11165" w:rsidRPr="00F81391">
        <w:rPr>
          <w:rFonts w:ascii="Arial" w:hAnsi="Arial" w:cs="Arial"/>
          <w:bCs/>
          <w:color w:val="000000" w:themeColor="text1"/>
        </w:rPr>
        <w:t>, bem como as demais normas legais aplicáveis, e em conformida</w:t>
      </w:r>
      <w:r w:rsidR="00B11165">
        <w:rPr>
          <w:rFonts w:ascii="Arial" w:hAnsi="Arial" w:cs="Arial"/>
          <w:bCs/>
          <w:color w:val="000000" w:themeColor="text1"/>
        </w:rPr>
        <w:t>de com as disposições a seguir:</w:t>
      </w:r>
    </w:p>
    <w:p w14:paraId="49539588"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1. DO OBJETO</w:t>
      </w:r>
    </w:p>
    <w:p w14:paraId="269C6431" w14:textId="77777777" w:rsidR="00E368CA" w:rsidRPr="003E13AD" w:rsidRDefault="00E368CA" w:rsidP="00E368CA">
      <w:pPr>
        <w:jc w:val="both"/>
        <w:rPr>
          <w:rFonts w:ascii="Arial" w:hAnsi="Arial" w:cs="Arial"/>
        </w:rPr>
      </w:pPr>
      <w:r w:rsidRPr="003E13AD">
        <w:rPr>
          <w:rFonts w:ascii="Arial" w:hAnsi="Arial" w:cs="Arial"/>
          <w:b/>
          <w:kern w:val="2"/>
        </w:rPr>
        <w:t xml:space="preserve">1.1. </w:t>
      </w:r>
      <w:r w:rsidR="009E440A" w:rsidRPr="003E13AD">
        <w:rPr>
          <w:rFonts w:ascii="Arial" w:hAnsi="Arial" w:cs="Arial"/>
          <w:b/>
        </w:rPr>
        <w:t xml:space="preserve">REGISTRO DE PREÇOS </w:t>
      </w:r>
      <w:r w:rsidR="009E440A" w:rsidRPr="003E13AD">
        <w:rPr>
          <w:rFonts w:ascii="Arial" w:hAnsi="Arial" w:cs="Arial"/>
        </w:rPr>
        <w:t>para futura e eventual contratação de empresa especializada na</w:t>
      </w:r>
      <w:r w:rsidR="009E440A" w:rsidRPr="00385712">
        <w:rPr>
          <w:rFonts w:ascii="Arial" w:hAnsi="Arial" w:cs="Arial"/>
          <w:b/>
        </w:rPr>
        <w:t xml:space="preserve"> </w:t>
      </w:r>
      <w:r w:rsidR="002D1AD9" w:rsidRPr="00385712">
        <w:rPr>
          <w:rFonts w:ascii="Arial" w:hAnsi="Arial" w:cs="Arial"/>
          <w:b/>
        </w:rPr>
        <w:t xml:space="preserve">PRESTAÇÃO DE SERVIÇOS </w:t>
      </w:r>
      <w:r w:rsidR="002D1AD9">
        <w:rPr>
          <w:rFonts w:ascii="Arial" w:hAnsi="Arial" w:cs="Arial"/>
          <w:b/>
        </w:rPr>
        <w:t xml:space="preserve">DE EXAMES </w:t>
      </w:r>
      <w:r w:rsidR="002D1AD9" w:rsidRPr="00385712">
        <w:rPr>
          <w:rFonts w:ascii="Arial" w:hAnsi="Arial" w:cs="Arial"/>
          <w:b/>
        </w:rPr>
        <w:t>DE</w:t>
      </w:r>
      <w:r w:rsidR="002D1AD9">
        <w:rPr>
          <w:rFonts w:ascii="Arial" w:hAnsi="Arial" w:cs="Arial"/>
        </w:rPr>
        <w:t xml:space="preserve"> </w:t>
      </w:r>
      <w:r w:rsidR="002D1AD9">
        <w:rPr>
          <w:rFonts w:ascii="Arial" w:hAnsi="Arial" w:cs="Arial"/>
          <w:b/>
        </w:rPr>
        <w:t>IMAGENS</w:t>
      </w:r>
      <w:r w:rsidR="009E440A" w:rsidRPr="003E13AD">
        <w:rPr>
          <w:rFonts w:ascii="Arial" w:hAnsi="Arial" w:cs="Arial"/>
          <w:b/>
        </w:rPr>
        <w:t xml:space="preserve">, </w:t>
      </w:r>
      <w:r w:rsidR="009E440A" w:rsidRPr="003E13AD">
        <w:rPr>
          <w:rFonts w:ascii="Arial" w:hAnsi="Arial" w:cs="Arial"/>
        </w:rPr>
        <w:t xml:space="preserve">para atender as </w:t>
      </w:r>
      <w:r w:rsidR="009E440A" w:rsidRPr="006E4CEE">
        <w:rPr>
          <w:rFonts w:ascii="Arial" w:hAnsi="Arial" w:cs="Arial"/>
        </w:rPr>
        <w:t>necessida</w:t>
      </w:r>
      <w:r w:rsidR="009E440A">
        <w:rPr>
          <w:rFonts w:ascii="Arial" w:hAnsi="Arial" w:cs="Arial"/>
        </w:rPr>
        <w:t>des da Administração Municipal</w:t>
      </w:r>
      <w:r w:rsidRPr="003E13AD">
        <w:rPr>
          <w:rFonts w:ascii="Arial" w:hAnsi="Arial" w:cs="Arial"/>
        </w:rPr>
        <w:t>, conforme especificações detalhadas e descritas pelo item 2 abaixo.</w:t>
      </w:r>
    </w:p>
    <w:p w14:paraId="58BC60D9" w14:textId="77777777" w:rsidR="00E368CA" w:rsidRPr="003E13AD" w:rsidRDefault="00BC76CB" w:rsidP="00E368CA">
      <w:pPr>
        <w:widowControl w:val="0"/>
        <w:autoSpaceDE w:val="0"/>
        <w:autoSpaceDN w:val="0"/>
        <w:adjustRightInd w:val="0"/>
        <w:jc w:val="both"/>
        <w:rPr>
          <w:rFonts w:ascii="Arial" w:hAnsi="Arial" w:cs="Arial"/>
        </w:rPr>
      </w:pPr>
      <w:r>
        <w:rPr>
          <w:rFonts w:ascii="Arial" w:hAnsi="Arial" w:cs="Arial"/>
          <w:b/>
          <w:bCs/>
          <w:noProof/>
          <w:lang w:eastAsia="pt-BR"/>
        </w:rPr>
        <w:pict w14:anchorId="6BB4445A">
          <v:group id="Group 2" o:spid="_x0000_s1026" style="position:absolute;left:0;text-align:left;margin-left:78.9pt;margin-top:-380.8pt;width:463.4pt;height:21.35pt;z-index:-251658240;mso-position-horizontal-relative:page;mso-position-vertical-relative:page" coordorigin="1578,4347" coordsize="9268,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WZxwQAAOwYAAAOAAAAZHJzL2Uyb0RvYy54bWzsWW1v4zYM/j5g/0HwxwGpX2IntlH3cJc0&#10;xYBuO+y6H6DY8gtmS57kNO0N++8jJTtx03Rb07thwJICiWzSIvlQfES5l+8emprcM6kqwRPLvXAs&#10;wngqsooXifXL3WoSWkR1lGe0Fpwl1iNT1rurb7+53LYx80Qp6oxJApNwFW/bxCq7ro1tW6Ula6i6&#10;EC3jIMyFbGgHl7KwM0m3MHtT257jzOytkFkrRcqUgrtLI7Su9Px5ztLupzxXrCN1YoFvnf6W+nuN&#10;3/bVJY0LSduySns36AleNLTiYHQ31ZJ2lGxk9WyqpkqlUCLvLlLR2CLPq5TpGCAa1zmI5kaKTatj&#10;KeJt0e5gAmgPcDp52vTH+4+SVFlieRbhtIEUaavEQ2i2bRGDxo1sP7UfpYkPhrci/VWB2D6U43Vh&#10;lMl6+4PIYDq66YSG5iGXDU4BQZMHnYHHXQbYQ0dSuBmEYeCGkKgUZN7cdf3ApCgtIY/4mBvMYUmB&#10;1J/680F23T8eeTMQ4rO+p4U2jY1Z7WrvGsYFq03tAVVvA/RTSVum86QQrh7Q6QDoz7AKKS9qRqYG&#10;VK01IKrGcI4k6KMC1P8WSDeIwJRGJAgNIgOckTed93g4GsgdHjRupepumGgIDhJLgpM6TfT+VnWY&#10;3L0KZk2JuspWVV3rC1msF7Uk9xTKauHgHxqGR56o1RyVucDHjNjcAffABsrQUV0mv0eu5zsfvGiy&#10;moXzib/yg0k0d8KJ40YfopnjR/5y9Qc66PpxWWUZ47cVZ0PJuv4/y2BPHqbYdNGSbWJFgRfo2J94&#10;r8ZBOvpzLMim6oDB6qpJrHCnROOS0eyaZxA2jTta1WZsP3VfQwYYDL8aFViqJvNmna5F9girQApI&#10;EhQGcC0MSiE/W2QLvJVY6rcNlcwi9fcc1nHk+j4Snb7wg7kHF3IsWY8llKcwVWJ1FjHDRWfIcdPK&#10;qijBkquB4eI9lHFe6YWB/hmvwO++lP6lmvKHmlpJxnBXIP7XKakQLJmS0jVrVioyVOQFM1NSw5If&#10;eC3dmILCjA9FBBtC1i/1Iuv59Q4ykjc1bDPf2cQhW6Kn1Atlr+OOdFA+UoMq201KS1OsNE4feG8I&#10;RpBM2CMcnbpWKORNtAoBDU6DEvr5gi5YP9QFq3sTSBaHO6q0COyoa0NALe3QMzSBQ11kCBzeaMQ9&#10;uxNa1B1sBGBkL635WMvgPvLKiOEJNKALaGcUfR0lY0dANK45ujKfzowrp9Q77Ml9Wb9U4mAFozvK&#10;ck50HV6H/sT3ZtcT31kuJ+9XC38yW7nzYDldLhZL9ynLIXe+neXQn5eDXenPc3IbsZVhfgD2zFbH&#10;OrXjHUDwjK30JoyUCW3CF2wABraaQ/ujiQT31TNb9Qx0Ziss/zNbYZt17q3glHycraCtMQfAXW81&#10;+0q91XCAOzyuQIuiz27Pzirj3fwVrVVJfDMVdkxD9zXurEBMdkqwuZ3QV5m2Cror4F3sO/6qr+p1&#10;3bGueeZUpirhpAshYn3vG6f2FW2VcamHCXx5W1d1+inq3FXp5TP0jGeewrd5x3kK3mgc8JR+1fPF&#10;uyonnAIlmkPgQVt1JqrXHgD/Y0R1Pv6NXuD9D49/wK/6lbom3f71P76zH1/DePxPiqs/AQAA//8D&#10;AFBLAwQUAAYACAAAACEAHd1+DeMAAAAOAQAADwAAAGRycy9kb3ducmV2LnhtbEyPwU7DMBBE70j8&#10;g7VI3FrHQNMQ4lRVBZwqJFqkqjc33iZR43UUu0n69zgnuO3sjmbfZKvRNKzHztWWJIh5BAypsLqm&#10;UsLP/mOWAHNekVaNJZRwQwer/P4uU6m2A31jv/MlCyHkUiWh8r5NOXdFhUa5uW2Rwu1sO6N8kF3J&#10;daeGEG4a/hRFMTeqpvChUi1uKiwuu6uR8DmoYf0s3vvt5by5HfeLr8NWoJSPD+P6DZjH0f+ZYcIP&#10;6JAHppO9knasCXqxDOhewmwZixjYZImSlzCdpp1IXoHnGf9fI/8FAAD//wMAUEsBAi0AFAAGAAgA&#10;AAAhALaDOJL+AAAA4QEAABMAAAAAAAAAAAAAAAAAAAAAAFtDb250ZW50X1R5cGVzXS54bWxQSwEC&#10;LQAUAAYACAAAACEAOP0h/9YAAACUAQAACwAAAAAAAAAAAAAAAAAvAQAAX3JlbHMvLnJlbHNQSwEC&#10;LQAUAAYACAAAACEA0pXFmccEAADsGAAADgAAAAAAAAAAAAAAAAAuAgAAZHJzL2Uyb0RvYy54bWxQ&#10;SwECLQAUAAYACAAAACEAHd1+DeMAAAAOAQAADwAAAAAAAAAAAAAAAAAhBwAAZHJzL2Rvd25yZXYu&#10;eG1sUEsFBgAAAAAEAAQA8wAAADEIAAAAAA==&#10;">
            <v:rect id="Rectangle 3" o:spid="_x0000_s1027" style="position:absolute;left:1593;top:4358;width:9237;height:4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h6/8QA&#10;AADaAAAADwAAAGRycy9kb3ducmV2LnhtbESPQWvCQBSE7wX/w/IEb3VjLaVEN6FYxR4UUQten9ln&#10;kpp9G7OrSf99Vyh4HGbmG2aadqYSN2pcaVnBaBiBIM6sLjlX8L1fPL+DcB5ZY2WZFPySgzTpPU0x&#10;1rblLd12PhcBwi5GBYX3dSylywoy6Ia2Jg7eyTYGfZBNLnWDbYCbSr5E0Zs0WHJYKLCmWUHZeXc1&#10;CrrPy9pdR8tVS/vXn+P84KKNXCk16HcfExCeOv8I/7e/tIIx3K+EGyC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4ev/EAAAA2gAAAA8AAAAAAAAAAAAAAAAAmAIAAGRycy9k&#10;b3ducmV2LnhtbFBLBQYAAAAABAAEAPUAAACJAwAAAAA=&#10;" fillcolor="silver" stroked="f">
              <v:path arrowok="t"/>
            </v:rect>
            <v:shape id="Freeform 4" o:spid="_x0000_s1028" style="position:absolute;left:1584;top:4353;width:9256;height:0;visibility:visible;mso-wrap-style:square;v-text-anchor:top" coordsize="9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4XIcMA&#10;AADaAAAADwAAAGRycy9kb3ducmV2LnhtbESPQWvCQBSE7wX/w/IEb3WjaNHoKiIIHgptowePj+wz&#10;icm+jdk1Rn99t1DwOMzMN8xy3ZlKtNS4wrKC0TACQZxaXXCm4HjYvc9AOI+ssbJMCh7kYL3qvS0x&#10;1vbOP9QmPhMBwi5GBbn3dSylS3My6Ia2Jg7e2TYGfZBNJnWD9wA3lRxH0Yc0WHBYyLGmbU5pmdyM&#10;gs92OvrePpKrm1eTS/ks0X2drkoN+t1mAcJT51/h//ZeK5jA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4XIcMAAADaAAAADwAAAAAAAAAAAAAAAACYAgAAZHJzL2Rv&#10;d25yZXYueG1sUEsFBgAAAAAEAAQA9QAAAIgDAAAAAA==&#10;" path="m,l9256,e" filled="f" strokeweight=".58pt">
              <v:path arrowok="t" o:connecttype="custom" o:connectlocs="0,0;9256,0" o:connectangles="0,0"/>
            </v:shape>
            <v:shape id="Freeform 5" o:spid="_x0000_s1029" style="position:absolute;left:1584;top:4768;width:9256;height:0;visibility:visible;mso-wrap-style:square;v-text-anchor:top" coordsize="92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KyusMA&#10;AADaAAAADwAAAGRycy9kb3ducmV2LnhtbESPQWvCQBSE7wX/w/KE3upGUdHoKiIUPBRsowePj+wz&#10;icm+jdltjP76bkHwOMzMN8xy3ZlKtNS4wrKC4SACQZxaXXCm4Hj4/JiBcB5ZY2WZFNzJwXrVe1ti&#10;rO2Nf6hNfCYChF2MCnLv61hKl+Zk0A1sTRy8s20M+iCbTOoGbwFuKjmKoqk0WHBYyLGmbU5pmfwa&#10;BV/tZPi9vSdXN6/Gl/JRotufrkq997vNAoSnzr/Cz/ZOK5jA/5VwA+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KyusMAAADaAAAADwAAAAAAAAAAAAAAAACYAgAAZHJzL2Rv&#10;d25yZXYueG1sUEsFBgAAAAAEAAQA9QAAAIgDAAAAAA==&#10;" path="m,l9256,e" filled="f" strokeweight=".58pt">
              <v:path arrowok="t" o:connecttype="custom" o:connectlocs="0,0;9256,0" o:connectangles="0,0"/>
            </v:shape>
            <v:shape id="Freeform 6" o:spid="_x0000_s1030" style="position:absolute;left:1588;top:4358;width:0;height:405;visibility:visible;mso-wrap-style:square;v-text-anchor:top" coordsize="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2VmcIA&#10;AADaAAAADwAAAGRycy9kb3ducmV2LnhtbESPQYvCMBSE7wv+h/AWvK3priDaNUopCj0IYvXg8dE8&#10;27LNS0myWv+9EQSPw8x8wyzXg+nElZxvLSv4niQgiCurW64VnI7brzkIH5A1dpZJwZ08rFejjyWm&#10;2t74QNcy1CJC2KeooAmhT6X0VUMG/cT2xNG7WGcwROlqqR3eItx08idJZtJgy3GhwZ7yhqq/8t8o&#10;WPT5dJ9tivPFhWKblVjupm2u1PhzyH5BBBrCO/xqF1rBDJ5X4g2Qq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bZWZwgAAANoAAAAPAAAAAAAAAAAAAAAAAJgCAABkcnMvZG93&#10;bnJldi54bWxQSwUGAAAAAAQABAD1AAAAhwMAAAAA&#10;" path="m,l,405e" filled="f" strokeweight=".20458mm">
              <v:path arrowok="t" o:connecttype="custom" o:connectlocs="0,0;0,405" o:connectangles="0,0"/>
            </v:shape>
            <v:shape id="Freeform 7" o:spid="_x0000_s1031" style="position:absolute;left:10836;top:4358;width:0;height:405;visibility:visible;mso-wrap-style:square;v-text-anchor:top" coordsize="0,4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g4gsAA&#10;AADaAAAADwAAAGRycy9kb3ducmV2LnhtbESPQYvCMBSE7wv+h/AEL4umelilGkVEwautIt4ezbMt&#10;Ni+lSW3992ZB8DjMfDPMatObSjypcaVlBdNJBII4s7rkXME5PYwXIJxH1lhZJgUvcrBZD35WGGvb&#10;8Ymeic9FKGEXo4LC+zqW0mUFGXQTWxMH724bgz7IJpe6wS6Um0rOouhPGiw5LBRY066g7JG0RsH8&#10;cU9O3XXnzu0tnffppd1L/6vUaNhvlyA89f4b/tBHHTj4vxJugF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pg4gsAAAADaAAAADwAAAAAAAAAAAAAAAACYAgAAZHJzL2Rvd25y&#10;ZXYueG1sUEsFBgAAAAAEAAQA9QAAAIUDAAAAAA==&#10;" path="m,l,405e" filled="f" strokeweight=".58pt">
              <v:path arrowok="t" o:connecttype="custom" o:connectlocs="0,0;0,405" o:connectangles="0,0"/>
            </v:shape>
            <w10:wrap anchorx="page" anchory="page"/>
          </v:group>
        </w:pict>
      </w:r>
      <w:r w:rsidR="00E368CA" w:rsidRPr="003E13AD">
        <w:rPr>
          <w:rFonts w:ascii="Arial" w:hAnsi="Arial" w:cs="Arial"/>
          <w:b/>
          <w:bCs/>
        </w:rPr>
        <w:t>1.2.</w:t>
      </w:r>
      <w:r w:rsidR="00E368CA" w:rsidRPr="003E13AD">
        <w:rPr>
          <w:rFonts w:ascii="Arial" w:hAnsi="Arial" w:cs="Arial"/>
          <w:bCs/>
        </w:rPr>
        <w:t xml:space="preserve"> As quantidades a serem executadas constantes do Termo de Referência que acompanhou o Edital da licitação são estimadas.</w:t>
      </w:r>
    </w:p>
    <w:p w14:paraId="4DDC55C0"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1.3.</w:t>
      </w:r>
      <w:r w:rsidRPr="003E13AD">
        <w:rPr>
          <w:rFonts w:ascii="Arial" w:hAnsi="Arial" w:cs="Arial"/>
          <w:bCs/>
        </w:rPr>
        <w:t xml:space="preserve"> Os instrumentos contratuais serão substituídos por outros documentos hábeis, nos termos do art. 62 e parágrafos da Lei Federal n.º 8.666/93.</w:t>
      </w:r>
    </w:p>
    <w:p w14:paraId="18D27654"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2. DA VENCEDORA, ESPECIFICAÇÃO, QUANTIDADE E PREÇO</w:t>
      </w:r>
    </w:p>
    <w:p w14:paraId="5D12243E"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2.1.</w:t>
      </w:r>
      <w:r w:rsidRPr="003E13AD">
        <w:rPr>
          <w:rFonts w:ascii="Arial" w:hAnsi="Arial" w:cs="Arial"/>
          <w:bCs/>
        </w:rPr>
        <w:t xml:space="preserve"> A licitante vencedora, o objeto, o quantitativo, as especificações e os preços registrados, seguem relacionados abaixo:</w:t>
      </w:r>
    </w:p>
    <w:p w14:paraId="1C05536A" w14:textId="77777777" w:rsidR="00EE250C"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2.2. PRESTADORA REGISTRADA</w:t>
      </w:r>
      <w:r w:rsidR="00B11165">
        <w:rPr>
          <w:rFonts w:ascii="Arial" w:hAnsi="Arial" w:cs="Arial"/>
          <w:bCs/>
        </w:rPr>
        <w:t>:</w:t>
      </w:r>
    </w:p>
    <w:tbl>
      <w:tblPr>
        <w:tblW w:w="8440" w:type="dxa"/>
        <w:jc w:val="center"/>
        <w:tblCellMar>
          <w:left w:w="70" w:type="dxa"/>
          <w:right w:w="70" w:type="dxa"/>
        </w:tblCellMar>
        <w:tblLook w:val="04A0" w:firstRow="1" w:lastRow="0" w:firstColumn="1" w:lastColumn="0" w:noHBand="0" w:noVBand="1"/>
      </w:tblPr>
      <w:tblGrid>
        <w:gridCol w:w="4210"/>
        <w:gridCol w:w="1186"/>
        <w:gridCol w:w="3044"/>
      </w:tblGrid>
      <w:tr w:rsidR="00E368CA" w:rsidRPr="003E13AD" w14:paraId="1038C96D" w14:textId="77777777" w:rsidTr="00B11165">
        <w:trPr>
          <w:trHeight w:val="300"/>
          <w:jc w:val="center"/>
        </w:trPr>
        <w:tc>
          <w:tcPr>
            <w:tcW w:w="8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DCAC6"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EMPRESA:</w:t>
            </w:r>
          </w:p>
        </w:tc>
      </w:tr>
      <w:tr w:rsidR="00E368CA" w:rsidRPr="003E13AD" w14:paraId="27FFC854" w14:textId="77777777" w:rsidTr="00B11165">
        <w:trPr>
          <w:trHeight w:val="300"/>
          <w:jc w:val="center"/>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4169D"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CNPJ N°:</w:t>
            </w:r>
          </w:p>
        </w:tc>
        <w:tc>
          <w:tcPr>
            <w:tcW w:w="42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3471D4"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I.E. N°:</w:t>
            </w:r>
          </w:p>
        </w:tc>
      </w:tr>
      <w:tr w:rsidR="00E368CA" w:rsidRPr="003E13AD" w14:paraId="6DD469B5" w14:textId="77777777" w:rsidTr="00B11165">
        <w:trPr>
          <w:trHeight w:val="300"/>
          <w:jc w:val="center"/>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51117"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ENDEREÇO:</w:t>
            </w:r>
          </w:p>
        </w:tc>
        <w:tc>
          <w:tcPr>
            <w:tcW w:w="1186" w:type="dxa"/>
            <w:tcBorders>
              <w:top w:val="nil"/>
              <w:left w:val="nil"/>
              <w:bottom w:val="single" w:sz="4" w:space="0" w:color="auto"/>
              <w:right w:val="single" w:sz="4" w:space="0" w:color="auto"/>
            </w:tcBorders>
            <w:shd w:val="clear" w:color="auto" w:fill="auto"/>
            <w:noWrap/>
            <w:vAlign w:val="bottom"/>
            <w:hideMark/>
          </w:tcPr>
          <w:p w14:paraId="2F5D5947"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N°:</w:t>
            </w:r>
          </w:p>
        </w:tc>
        <w:tc>
          <w:tcPr>
            <w:tcW w:w="3044" w:type="dxa"/>
            <w:tcBorders>
              <w:top w:val="single" w:sz="4" w:space="0" w:color="auto"/>
              <w:left w:val="nil"/>
              <w:bottom w:val="single" w:sz="4" w:space="0" w:color="auto"/>
              <w:right w:val="single" w:sz="4" w:space="0" w:color="auto"/>
            </w:tcBorders>
            <w:shd w:val="clear" w:color="auto" w:fill="auto"/>
            <w:noWrap/>
            <w:vAlign w:val="bottom"/>
            <w:hideMark/>
          </w:tcPr>
          <w:p w14:paraId="2B36BBEE"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BAIRRO:</w:t>
            </w:r>
          </w:p>
        </w:tc>
      </w:tr>
      <w:tr w:rsidR="00E368CA" w:rsidRPr="003E13AD" w14:paraId="73BC49E3" w14:textId="77777777" w:rsidTr="00B11165">
        <w:trPr>
          <w:trHeight w:val="300"/>
          <w:jc w:val="center"/>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83334"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CIDADE:</w:t>
            </w:r>
          </w:p>
        </w:tc>
        <w:tc>
          <w:tcPr>
            <w:tcW w:w="42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F00FB7A"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CEP:</w:t>
            </w:r>
          </w:p>
        </w:tc>
      </w:tr>
      <w:tr w:rsidR="00E368CA" w:rsidRPr="003E13AD" w14:paraId="4926559A" w14:textId="77777777" w:rsidTr="00B11165">
        <w:trPr>
          <w:trHeight w:val="300"/>
          <w:jc w:val="center"/>
        </w:trPr>
        <w:tc>
          <w:tcPr>
            <w:tcW w:w="42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6B901D"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TELEFONE:</w:t>
            </w:r>
          </w:p>
        </w:tc>
        <w:tc>
          <w:tcPr>
            <w:tcW w:w="423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846BBF"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E-MAIL:</w:t>
            </w:r>
          </w:p>
        </w:tc>
      </w:tr>
      <w:tr w:rsidR="00E368CA" w:rsidRPr="003E13AD" w14:paraId="75B82A3D" w14:textId="77777777" w:rsidTr="00B11165">
        <w:trPr>
          <w:trHeight w:val="300"/>
          <w:jc w:val="center"/>
        </w:trPr>
        <w:tc>
          <w:tcPr>
            <w:tcW w:w="84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EDF44"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REPRESENTANTE LEGAL:</w:t>
            </w:r>
          </w:p>
        </w:tc>
      </w:tr>
    </w:tbl>
    <w:p w14:paraId="35394DA3" w14:textId="77777777" w:rsidR="00E368CA" w:rsidRPr="003E13AD" w:rsidRDefault="00E368CA" w:rsidP="00E368CA">
      <w:pPr>
        <w:widowControl w:val="0"/>
        <w:autoSpaceDE w:val="0"/>
        <w:autoSpaceDN w:val="0"/>
        <w:adjustRightInd w:val="0"/>
        <w:jc w:val="both"/>
        <w:rPr>
          <w:rFonts w:ascii="Arial" w:hAnsi="Arial" w:cs="Arial"/>
          <w:bCs/>
        </w:rPr>
      </w:pPr>
    </w:p>
    <w:tbl>
      <w:tblPr>
        <w:tblW w:w="8506" w:type="dxa"/>
        <w:jc w:val="center"/>
        <w:tblLayout w:type="fixed"/>
        <w:tblCellMar>
          <w:left w:w="70" w:type="dxa"/>
          <w:right w:w="70" w:type="dxa"/>
        </w:tblCellMar>
        <w:tblLook w:val="04A0" w:firstRow="1" w:lastRow="0" w:firstColumn="1" w:lastColumn="0" w:noHBand="0" w:noVBand="1"/>
      </w:tblPr>
      <w:tblGrid>
        <w:gridCol w:w="852"/>
        <w:gridCol w:w="4252"/>
        <w:gridCol w:w="709"/>
        <w:gridCol w:w="1417"/>
        <w:gridCol w:w="1276"/>
      </w:tblGrid>
      <w:tr w:rsidR="00E368CA" w:rsidRPr="003E13AD" w14:paraId="6B912743" w14:textId="77777777" w:rsidTr="00B11165">
        <w:trPr>
          <w:trHeight w:val="570"/>
          <w:jc w:val="center"/>
        </w:trPr>
        <w:tc>
          <w:tcPr>
            <w:tcW w:w="8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43A35" w14:textId="77777777" w:rsidR="00E368CA" w:rsidRPr="003E13AD" w:rsidRDefault="00E368CA" w:rsidP="00292923">
            <w:pPr>
              <w:spacing w:after="0"/>
              <w:jc w:val="center"/>
              <w:rPr>
                <w:rFonts w:ascii="Arial" w:eastAsia="Times New Roman" w:hAnsi="Arial" w:cs="Arial"/>
                <w:b/>
                <w:bCs/>
                <w:lang w:eastAsia="pt-BR"/>
              </w:rPr>
            </w:pPr>
            <w:r w:rsidRPr="003E13AD">
              <w:rPr>
                <w:rFonts w:ascii="Arial" w:eastAsia="Times New Roman" w:hAnsi="Arial" w:cs="Arial"/>
                <w:b/>
                <w:bCs/>
                <w:lang w:eastAsia="pt-BR"/>
              </w:rPr>
              <w:t>ITEM</w:t>
            </w:r>
          </w:p>
        </w:tc>
        <w:tc>
          <w:tcPr>
            <w:tcW w:w="4252" w:type="dxa"/>
            <w:tcBorders>
              <w:top w:val="single" w:sz="4" w:space="0" w:color="auto"/>
              <w:left w:val="nil"/>
              <w:bottom w:val="single" w:sz="4" w:space="0" w:color="auto"/>
              <w:right w:val="single" w:sz="4" w:space="0" w:color="auto"/>
            </w:tcBorders>
            <w:shd w:val="clear" w:color="auto" w:fill="auto"/>
            <w:vAlign w:val="center"/>
            <w:hideMark/>
          </w:tcPr>
          <w:p w14:paraId="0A19F4D9" w14:textId="77777777" w:rsidR="00E368CA" w:rsidRPr="003E13AD" w:rsidRDefault="00E368CA" w:rsidP="00292923">
            <w:pPr>
              <w:spacing w:after="0"/>
              <w:jc w:val="center"/>
              <w:rPr>
                <w:rFonts w:ascii="Arial" w:eastAsia="Times New Roman" w:hAnsi="Arial" w:cs="Arial"/>
                <w:b/>
                <w:bCs/>
                <w:lang w:eastAsia="pt-BR"/>
              </w:rPr>
            </w:pPr>
            <w:r w:rsidRPr="003E13AD">
              <w:rPr>
                <w:rFonts w:ascii="Arial" w:eastAsia="Times New Roman" w:hAnsi="Arial" w:cs="Arial"/>
                <w:b/>
                <w:bCs/>
                <w:lang w:eastAsia="pt-BR"/>
              </w:rPr>
              <w:t>DESCRIÇÃO</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D2EA66" w14:textId="77777777" w:rsidR="00E368CA" w:rsidRPr="003E13AD" w:rsidRDefault="00E368CA" w:rsidP="00292923">
            <w:pPr>
              <w:spacing w:after="0"/>
              <w:jc w:val="center"/>
              <w:rPr>
                <w:rFonts w:ascii="Arial" w:eastAsia="Times New Roman" w:hAnsi="Arial" w:cs="Arial"/>
                <w:b/>
                <w:bCs/>
                <w:lang w:eastAsia="pt-BR"/>
              </w:rPr>
            </w:pPr>
            <w:r w:rsidRPr="003E13AD">
              <w:rPr>
                <w:rFonts w:ascii="Arial" w:eastAsia="Times New Roman" w:hAnsi="Arial" w:cs="Arial"/>
                <w:b/>
                <w:bCs/>
                <w:lang w:eastAsia="pt-BR"/>
              </w:rPr>
              <w:t>QTD</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5676FC0F" w14:textId="77777777" w:rsidR="00E368CA" w:rsidRPr="003E13AD" w:rsidRDefault="00E368CA" w:rsidP="00292923">
            <w:pPr>
              <w:spacing w:after="0"/>
              <w:jc w:val="center"/>
              <w:rPr>
                <w:rFonts w:ascii="Arial" w:eastAsia="Times New Roman" w:hAnsi="Arial" w:cs="Arial"/>
                <w:b/>
                <w:bCs/>
                <w:lang w:eastAsia="pt-BR"/>
              </w:rPr>
            </w:pPr>
            <w:r w:rsidRPr="003E13AD">
              <w:rPr>
                <w:rFonts w:ascii="Arial" w:eastAsia="Times New Roman" w:hAnsi="Arial" w:cs="Arial"/>
                <w:b/>
                <w:bCs/>
                <w:lang w:eastAsia="pt-BR"/>
              </w:rPr>
              <w:t>VALOR UNITÁRIO</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DB09D59" w14:textId="77777777" w:rsidR="00E368CA" w:rsidRPr="003E13AD" w:rsidRDefault="00E368CA" w:rsidP="00292923">
            <w:pPr>
              <w:spacing w:after="0"/>
              <w:jc w:val="center"/>
              <w:rPr>
                <w:rFonts w:ascii="Arial" w:eastAsia="Times New Roman" w:hAnsi="Arial" w:cs="Arial"/>
                <w:b/>
                <w:bCs/>
                <w:lang w:eastAsia="pt-BR"/>
              </w:rPr>
            </w:pPr>
            <w:r w:rsidRPr="003E13AD">
              <w:rPr>
                <w:rFonts w:ascii="Arial" w:eastAsia="Times New Roman" w:hAnsi="Arial" w:cs="Arial"/>
                <w:b/>
                <w:bCs/>
                <w:lang w:eastAsia="pt-BR"/>
              </w:rPr>
              <w:t>VALOR TOTAL</w:t>
            </w:r>
          </w:p>
        </w:tc>
      </w:tr>
      <w:tr w:rsidR="00E368CA" w:rsidRPr="003E13AD" w14:paraId="0D95AFF2" w14:textId="77777777" w:rsidTr="00B11165">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3A9C1D91"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 </w:t>
            </w:r>
          </w:p>
        </w:tc>
        <w:tc>
          <w:tcPr>
            <w:tcW w:w="4252" w:type="dxa"/>
            <w:tcBorders>
              <w:top w:val="nil"/>
              <w:left w:val="nil"/>
              <w:bottom w:val="single" w:sz="4" w:space="0" w:color="auto"/>
              <w:right w:val="single" w:sz="4" w:space="0" w:color="auto"/>
            </w:tcBorders>
            <w:shd w:val="clear" w:color="auto" w:fill="auto"/>
            <w:noWrap/>
            <w:vAlign w:val="bottom"/>
            <w:hideMark/>
          </w:tcPr>
          <w:p w14:paraId="122710A1"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FB5B8DE"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 </w:t>
            </w:r>
          </w:p>
        </w:tc>
        <w:tc>
          <w:tcPr>
            <w:tcW w:w="1417" w:type="dxa"/>
            <w:tcBorders>
              <w:top w:val="nil"/>
              <w:left w:val="nil"/>
              <w:bottom w:val="single" w:sz="4" w:space="0" w:color="auto"/>
              <w:right w:val="single" w:sz="4" w:space="0" w:color="auto"/>
            </w:tcBorders>
            <w:shd w:val="clear" w:color="auto" w:fill="auto"/>
            <w:noWrap/>
            <w:vAlign w:val="bottom"/>
            <w:hideMark/>
          </w:tcPr>
          <w:p w14:paraId="79820851"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860C61"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 </w:t>
            </w:r>
          </w:p>
        </w:tc>
      </w:tr>
      <w:tr w:rsidR="00E368CA" w:rsidRPr="003E13AD" w14:paraId="1E4425C8" w14:textId="77777777" w:rsidTr="00B11165">
        <w:trPr>
          <w:trHeight w:val="300"/>
          <w:jc w:val="center"/>
        </w:trPr>
        <w:tc>
          <w:tcPr>
            <w:tcW w:w="852" w:type="dxa"/>
            <w:tcBorders>
              <w:top w:val="nil"/>
              <w:left w:val="single" w:sz="4" w:space="0" w:color="auto"/>
              <w:bottom w:val="single" w:sz="4" w:space="0" w:color="auto"/>
              <w:right w:val="single" w:sz="4" w:space="0" w:color="auto"/>
            </w:tcBorders>
            <w:shd w:val="clear" w:color="auto" w:fill="auto"/>
            <w:noWrap/>
            <w:vAlign w:val="bottom"/>
            <w:hideMark/>
          </w:tcPr>
          <w:p w14:paraId="428B8E10"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 </w:t>
            </w:r>
          </w:p>
        </w:tc>
        <w:tc>
          <w:tcPr>
            <w:tcW w:w="4252" w:type="dxa"/>
            <w:tcBorders>
              <w:top w:val="nil"/>
              <w:left w:val="nil"/>
              <w:bottom w:val="single" w:sz="4" w:space="0" w:color="auto"/>
              <w:right w:val="single" w:sz="4" w:space="0" w:color="auto"/>
            </w:tcBorders>
            <w:shd w:val="clear" w:color="auto" w:fill="auto"/>
            <w:noWrap/>
            <w:vAlign w:val="bottom"/>
            <w:hideMark/>
          </w:tcPr>
          <w:p w14:paraId="7ED5C9A9"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 </w:t>
            </w: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AA64E08"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 </w:t>
            </w:r>
          </w:p>
        </w:tc>
        <w:tc>
          <w:tcPr>
            <w:tcW w:w="1417" w:type="dxa"/>
            <w:tcBorders>
              <w:top w:val="nil"/>
              <w:left w:val="nil"/>
              <w:bottom w:val="single" w:sz="4" w:space="0" w:color="auto"/>
              <w:right w:val="single" w:sz="4" w:space="0" w:color="auto"/>
            </w:tcBorders>
            <w:shd w:val="clear" w:color="auto" w:fill="auto"/>
            <w:noWrap/>
            <w:vAlign w:val="bottom"/>
            <w:hideMark/>
          </w:tcPr>
          <w:p w14:paraId="090C69A4"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3D7F29" w14:textId="77777777" w:rsidR="00E368CA" w:rsidRPr="003E13AD" w:rsidRDefault="00E368CA" w:rsidP="00292923">
            <w:pPr>
              <w:spacing w:after="0"/>
              <w:rPr>
                <w:rFonts w:ascii="Arial" w:eastAsia="Times New Roman" w:hAnsi="Arial" w:cs="Arial"/>
                <w:lang w:eastAsia="pt-BR"/>
              </w:rPr>
            </w:pPr>
            <w:r w:rsidRPr="003E13AD">
              <w:rPr>
                <w:rFonts w:ascii="Arial" w:eastAsia="Times New Roman" w:hAnsi="Arial" w:cs="Arial"/>
                <w:lang w:eastAsia="pt-BR"/>
              </w:rPr>
              <w:t> </w:t>
            </w:r>
          </w:p>
        </w:tc>
      </w:tr>
    </w:tbl>
    <w:p w14:paraId="376A33FC" w14:textId="77777777" w:rsidR="00E368CA" w:rsidRPr="003E13AD" w:rsidRDefault="00E368CA" w:rsidP="00E368CA">
      <w:pPr>
        <w:widowControl w:val="0"/>
        <w:autoSpaceDE w:val="0"/>
        <w:autoSpaceDN w:val="0"/>
        <w:adjustRightInd w:val="0"/>
        <w:jc w:val="both"/>
        <w:rPr>
          <w:rFonts w:ascii="Arial" w:hAnsi="Arial" w:cs="Arial"/>
          <w:b/>
          <w:bCs/>
        </w:rPr>
      </w:pPr>
    </w:p>
    <w:p w14:paraId="00592B95" w14:textId="77777777" w:rsidR="00E368CA" w:rsidRPr="003E13AD" w:rsidRDefault="00E368CA" w:rsidP="00E368CA">
      <w:pPr>
        <w:widowControl w:val="0"/>
        <w:autoSpaceDE w:val="0"/>
        <w:autoSpaceDN w:val="0"/>
        <w:adjustRightInd w:val="0"/>
        <w:jc w:val="both"/>
        <w:rPr>
          <w:rFonts w:ascii="Arial" w:hAnsi="Arial" w:cs="Arial"/>
        </w:rPr>
      </w:pPr>
      <w:r w:rsidRPr="003E13AD">
        <w:rPr>
          <w:rFonts w:ascii="Arial" w:hAnsi="Arial" w:cs="Arial"/>
          <w:b/>
          <w:bCs/>
        </w:rPr>
        <w:t>2.3.</w:t>
      </w:r>
      <w:r w:rsidRPr="003E13AD">
        <w:rPr>
          <w:rFonts w:ascii="Arial" w:hAnsi="Arial" w:cs="Arial"/>
          <w:bCs/>
        </w:rPr>
        <w:t xml:space="preserve"> Em observância ao art. 11, inciso II e § 4º do Decreto n° 7.892/2013, para fins de cadastro de reserva no caso de impossibilidade de atendimento pelo primeiro colocado da Ata, ficam registrados em forma de Anexo I, comprometendo-se a executar o objeto nas mesmas condições, características e preços inicialmente registrados;</w:t>
      </w:r>
    </w:p>
    <w:p w14:paraId="77E9AF38"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3. DO VALOR</w:t>
      </w:r>
    </w:p>
    <w:p w14:paraId="5AF3EB1C"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3.1.</w:t>
      </w:r>
      <w:r w:rsidRPr="003E13AD">
        <w:rPr>
          <w:rFonts w:ascii="Arial" w:hAnsi="Arial" w:cs="Arial"/>
          <w:bCs/>
        </w:rPr>
        <w:t xml:space="preserve"> O preço unitário registrado para a empresa signatária deste instrumento é aquele constante na Planilha Demonstrativa de Preços e Classificação.</w:t>
      </w:r>
    </w:p>
    <w:p w14:paraId="5A8F6B76" w14:textId="77777777" w:rsidR="00E368CA" w:rsidRPr="003E13AD" w:rsidRDefault="00E368CA" w:rsidP="00E368CA">
      <w:pPr>
        <w:widowControl w:val="0"/>
        <w:autoSpaceDE w:val="0"/>
        <w:autoSpaceDN w:val="0"/>
        <w:adjustRightInd w:val="0"/>
        <w:jc w:val="both"/>
        <w:rPr>
          <w:rFonts w:ascii="Arial" w:hAnsi="Arial" w:cs="Arial"/>
          <w:b/>
          <w:bCs/>
        </w:rPr>
      </w:pPr>
      <w:r w:rsidRPr="003E13AD">
        <w:rPr>
          <w:rFonts w:ascii="Arial" w:hAnsi="Arial" w:cs="Arial"/>
          <w:b/>
          <w:bCs/>
        </w:rPr>
        <w:t>3.2.</w:t>
      </w:r>
      <w:r w:rsidRPr="003E13AD">
        <w:rPr>
          <w:rFonts w:ascii="Arial" w:hAnsi="Arial" w:cs="Arial"/>
          <w:bCs/>
        </w:rPr>
        <w:t xml:space="preserve"> Em cada execução do serviço, o preço total será o valor unitário multiplicado pela quantidade de que se deseja do objeto;</w:t>
      </w:r>
    </w:p>
    <w:p w14:paraId="4B1A62FC"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3.3.</w:t>
      </w:r>
      <w:r w:rsidRPr="003E13AD">
        <w:rPr>
          <w:rFonts w:ascii="Arial" w:hAnsi="Arial" w:cs="Arial"/>
          <w:bCs/>
        </w:rPr>
        <w:t xml:space="preserve"> É vedado qualquer reajuste de preços fora das hipóteses legais previstas;</w:t>
      </w:r>
    </w:p>
    <w:p w14:paraId="4E544493"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3.4.</w:t>
      </w:r>
      <w:r w:rsidRPr="003E13AD">
        <w:rPr>
          <w:rFonts w:ascii="Arial" w:hAnsi="Arial" w:cs="Arial"/>
          <w:bCs/>
        </w:rPr>
        <w:t xml:space="preserve"> Caso reste frustrada também a negociação com as demais empresas, o </w:t>
      </w:r>
      <w:r w:rsidRPr="003E13AD">
        <w:rPr>
          <w:rFonts w:ascii="Arial" w:hAnsi="Arial" w:cs="Arial"/>
          <w:b/>
          <w:bCs/>
        </w:rPr>
        <w:t>Órgão Gerenciador</w:t>
      </w:r>
      <w:r w:rsidRPr="003E13AD">
        <w:rPr>
          <w:rFonts w:ascii="Arial" w:hAnsi="Arial" w:cs="Arial"/>
          <w:bCs/>
        </w:rPr>
        <w:t xml:space="preserve"> cancelará total ou parcialmente esta Ata adotando as medidas cabíveis para as novas contratações desejadas;</w:t>
      </w:r>
    </w:p>
    <w:p w14:paraId="11D78BE1"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3.5.</w:t>
      </w:r>
      <w:r w:rsidRPr="003E13AD">
        <w:rPr>
          <w:rFonts w:ascii="Arial" w:hAnsi="Arial" w:cs="Arial"/>
          <w:bCs/>
        </w:rPr>
        <w:t xml:space="preserve"> Visando subsidiar eventuais revisões, o </w:t>
      </w:r>
      <w:r w:rsidRPr="003E13AD">
        <w:rPr>
          <w:rFonts w:ascii="Arial" w:hAnsi="Arial" w:cs="Arial"/>
          <w:b/>
          <w:bCs/>
        </w:rPr>
        <w:t>Órgão Gerenciador</w:t>
      </w:r>
      <w:r w:rsidRPr="003E13AD">
        <w:rPr>
          <w:rFonts w:ascii="Arial" w:hAnsi="Arial" w:cs="Arial"/>
          <w:bCs/>
        </w:rPr>
        <w:t xml:space="preserve"> ordenará a realização de nova pesquisa de preços;</w:t>
      </w:r>
    </w:p>
    <w:p w14:paraId="151DED5D"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3.6.</w:t>
      </w:r>
      <w:r w:rsidRPr="003E13AD">
        <w:rPr>
          <w:rFonts w:ascii="Arial" w:hAnsi="Arial" w:cs="Arial"/>
          <w:bCs/>
        </w:rPr>
        <w:t xml:space="preserve"> Nos preços unitários registrados estão incluídas todas as despesas e taxas de qualquer espécie relativas ao objeto registrado (encargos sociais etc.).</w:t>
      </w:r>
    </w:p>
    <w:p w14:paraId="3827CC39"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4. DA VALIDADE</w:t>
      </w:r>
    </w:p>
    <w:p w14:paraId="69D26C77"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4.1. </w:t>
      </w:r>
      <w:r w:rsidRPr="003E13AD">
        <w:rPr>
          <w:rFonts w:ascii="Arial" w:hAnsi="Arial" w:cs="Arial"/>
          <w:bCs/>
        </w:rPr>
        <w:t>A presente Ata terá validade pelo prazo de 12 (doze) meses contados a partir da data da sua assinatura, improrrogáveis.</w:t>
      </w:r>
    </w:p>
    <w:p w14:paraId="4897EF31" w14:textId="77777777" w:rsidR="00E368CA" w:rsidRPr="003E13AD" w:rsidRDefault="00E368CA" w:rsidP="00E368CA">
      <w:pPr>
        <w:widowControl w:val="0"/>
        <w:tabs>
          <w:tab w:val="left" w:pos="9072"/>
        </w:tabs>
        <w:autoSpaceDE w:val="0"/>
        <w:autoSpaceDN w:val="0"/>
        <w:adjustRightInd w:val="0"/>
        <w:jc w:val="both"/>
        <w:rPr>
          <w:rFonts w:ascii="Arial" w:hAnsi="Arial" w:cs="Arial"/>
        </w:rPr>
      </w:pPr>
      <w:r w:rsidRPr="003E13AD">
        <w:rPr>
          <w:rFonts w:ascii="Arial" w:hAnsi="Arial" w:cs="Arial"/>
          <w:b/>
          <w:bCs/>
          <w:position w:val="-1"/>
        </w:rPr>
        <w:t xml:space="preserve">4.2. </w:t>
      </w:r>
      <w:r w:rsidRPr="003E13AD">
        <w:rPr>
          <w:rFonts w:ascii="Arial" w:hAnsi="Arial" w:cs="Arial"/>
          <w:position w:val="-1"/>
        </w:rPr>
        <w:t>D</w:t>
      </w:r>
      <w:r w:rsidRPr="003E13AD">
        <w:rPr>
          <w:rFonts w:ascii="Arial" w:hAnsi="Arial" w:cs="Arial"/>
          <w:spacing w:val="1"/>
          <w:position w:val="-1"/>
        </w:rPr>
        <w:t>u</w:t>
      </w:r>
      <w:r w:rsidRPr="003E13AD">
        <w:rPr>
          <w:rFonts w:ascii="Arial" w:hAnsi="Arial" w:cs="Arial"/>
          <w:spacing w:val="-1"/>
          <w:position w:val="-1"/>
        </w:rPr>
        <w:t>r</w:t>
      </w:r>
      <w:r w:rsidRPr="003E13AD">
        <w:rPr>
          <w:rFonts w:ascii="Arial" w:hAnsi="Arial" w:cs="Arial"/>
          <w:spacing w:val="1"/>
          <w:position w:val="-1"/>
        </w:rPr>
        <w:t>an</w:t>
      </w:r>
      <w:r w:rsidRPr="003E13AD">
        <w:rPr>
          <w:rFonts w:ascii="Arial" w:hAnsi="Arial" w:cs="Arial"/>
          <w:spacing w:val="3"/>
          <w:position w:val="-1"/>
        </w:rPr>
        <w:t>t</w:t>
      </w:r>
      <w:r w:rsidRPr="003E13AD">
        <w:rPr>
          <w:rFonts w:ascii="Arial" w:hAnsi="Arial" w:cs="Arial"/>
          <w:position w:val="-1"/>
        </w:rPr>
        <w:t xml:space="preserve">e o </w:t>
      </w:r>
      <w:r w:rsidRPr="003E13AD">
        <w:rPr>
          <w:rFonts w:ascii="Arial" w:hAnsi="Arial" w:cs="Arial"/>
          <w:spacing w:val="1"/>
          <w:position w:val="-1"/>
        </w:rPr>
        <w:t>p</w:t>
      </w:r>
      <w:r w:rsidRPr="003E13AD">
        <w:rPr>
          <w:rFonts w:ascii="Arial" w:hAnsi="Arial" w:cs="Arial"/>
          <w:spacing w:val="-1"/>
          <w:position w:val="-1"/>
        </w:rPr>
        <w:t>r</w:t>
      </w:r>
      <w:r w:rsidRPr="003E13AD">
        <w:rPr>
          <w:rFonts w:ascii="Arial" w:hAnsi="Arial" w:cs="Arial"/>
          <w:spacing w:val="1"/>
          <w:position w:val="-1"/>
        </w:rPr>
        <w:t>az</w:t>
      </w:r>
      <w:r w:rsidRPr="003E13AD">
        <w:rPr>
          <w:rFonts w:ascii="Arial" w:hAnsi="Arial" w:cs="Arial"/>
          <w:position w:val="-1"/>
        </w:rPr>
        <w:t xml:space="preserve">o </w:t>
      </w:r>
      <w:r w:rsidRPr="003E13AD">
        <w:rPr>
          <w:rFonts w:ascii="Arial" w:hAnsi="Arial" w:cs="Arial"/>
          <w:spacing w:val="3"/>
          <w:position w:val="-1"/>
        </w:rPr>
        <w:t>d</w:t>
      </w:r>
      <w:r w:rsidRPr="003E13AD">
        <w:rPr>
          <w:rFonts w:ascii="Arial" w:hAnsi="Arial" w:cs="Arial"/>
          <w:position w:val="-1"/>
        </w:rPr>
        <w:t>e v</w:t>
      </w:r>
      <w:r w:rsidRPr="003E13AD">
        <w:rPr>
          <w:rFonts w:ascii="Arial" w:hAnsi="Arial" w:cs="Arial"/>
          <w:spacing w:val="1"/>
          <w:position w:val="-1"/>
        </w:rPr>
        <w:t>a</w:t>
      </w:r>
      <w:r w:rsidRPr="003E13AD">
        <w:rPr>
          <w:rFonts w:ascii="Arial" w:hAnsi="Arial" w:cs="Arial"/>
          <w:spacing w:val="3"/>
          <w:position w:val="-1"/>
        </w:rPr>
        <w:t>li</w:t>
      </w:r>
      <w:r w:rsidRPr="003E13AD">
        <w:rPr>
          <w:rFonts w:ascii="Arial" w:hAnsi="Arial" w:cs="Arial"/>
          <w:spacing w:val="1"/>
          <w:position w:val="-1"/>
        </w:rPr>
        <w:t>dad</w:t>
      </w:r>
      <w:r w:rsidRPr="003E13AD">
        <w:rPr>
          <w:rFonts w:ascii="Arial" w:hAnsi="Arial" w:cs="Arial"/>
          <w:position w:val="-1"/>
        </w:rPr>
        <w:t xml:space="preserve">e </w:t>
      </w:r>
      <w:r w:rsidRPr="003E13AD">
        <w:rPr>
          <w:rFonts w:ascii="Arial" w:hAnsi="Arial" w:cs="Arial"/>
          <w:spacing w:val="1"/>
          <w:position w:val="-1"/>
        </w:rPr>
        <w:t>d</w:t>
      </w:r>
      <w:r w:rsidRPr="003E13AD">
        <w:rPr>
          <w:rFonts w:ascii="Arial" w:hAnsi="Arial" w:cs="Arial"/>
          <w:position w:val="-1"/>
        </w:rPr>
        <w:t xml:space="preserve">a </w:t>
      </w:r>
      <w:r w:rsidRPr="003E13AD">
        <w:rPr>
          <w:rFonts w:ascii="Arial" w:hAnsi="Arial" w:cs="Arial"/>
          <w:spacing w:val="1"/>
          <w:position w:val="-1"/>
        </w:rPr>
        <w:t>Ata de Registro de Preços</w:t>
      </w:r>
      <w:r w:rsidRPr="003E13AD">
        <w:rPr>
          <w:rFonts w:ascii="Arial" w:hAnsi="Arial" w:cs="Arial"/>
          <w:position w:val="-1"/>
        </w:rPr>
        <w:t xml:space="preserve">, o </w:t>
      </w:r>
      <w:r w:rsidRPr="003E13AD">
        <w:rPr>
          <w:rFonts w:ascii="Arial" w:hAnsi="Arial" w:cs="Arial"/>
          <w:b/>
          <w:bCs/>
        </w:rPr>
        <w:t xml:space="preserve">Órgão Gerenciador </w:t>
      </w:r>
      <w:r w:rsidRPr="003E13AD">
        <w:rPr>
          <w:rFonts w:ascii="Arial" w:hAnsi="Arial" w:cs="Arial"/>
          <w:spacing w:val="-1"/>
          <w:position w:val="-1"/>
        </w:rPr>
        <w:t>o</w:t>
      </w:r>
      <w:r w:rsidRPr="003E13AD">
        <w:rPr>
          <w:rFonts w:ascii="Arial" w:hAnsi="Arial" w:cs="Arial"/>
          <w:position w:val="-1"/>
        </w:rPr>
        <w:t xml:space="preserve">u </w:t>
      </w:r>
      <w:r w:rsidRPr="003E13AD">
        <w:rPr>
          <w:rFonts w:ascii="Arial" w:hAnsi="Arial" w:cs="Arial"/>
          <w:spacing w:val="1"/>
          <w:position w:val="-1"/>
        </w:rPr>
        <w:t>A</w:t>
      </w:r>
      <w:r w:rsidRPr="003E13AD">
        <w:rPr>
          <w:rFonts w:ascii="Arial" w:hAnsi="Arial" w:cs="Arial"/>
          <w:spacing w:val="3"/>
          <w:position w:val="-1"/>
        </w:rPr>
        <w:t>d</w:t>
      </w:r>
      <w:r w:rsidRPr="003E13AD">
        <w:rPr>
          <w:rFonts w:ascii="Arial" w:hAnsi="Arial" w:cs="Arial"/>
          <w:spacing w:val="-1"/>
          <w:position w:val="-1"/>
        </w:rPr>
        <w:t>e</w:t>
      </w:r>
      <w:r w:rsidRPr="003E13AD">
        <w:rPr>
          <w:rFonts w:ascii="Arial" w:hAnsi="Arial" w:cs="Arial"/>
          <w:spacing w:val="1"/>
          <w:position w:val="-1"/>
        </w:rPr>
        <w:t>r</w:t>
      </w:r>
      <w:r w:rsidRPr="003E13AD">
        <w:rPr>
          <w:rFonts w:ascii="Arial" w:hAnsi="Arial" w:cs="Arial"/>
          <w:spacing w:val="-1"/>
          <w:position w:val="-1"/>
        </w:rPr>
        <w:t>e</w:t>
      </w:r>
      <w:r w:rsidRPr="003E13AD">
        <w:rPr>
          <w:rFonts w:ascii="Arial" w:hAnsi="Arial" w:cs="Arial"/>
          <w:spacing w:val="1"/>
          <w:position w:val="-1"/>
        </w:rPr>
        <w:t>nt</w:t>
      </w:r>
      <w:r w:rsidRPr="003E13AD">
        <w:rPr>
          <w:rFonts w:ascii="Arial" w:hAnsi="Arial" w:cs="Arial"/>
          <w:position w:val="-1"/>
        </w:rPr>
        <w:t xml:space="preserve">e </w:t>
      </w:r>
      <w:r w:rsidRPr="003E13AD">
        <w:rPr>
          <w:rFonts w:ascii="Arial" w:hAnsi="Arial" w:cs="Arial"/>
          <w:spacing w:val="1"/>
          <w:position w:val="-1"/>
        </w:rPr>
        <w:t>n</w:t>
      </w:r>
      <w:r w:rsidRPr="003E13AD">
        <w:rPr>
          <w:rFonts w:ascii="Arial" w:hAnsi="Arial" w:cs="Arial"/>
          <w:spacing w:val="3"/>
          <w:position w:val="-1"/>
        </w:rPr>
        <w:t>ã</w:t>
      </w:r>
      <w:r w:rsidRPr="003E13AD">
        <w:rPr>
          <w:rFonts w:ascii="Arial" w:hAnsi="Arial" w:cs="Arial"/>
          <w:position w:val="-1"/>
        </w:rPr>
        <w:t>o f</w:t>
      </w:r>
      <w:r w:rsidRPr="003E13AD">
        <w:rPr>
          <w:rFonts w:ascii="Arial" w:hAnsi="Arial" w:cs="Arial"/>
          <w:spacing w:val="3"/>
          <w:position w:val="-1"/>
        </w:rPr>
        <w:t>i</w:t>
      </w:r>
      <w:r w:rsidRPr="003E13AD">
        <w:rPr>
          <w:rFonts w:ascii="Arial" w:hAnsi="Arial" w:cs="Arial"/>
          <w:spacing w:val="-1"/>
          <w:position w:val="-1"/>
        </w:rPr>
        <w:t>c</w:t>
      </w:r>
      <w:r w:rsidRPr="003E13AD">
        <w:rPr>
          <w:rFonts w:ascii="Arial" w:hAnsi="Arial" w:cs="Arial"/>
          <w:spacing w:val="1"/>
          <w:position w:val="-1"/>
        </w:rPr>
        <w:t>a</w:t>
      </w:r>
      <w:r w:rsidRPr="003E13AD">
        <w:rPr>
          <w:rFonts w:ascii="Arial" w:hAnsi="Arial" w:cs="Arial"/>
          <w:spacing w:val="-1"/>
          <w:position w:val="-1"/>
        </w:rPr>
        <w:t>r</w:t>
      </w:r>
      <w:r w:rsidRPr="003E13AD">
        <w:rPr>
          <w:rFonts w:ascii="Arial" w:hAnsi="Arial" w:cs="Arial"/>
          <w:position w:val="-1"/>
        </w:rPr>
        <w:t xml:space="preserve">á </w:t>
      </w:r>
      <w:r w:rsidRPr="003E13AD">
        <w:rPr>
          <w:rFonts w:ascii="Arial" w:hAnsi="Arial" w:cs="Arial"/>
          <w:spacing w:val="-1"/>
        </w:rPr>
        <w:t>o</w:t>
      </w:r>
      <w:r w:rsidRPr="003E13AD">
        <w:rPr>
          <w:rFonts w:ascii="Arial" w:hAnsi="Arial" w:cs="Arial"/>
          <w:spacing w:val="1"/>
        </w:rPr>
        <w:t>b</w:t>
      </w:r>
      <w:r w:rsidRPr="003E13AD">
        <w:rPr>
          <w:rFonts w:ascii="Arial" w:hAnsi="Arial" w:cs="Arial"/>
          <w:spacing w:val="-1"/>
        </w:rPr>
        <w:t>r</w:t>
      </w:r>
      <w:r w:rsidRPr="003E13AD">
        <w:rPr>
          <w:rFonts w:ascii="Arial" w:hAnsi="Arial" w:cs="Arial"/>
          <w:spacing w:val="3"/>
        </w:rPr>
        <w:t>i</w:t>
      </w:r>
      <w:r w:rsidRPr="003E13AD">
        <w:rPr>
          <w:rFonts w:ascii="Arial" w:hAnsi="Arial" w:cs="Arial"/>
          <w:spacing w:val="1"/>
        </w:rPr>
        <w:t>gad</w:t>
      </w:r>
      <w:r w:rsidRPr="003E13AD">
        <w:rPr>
          <w:rFonts w:ascii="Arial" w:hAnsi="Arial" w:cs="Arial"/>
        </w:rPr>
        <w:t xml:space="preserve">o a </w:t>
      </w:r>
      <w:r w:rsidRPr="003E13AD">
        <w:rPr>
          <w:rFonts w:ascii="Arial" w:hAnsi="Arial" w:cs="Arial"/>
          <w:spacing w:val="2"/>
        </w:rPr>
        <w:t xml:space="preserve">contratar o objeto </w:t>
      </w:r>
      <w:r w:rsidRPr="003E13AD">
        <w:rPr>
          <w:rFonts w:ascii="Arial" w:hAnsi="Arial" w:cs="Arial"/>
          <w:spacing w:val="-1"/>
        </w:rPr>
        <w:t>e</w:t>
      </w:r>
      <w:r w:rsidRPr="003E13AD">
        <w:rPr>
          <w:rFonts w:ascii="Arial" w:hAnsi="Arial" w:cs="Arial"/>
          <w:spacing w:val="2"/>
        </w:rPr>
        <w:t>x</w:t>
      </w:r>
      <w:r w:rsidRPr="003E13AD">
        <w:rPr>
          <w:rFonts w:ascii="Arial" w:hAnsi="Arial" w:cs="Arial"/>
          <w:spacing w:val="-1"/>
        </w:rPr>
        <w:t>c</w:t>
      </w:r>
      <w:r w:rsidRPr="003E13AD">
        <w:rPr>
          <w:rFonts w:ascii="Arial" w:hAnsi="Arial" w:cs="Arial"/>
          <w:spacing w:val="3"/>
        </w:rPr>
        <w:t>l</w:t>
      </w:r>
      <w:r w:rsidRPr="003E13AD">
        <w:rPr>
          <w:rFonts w:ascii="Arial" w:hAnsi="Arial" w:cs="Arial"/>
          <w:spacing w:val="1"/>
        </w:rPr>
        <w:t>u</w:t>
      </w:r>
      <w:r w:rsidRPr="003E13AD">
        <w:rPr>
          <w:rFonts w:ascii="Arial" w:hAnsi="Arial" w:cs="Arial"/>
          <w:spacing w:val="-3"/>
        </w:rPr>
        <w:t>s</w:t>
      </w:r>
      <w:r w:rsidRPr="003E13AD">
        <w:rPr>
          <w:rFonts w:ascii="Arial" w:hAnsi="Arial" w:cs="Arial"/>
          <w:spacing w:val="3"/>
        </w:rPr>
        <w:t>i</w:t>
      </w:r>
      <w:r w:rsidRPr="003E13AD">
        <w:rPr>
          <w:rFonts w:ascii="Arial" w:hAnsi="Arial" w:cs="Arial"/>
        </w:rPr>
        <w:t>v</w:t>
      </w:r>
      <w:r w:rsidRPr="003E13AD">
        <w:rPr>
          <w:rFonts w:ascii="Arial" w:hAnsi="Arial" w:cs="Arial"/>
          <w:spacing w:val="1"/>
        </w:rPr>
        <w:t>am</w:t>
      </w:r>
      <w:r w:rsidRPr="003E13AD">
        <w:rPr>
          <w:rFonts w:ascii="Arial" w:hAnsi="Arial" w:cs="Arial"/>
          <w:spacing w:val="-1"/>
        </w:rPr>
        <w:t>e</w:t>
      </w:r>
      <w:r w:rsidRPr="003E13AD">
        <w:rPr>
          <w:rFonts w:ascii="Arial" w:hAnsi="Arial" w:cs="Arial"/>
          <w:spacing w:val="1"/>
        </w:rPr>
        <w:t>nt</w:t>
      </w:r>
      <w:r w:rsidRPr="003E13AD">
        <w:rPr>
          <w:rFonts w:ascii="Arial" w:hAnsi="Arial" w:cs="Arial"/>
        </w:rPr>
        <w:t xml:space="preserve">e </w:t>
      </w:r>
      <w:r w:rsidRPr="003E13AD">
        <w:rPr>
          <w:rFonts w:ascii="Arial" w:hAnsi="Arial" w:cs="Arial"/>
          <w:spacing w:val="1"/>
        </w:rPr>
        <w:t xml:space="preserve">da </w:t>
      </w:r>
      <w:r w:rsidRPr="003E13AD">
        <w:rPr>
          <w:rFonts w:ascii="Arial" w:hAnsi="Arial" w:cs="Arial"/>
        </w:rPr>
        <w:t>Prestadora</w:t>
      </w:r>
      <w:r w:rsidRPr="003E13AD">
        <w:rPr>
          <w:rFonts w:ascii="Arial" w:hAnsi="Arial" w:cs="Arial"/>
          <w:spacing w:val="1"/>
        </w:rPr>
        <w:t xml:space="preserve"> registrada</w:t>
      </w:r>
      <w:r w:rsidRPr="003E13AD">
        <w:rPr>
          <w:rFonts w:ascii="Arial" w:hAnsi="Arial" w:cs="Arial"/>
        </w:rPr>
        <w:t xml:space="preserve">, </w:t>
      </w:r>
      <w:r w:rsidRPr="003E13AD">
        <w:rPr>
          <w:rFonts w:ascii="Arial" w:hAnsi="Arial" w:cs="Arial"/>
          <w:spacing w:val="3"/>
        </w:rPr>
        <w:t>p</w:t>
      </w:r>
      <w:r w:rsidRPr="003E13AD">
        <w:rPr>
          <w:rFonts w:ascii="Arial" w:hAnsi="Arial" w:cs="Arial"/>
          <w:spacing w:val="-1"/>
        </w:rPr>
        <w:t>o</w:t>
      </w:r>
      <w:r w:rsidRPr="003E13AD">
        <w:rPr>
          <w:rFonts w:ascii="Arial" w:hAnsi="Arial" w:cs="Arial"/>
          <w:spacing w:val="1"/>
        </w:rPr>
        <w:t>d</w:t>
      </w:r>
      <w:r w:rsidRPr="003E13AD">
        <w:rPr>
          <w:rFonts w:ascii="Arial" w:hAnsi="Arial" w:cs="Arial"/>
          <w:spacing w:val="-1"/>
        </w:rPr>
        <w:t>e</w:t>
      </w:r>
      <w:r w:rsidRPr="003E13AD">
        <w:rPr>
          <w:rFonts w:ascii="Arial" w:hAnsi="Arial" w:cs="Arial"/>
          <w:spacing w:val="1"/>
        </w:rPr>
        <w:t>nd</w:t>
      </w:r>
      <w:r w:rsidRPr="003E13AD">
        <w:rPr>
          <w:rFonts w:ascii="Arial" w:hAnsi="Arial" w:cs="Arial"/>
        </w:rPr>
        <w:t xml:space="preserve">o </w:t>
      </w:r>
      <w:r w:rsidRPr="003E13AD">
        <w:rPr>
          <w:rFonts w:ascii="Arial" w:hAnsi="Arial" w:cs="Arial"/>
          <w:spacing w:val="1"/>
        </w:rPr>
        <w:t>r</w:t>
      </w:r>
      <w:r w:rsidRPr="003E13AD">
        <w:rPr>
          <w:rFonts w:ascii="Arial" w:hAnsi="Arial" w:cs="Arial"/>
          <w:spacing w:val="-1"/>
        </w:rPr>
        <w:t>e</w:t>
      </w:r>
      <w:r w:rsidRPr="003E13AD">
        <w:rPr>
          <w:rFonts w:ascii="Arial" w:hAnsi="Arial" w:cs="Arial"/>
          <w:spacing w:val="1"/>
        </w:rPr>
        <w:t>a</w:t>
      </w:r>
      <w:r w:rsidRPr="003E13AD">
        <w:rPr>
          <w:rFonts w:ascii="Arial" w:hAnsi="Arial" w:cs="Arial"/>
          <w:spacing w:val="3"/>
        </w:rPr>
        <w:t>l</w:t>
      </w:r>
      <w:r w:rsidRPr="003E13AD">
        <w:rPr>
          <w:rFonts w:ascii="Arial" w:hAnsi="Arial" w:cs="Arial"/>
        </w:rPr>
        <w:t>i</w:t>
      </w:r>
      <w:r w:rsidRPr="003E13AD">
        <w:rPr>
          <w:rFonts w:ascii="Arial" w:hAnsi="Arial" w:cs="Arial"/>
          <w:spacing w:val="1"/>
        </w:rPr>
        <w:t>za</w:t>
      </w:r>
      <w:r w:rsidRPr="003E13AD">
        <w:rPr>
          <w:rFonts w:ascii="Arial" w:hAnsi="Arial" w:cs="Arial"/>
        </w:rPr>
        <w:t>r</w:t>
      </w:r>
      <w:r w:rsidRPr="003E13AD">
        <w:rPr>
          <w:rFonts w:ascii="Arial" w:hAnsi="Arial" w:cs="Arial"/>
          <w:spacing w:val="1"/>
        </w:rPr>
        <w:t xml:space="preserve"> n</w:t>
      </w:r>
      <w:r w:rsidRPr="003E13AD">
        <w:rPr>
          <w:rFonts w:ascii="Arial" w:hAnsi="Arial" w:cs="Arial"/>
          <w:spacing w:val="-1"/>
        </w:rPr>
        <w:t>o</w:t>
      </w:r>
      <w:r w:rsidRPr="003E13AD">
        <w:rPr>
          <w:rFonts w:ascii="Arial" w:hAnsi="Arial" w:cs="Arial"/>
        </w:rPr>
        <w:t>va l</w:t>
      </w:r>
      <w:r w:rsidRPr="003E13AD">
        <w:rPr>
          <w:rFonts w:ascii="Arial" w:hAnsi="Arial" w:cs="Arial"/>
          <w:spacing w:val="3"/>
        </w:rPr>
        <w:t>i</w:t>
      </w:r>
      <w:r w:rsidRPr="003E13AD">
        <w:rPr>
          <w:rFonts w:ascii="Arial" w:hAnsi="Arial" w:cs="Arial"/>
          <w:spacing w:val="-1"/>
        </w:rPr>
        <w:t>c</w:t>
      </w:r>
      <w:r w:rsidRPr="003E13AD">
        <w:rPr>
          <w:rFonts w:ascii="Arial" w:hAnsi="Arial" w:cs="Arial"/>
          <w:spacing w:val="3"/>
        </w:rPr>
        <w:t>i</w:t>
      </w:r>
      <w:r w:rsidRPr="003E13AD">
        <w:rPr>
          <w:rFonts w:ascii="Arial" w:hAnsi="Arial" w:cs="Arial"/>
          <w:spacing w:val="1"/>
        </w:rPr>
        <w:t>ta</w:t>
      </w:r>
      <w:r w:rsidRPr="003E13AD">
        <w:rPr>
          <w:rFonts w:ascii="Arial" w:hAnsi="Arial" w:cs="Arial"/>
          <w:spacing w:val="-1"/>
        </w:rPr>
        <w:t>ç</w:t>
      </w:r>
      <w:r w:rsidRPr="003E13AD">
        <w:rPr>
          <w:rFonts w:ascii="Arial" w:hAnsi="Arial" w:cs="Arial"/>
          <w:spacing w:val="1"/>
        </w:rPr>
        <w:t>ã</w:t>
      </w:r>
      <w:r w:rsidRPr="003E13AD">
        <w:rPr>
          <w:rFonts w:ascii="Arial" w:hAnsi="Arial" w:cs="Arial"/>
        </w:rPr>
        <w:t xml:space="preserve">o </w:t>
      </w:r>
      <w:r w:rsidRPr="003E13AD">
        <w:rPr>
          <w:rFonts w:ascii="Arial" w:hAnsi="Arial" w:cs="Arial"/>
          <w:spacing w:val="1"/>
        </w:rPr>
        <w:t>quand</w:t>
      </w:r>
      <w:r w:rsidRPr="003E13AD">
        <w:rPr>
          <w:rFonts w:ascii="Arial" w:hAnsi="Arial" w:cs="Arial"/>
        </w:rPr>
        <w:t xml:space="preserve">o </w:t>
      </w:r>
      <w:r w:rsidRPr="003E13AD">
        <w:rPr>
          <w:rFonts w:ascii="Arial" w:hAnsi="Arial" w:cs="Arial"/>
          <w:spacing w:val="1"/>
        </w:rPr>
        <w:t>ju</w:t>
      </w:r>
      <w:r w:rsidRPr="003E13AD">
        <w:rPr>
          <w:rFonts w:ascii="Arial" w:hAnsi="Arial" w:cs="Arial"/>
          <w:spacing w:val="3"/>
        </w:rPr>
        <w:t>l</w:t>
      </w:r>
      <w:r w:rsidRPr="003E13AD">
        <w:rPr>
          <w:rFonts w:ascii="Arial" w:hAnsi="Arial" w:cs="Arial"/>
          <w:spacing w:val="1"/>
        </w:rPr>
        <w:t>ga</w:t>
      </w:r>
      <w:r w:rsidRPr="003E13AD">
        <w:rPr>
          <w:rFonts w:ascii="Arial" w:hAnsi="Arial" w:cs="Arial"/>
        </w:rPr>
        <w:t xml:space="preserve">r </w:t>
      </w:r>
      <w:r w:rsidRPr="003E13AD">
        <w:rPr>
          <w:rFonts w:ascii="Arial" w:hAnsi="Arial" w:cs="Arial"/>
          <w:spacing w:val="-1"/>
        </w:rPr>
        <w:t>o</w:t>
      </w:r>
      <w:r w:rsidRPr="003E13AD">
        <w:rPr>
          <w:rFonts w:ascii="Arial" w:hAnsi="Arial" w:cs="Arial"/>
          <w:spacing w:val="1"/>
        </w:rPr>
        <w:t>p</w:t>
      </w:r>
      <w:r w:rsidRPr="003E13AD">
        <w:rPr>
          <w:rFonts w:ascii="Arial" w:hAnsi="Arial" w:cs="Arial"/>
          <w:spacing w:val="2"/>
        </w:rPr>
        <w:t>o</w:t>
      </w:r>
      <w:r w:rsidRPr="003E13AD">
        <w:rPr>
          <w:rFonts w:ascii="Arial" w:hAnsi="Arial" w:cs="Arial"/>
          <w:spacing w:val="-1"/>
        </w:rPr>
        <w:t>r</w:t>
      </w:r>
      <w:r w:rsidRPr="003E13AD">
        <w:rPr>
          <w:rFonts w:ascii="Arial" w:hAnsi="Arial" w:cs="Arial"/>
          <w:spacing w:val="1"/>
        </w:rPr>
        <w:t>tun</w:t>
      </w:r>
      <w:r w:rsidRPr="003E13AD">
        <w:rPr>
          <w:rFonts w:ascii="Arial" w:hAnsi="Arial" w:cs="Arial"/>
        </w:rPr>
        <w:t xml:space="preserve">o e </w:t>
      </w:r>
      <w:r w:rsidRPr="003E13AD">
        <w:rPr>
          <w:rFonts w:ascii="Arial" w:hAnsi="Arial" w:cs="Arial"/>
          <w:spacing w:val="-1"/>
        </w:rPr>
        <w:t>co</w:t>
      </w:r>
      <w:r w:rsidRPr="003E13AD">
        <w:rPr>
          <w:rFonts w:ascii="Arial" w:hAnsi="Arial" w:cs="Arial"/>
          <w:spacing w:val="1"/>
        </w:rPr>
        <w:t>n</w:t>
      </w:r>
      <w:r w:rsidRPr="003E13AD">
        <w:rPr>
          <w:rFonts w:ascii="Arial" w:hAnsi="Arial" w:cs="Arial"/>
          <w:spacing w:val="2"/>
        </w:rPr>
        <w:t>v</w:t>
      </w:r>
      <w:r w:rsidRPr="003E13AD">
        <w:rPr>
          <w:rFonts w:ascii="Arial" w:hAnsi="Arial" w:cs="Arial"/>
          <w:spacing w:val="-1"/>
        </w:rPr>
        <w:t>e</w:t>
      </w:r>
      <w:r w:rsidRPr="003E13AD">
        <w:rPr>
          <w:rFonts w:ascii="Arial" w:hAnsi="Arial" w:cs="Arial"/>
          <w:spacing w:val="1"/>
        </w:rPr>
        <w:t>n</w:t>
      </w:r>
      <w:r w:rsidRPr="003E13AD">
        <w:rPr>
          <w:rFonts w:ascii="Arial" w:hAnsi="Arial" w:cs="Arial"/>
          <w:spacing w:val="3"/>
        </w:rPr>
        <w:t>i</w:t>
      </w:r>
      <w:r w:rsidRPr="003E13AD">
        <w:rPr>
          <w:rFonts w:ascii="Arial" w:hAnsi="Arial" w:cs="Arial"/>
          <w:spacing w:val="-1"/>
        </w:rPr>
        <w:t>e</w:t>
      </w:r>
      <w:r w:rsidRPr="003E13AD">
        <w:rPr>
          <w:rFonts w:ascii="Arial" w:hAnsi="Arial" w:cs="Arial"/>
          <w:spacing w:val="1"/>
        </w:rPr>
        <w:t>nt</w:t>
      </w:r>
      <w:r w:rsidRPr="003E13AD">
        <w:rPr>
          <w:rFonts w:ascii="Arial" w:hAnsi="Arial" w:cs="Arial"/>
          <w:spacing w:val="-1"/>
        </w:rPr>
        <w:t>e</w:t>
      </w:r>
      <w:r w:rsidRPr="003E13AD">
        <w:rPr>
          <w:rFonts w:ascii="Arial" w:hAnsi="Arial" w:cs="Arial"/>
        </w:rPr>
        <w:t xml:space="preserve">, </w:t>
      </w:r>
      <w:r w:rsidRPr="003E13AD">
        <w:rPr>
          <w:rFonts w:ascii="Arial" w:hAnsi="Arial" w:cs="Arial"/>
          <w:spacing w:val="-1"/>
        </w:rPr>
        <w:t>o</w:t>
      </w:r>
      <w:r w:rsidRPr="003E13AD">
        <w:rPr>
          <w:rFonts w:ascii="Arial" w:hAnsi="Arial" w:cs="Arial"/>
        </w:rPr>
        <w:t xml:space="preserve">u </w:t>
      </w:r>
      <w:r w:rsidRPr="003E13AD">
        <w:rPr>
          <w:rFonts w:ascii="Arial" w:hAnsi="Arial" w:cs="Arial"/>
          <w:spacing w:val="3"/>
        </w:rPr>
        <w:t>m</w:t>
      </w:r>
      <w:r w:rsidRPr="003E13AD">
        <w:rPr>
          <w:rFonts w:ascii="Arial" w:hAnsi="Arial" w:cs="Arial"/>
          <w:spacing w:val="1"/>
        </w:rPr>
        <w:t>e</w:t>
      </w:r>
      <w:r w:rsidRPr="003E13AD">
        <w:rPr>
          <w:rFonts w:ascii="Arial" w:hAnsi="Arial" w:cs="Arial"/>
          <w:spacing w:val="2"/>
        </w:rPr>
        <w:t>s</w:t>
      </w:r>
      <w:r w:rsidRPr="003E13AD">
        <w:rPr>
          <w:rFonts w:ascii="Arial" w:hAnsi="Arial" w:cs="Arial"/>
          <w:spacing w:val="1"/>
        </w:rPr>
        <w:t>m</w:t>
      </w:r>
      <w:r w:rsidRPr="003E13AD">
        <w:rPr>
          <w:rFonts w:ascii="Arial" w:hAnsi="Arial" w:cs="Arial"/>
        </w:rPr>
        <w:t xml:space="preserve">o </w:t>
      </w:r>
      <w:r w:rsidRPr="003E13AD">
        <w:rPr>
          <w:rFonts w:ascii="Arial" w:hAnsi="Arial" w:cs="Arial"/>
          <w:spacing w:val="3"/>
        </w:rPr>
        <w:t>p</w:t>
      </w:r>
      <w:r w:rsidRPr="003E13AD">
        <w:rPr>
          <w:rFonts w:ascii="Arial" w:hAnsi="Arial" w:cs="Arial"/>
          <w:spacing w:val="-1"/>
        </w:rPr>
        <w:t>r</w:t>
      </w:r>
      <w:r w:rsidRPr="003E13AD">
        <w:rPr>
          <w:rFonts w:ascii="Arial" w:hAnsi="Arial" w:cs="Arial"/>
          <w:spacing w:val="2"/>
        </w:rPr>
        <w:t>o</w:t>
      </w:r>
      <w:r w:rsidRPr="003E13AD">
        <w:rPr>
          <w:rFonts w:ascii="Arial" w:hAnsi="Arial" w:cs="Arial"/>
          <w:spacing w:val="-2"/>
        </w:rPr>
        <w:t>c</w:t>
      </w:r>
      <w:r w:rsidRPr="003E13AD">
        <w:rPr>
          <w:rFonts w:ascii="Arial" w:hAnsi="Arial" w:cs="Arial"/>
          <w:spacing w:val="-1"/>
        </w:rPr>
        <w:t>e</w:t>
      </w:r>
      <w:r w:rsidRPr="003E13AD">
        <w:rPr>
          <w:rFonts w:ascii="Arial" w:hAnsi="Arial" w:cs="Arial"/>
          <w:spacing w:val="3"/>
        </w:rPr>
        <w:t>d</w:t>
      </w:r>
      <w:r w:rsidRPr="003E13AD">
        <w:rPr>
          <w:rFonts w:ascii="Arial" w:hAnsi="Arial" w:cs="Arial"/>
          <w:spacing w:val="1"/>
        </w:rPr>
        <w:t>e</w:t>
      </w:r>
      <w:r w:rsidRPr="003E13AD">
        <w:rPr>
          <w:rFonts w:ascii="Arial" w:hAnsi="Arial" w:cs="Arial"/>
        </w:rPr>
        <w:t xml:space="preserve">r </w:t>
      </w:r>
      <w:r w:rsidRPr="003E13AD">
        <w:rPr>
          <w:rFonts w:ascii="Arial" w:hAnsi="Arial" w:cs="Arial"/>
          <w:spacing w:val="3"/>
        </w:rPr>
        <w:t>à</w:t>
      </w:r>
      <w:r w:rsidRPr="003E13AD">
        <w:rPr>
          <w:rFonts w:ascii="Arial" w:hAnsi="Arial" w:cs="Arial"/>
        </w:rPr>
        <w:t xml:space="preserve">s </w:t>
      </w:r>
      <w:r w:rsidRPr="003E13AD">
        <w:rPr>
          <w:rFonts w:ascii="Arial" w:hAnsi="Arial" w:cs="Arial"/>
          <w:spacing w:val="1"/>
        </w:rPr>
        <w:t>contratações p</w:t>
      </w:r>
      <w:r w:rsidRPr="003E13AD">
        <w:rPr>
          <w:rFonts w:ascii="Arial" w:hAnsi="Arial" w:cs="Arial"/>
          <w:spacing w:val="2"/>
        </w:rPr>
        <w:t>o</w:t>
      </w:r>
      <w:r w:rsidRPr="003E13AD">
        <w:rPr>
          <w:rFonts w:ascii="Arial" w:hAnsi="Arial" w:cs="Arial"/>
        </w:rPr>
        <w:t xml:space="preserve">r </w:t>
      </w:r>
      <w:r w:rsidRPr="003E13AD">
        <w:rPr>
          <w:rFonts w:ascii="Arial" w:hAnsi="Arial" w:cs="Arial"/>
          <w:spacing w:val="1"/>
        </w:rPr>
        <w:t>d</w:t>
      </w:r>
      <w:r w:rsidRPr="003E13AD">
        <w:rPr>
          <w:rFonts w:ascii="Arial" w:hAnsi="Arial" w:cs="Arial"/>
          <w:spacing w:val="3"/>
        </w:rPr>
        <w:t>i</w:t>
      </w:r>
      <w:r w:rsidRPr="003E13AD">
        <w:rPr>
          <w:rFonts w:ascii="Arial" w:hAnsi="Arial" w:cs="Arial"/>
          <w:spacing w:val="-1"/>
        </w:rPr>
        <w:t>s</w:t>
      </w:r>
      <w:r w:rsidRPr="003E13AD">
        <w:rPr>
          <w:rFonts w:ascii="Arial" w:hAnsi="Arial" w:cs="Arial"/>
          <w:spacing w:val="1"/>
        </w:rPr>
        <w:t>p</w:t>
      </w:r>
      <w:r w:rsidRPr="003E13AD">
        <w:rPr>
          <w:rFonts w:ascii="Arial" w:hAnsi="Arial" w:cs="Arial"/>
          <w:spacing w:val="-1"/>
        </w:rPr>
        <w:t>e</w:t>
      </w:r>
      <w:r w:rsidRPr="003E13AD">
        <w:rPr>
          <w:rFonts w:ascii="Arial" w:hAnsi="Arial" w:cs="Arial"/>
          <w:spacing w:val="1"/>
        </w:rPr>
        <w:t>n</w:t>
      </w:r>
      <w:r w:rsidRPr="003E13AD">
        <w:rPr>
          <w:rFonts w:ascii="Arial" w:hAnsi="Arial" w:cs="Arial"/>
          <w:spacing w:val="-1"/>
        </w:rPr>
        <w:t>s</w:t>
      </w:r>
      <w:r w:rsidRPr="003E13AD">
        <w:rPr>
          <w:rFonts w:ascii="Arial" w:hAnsi="Arial" w:cs="Arial"/>
        </w:rPr>
        <w:t xml:space="preserve">a </w:t>
      </w:r>
      <w:r w:rsidRPr="003E13AD">
        <w:rPr>
          <w:rFonts w:ascii="Arial" w:hAnsi="Arial" w:cs="Arial"/>
          <w:spacing w:val="-1"/>
        </w:rPr>
        <w:t>o</w:t>
      </w:r>
      <w:r w:rsidRPr="003E13AD">
        <w:rPr>
          <w:rFonts w:ascii="Arial" w:hAnsi="Arial" w:cs="Arial"/>
        </w:rPr>
        <w:t xml:space="preserve">u </w:t>
      </w:r>
      <w:r w:rsidRPr="003E13AD">
        <w:rPr>
          <w:rFonts w:ascii="Arial" w:hAnsi="Arial" w:cs="Arial"/>
          <w:spacing w:val="3"/>
        </w:rPr>
        <w:t>i</w:t>
      </w:r>
      <w:r w:rsidRPr="003E13AD">
        <w:rPr>
          <w:rFonts w:ascii="Arial" w:hAnsi="Arial" w:cs="Arial"/>
          <w:spacing w:val="1"/>
        </w:rPr>
        <w:t>n</w:t>
      </w:r>
      <w:r w:rsidRPr="003E13AD">
        <w:rPr>
          <w:rFonts w:ascii="Arial" w:hAnsi="Arial" w:cs="Arial"/>
          <w:spacing w:val="-1"/>
        </w:rPr>
        <w:t>e</w:t>
      </w:r>
      <w:r w:rsidRPr="003E13AD">
        <w:rPr>
          <w:rFonts w:ascii="Arial" w:hAnsi="Arial" w:cs="Arial"/>
          <w:spacing w:val="-3"/>
        </w:rPr>
        <w:t>x</w:t>
      </w:r>
      <w:r w:rsidRPr="003E13AD">
        <w:rPr>
          <w:rFonts w:ascii="Arial" w:hAnsi="Arial" w:cs="Arial"/>
          <w:spacing w:val="3"/>
        </w:rPr>
        <w:t>i</w:t>
      </w:r>
      <w:r w:rsidRPr="003E13AD">
        <w:rPr>
          <w:rFonts w:ascii="Arial" w:hAnsi="Arial" w:cs="Arial"/>
          <w:spacing w:val="-2"/>
        </w:rPr>
        <w:t>g</w:t>
      </w:r>
      <w:r w:rsidRPr="003E13AD">
        <w:rPr>
          <w:rFonts w:ascii="Arial" w:hAnsi="Arial" w:cs="Arial"/>
          <w:spacing w:val="3"/>
        </w:rPr>
        <w:t>i</w:t>
      </w:r>
      <w:r w:rsidRPr="003E13AD">
        <w:rPr>
          <w:rFonts w:ascii="Arial" w:hAnsi="Arial" w:cs="Arial"/>
          <w:spacing w:val="-2"/>
        </w:rPr>
        <w:t>b</w:t>
      </w:r>
      <w:r w:rsidRPr="003E13AD">
        <w:rPr>
          <w:rFonts w:ascii="Arial" w:hAnsi="Arial" w:cs="Arial"/>
        </w:rPr>
        <w:t>il</w:t>
      </w:r>
      <w:r w:rsidRPr="003E13AD">
        <w:rPr>
          <w:rFonts w:ascii="Arial" w:hAnsi="Arial" w:cs="Arial"/>
          <w:spacing w:val="3"/>
        </w:rPr>
        <w:t>i</w:t>
      </w:r>
      <w:r w:rsidRPr="003E13AD">
        <w:rPr>
          <w:rFonts w:ascii="Arial" w:hAnsi="Arial" w:cs="Arial"/>
          <w:spacing w:val="1"/>
        </w:rPr>
        <w:t>dad</w:t>
      </w:r>
      <w:r w:rsidRPr="003E13AD">
        <w:rPr>
          <w:rFonts w:ascii="Arial" w:hAnsi="Arial" w:cs="Arial"/>
          <w:spacing w:val="-1"/>
        </w:rPr>
        <w:t>e</w:t>
      </w:r>
      <w:r w:rsidRPr="003E13AD">
        <w:rPr>
          <w:rFonts w:ascii="Arial" w:hAnsi="Arial" w:cs="Arial"/>
        </w:rPr>
        <w:t xml:space="preserve">, </w:t>
      </w:r>
      <w:r w:rsidRPr="003E13AD">
        <w:rPr>
          <w:rFonts w:ascii="Arial" w:hAnsi="Arial" w:cs="Arial"/>
          <w:spacing w:val="-1"/>
        </w:rPr>
        <w:t>s</w:t>
      </w:r>
      <w:r w:rsidRPr="003E13AD">
        <w:rPr>
          <w:rFonts w:ascii="Arial" w:hAnsi="Arial" w:cs="Arial"/>
        </w:rPr>
        <w:t xml:space="preserve">e </w:t>
      </w:r>
      <w:r w:rsidRPr="003E13AD">
        <w:rPr>
          <w:rFonts w:ascii="Arial" w:hAnsi="Arial" w:cs="Arial"/>
          <w:spacing w:val="2"/>
        </w:rPr>
        <w:t>f</w:t>
      </w:r>
      <w:r w:rsidRPr="003E13AD">
        <w:rPr>
          <w:rFonts w:ascii="Arial" w:hAnsi="Arial" w:cs="Arial"/>
          <w:spacing w:val="-1"/>
        </w:rPr>
        <w:t>o</w:t>
      </w:r>
      <w:r w:rsidRPr="003E13AD">
        <w:rPr>
          <w:rFonts w:ascii="Arial" w:hAnsi="Arial" w:cs="Arial"/>
        </w:rPr>
        <w:t xml:space="preserve">r o </w:t>
      </w:r>
      <w:r w:rsidRPr="003E13AD">
        <w:rPr>
          <w:rFonts w:ascii="Arial" w:hAnsi="Arial" w:cs="Arial"/>
          <w:spacing w:val="-1"/>
        </w:rPr>
        <w:t>c</w:t>
      </w:r>
      <w:r w:rsidRPr="003E13AD">
        <w:rPr>
          <w:rFonts w:ascii="Arial" w:hAnsi="Arial" w:cs="Arial"/>
          <w:spacing w:val="1"/>
        </w:rPr>
        <w:t>a</w:t>
      </w:r>
      <w:r w:rsidRPr="003E13AD">
        <w:rPr>
          <w:rFonts w:ascii="Arial" w:hAnsi="Arial" w:cs="Arial"/>
          <w:spacing w:val="2"/>
        </w:rPr>
        <w:t>s</w:t>
      </w:r>
      <w:r w:rsidRPr="003E13AD">
        <w:rPr>
          <w:rFonts w:ascii="Arial" w:hAnsi="Arial" w:cs="Arial"/>
          <w:spacing w:val="-1"/>
        </w:rPr>
        <w:t>o</w:t>
      </w:r>
      <w:r w:rsidRPr="003E13AD">
        <w:rPr>
          <w:rFonts w:ascii="Arial" w:hAnsi="Arial" w:cs="Arial"/>
        </w:rPr>
        <w:t xml:space="preserve">, </w:t>
      </w:r>
      <w:r w:rsidRPr="003E13AD">
        <w:rPr>
          <w:rFonts w:ascii="Arial" w:hAnsi="Arial" w:cs="Arial"/>
          <w:spacing w:val="1"/>
        </w:rPr>
        <w:t>nã</w:t>
      </w:r>
      <w:r w:rsidRPr="003E13AD">
        <w:rPr>
          <w:rFonts w:ascii="Arial" w:hAnsi="Arial" w:cs="Arial"/>
        </w:rPr>
        <w:t xml:space="preserve">o </w:t>
      </w:r>
      <w:r w:rsidRPr="003E13AD">
        <w:rPr>
          <w:rFonts w:ascii="Arial" w:hAnsi="Arial" w:cs="Arial"/>
          <w:spacing w:val="-1"/>
        </w:rPr>
        <w:t>c</w:t>
      </w:r>
      <w:r w:rsidRPr="003E13AD">
        <w:rPr>
          <w:rFonts w:ascii="Arial" w:hAnsi="Arial" w:cs="Arial"/>
          <w:spacing w:val="1"/>
        </w:rPr>
        <w:t>ab</w:t>
      </w:r>
      <w:r w:rsidRPr="003E13AD">
        <w:rPr>
          <w:rFonts w:ascii="Arial" w:hAnsi="Arial" w:cs="Arial"/>
          <w:spacing w:val="-1"/>
        </w:rPr>
        <w:t>e</w:t>
      </w:r>
      <w:r w:rsidRPr="003E13AD">
        <w:rPr>
          <w:rFonts w:ascii="Arial" w:hAnsi="Arial" w:cs="Arial"/>
          <w:spacing w:val="1"/>
        </w:rPr>
        <w:t>nd</w:t>
      </w:r>
      <w:r w:rsidRPr="003E13AD">
        <w:rPr>
          <w:rFonts w:ascii="Arial" w:hAnsi="Arial" w:cs="Arial"/>
        </w:rPr>
        <w:t xml:space="preserve">o </w:t>
      </w:r>
      <w:r w:rsidRPr="003E13AD">
        <w:rPr>
          <w:rFonts w:ascii="Arial" w:hAnsi="Arial" w:cs="Arial"/>
          <w:spacing w:val="1"/>
        </w:rPr>
        <w:t>qua</w:t>
      </w:r>
      <w:r w:rsidRPr="003E13AD">
        <w:rPr>
          <w:rFonts w:ascii="Arial" w:hAnsi="Arial" w:cs="Arial"/>
          <w:spacing w:val="3"/>
        </w:rPr>
        <w:t>l</w:t>
      </w:r>
      <w:r w:rsidRPr="003E13AD">
        <w:rPr>
          <w:rFonts w:ascii="Arial" w:hAnsi="Arial" w:cs="Arial"/>
          <w:spacing w:val="1"/>
        </w:rPr>
        <w:t>qu</w:t>
      </w:r>
      <w:r w:rsidRPr="003E13AD">
        <w:rPr>
          <w:rFonts w:ascii="Arial" w:hAnsi="Arial" w:cs="Arial"/>
          <w:spacing w:val="-1"/>
        </w:rPr>
        <w:t>e</w:t>
      </w:r>
      <w:r w:rsidRPr="003E13AD">
        <w:rPr>
          <w:rFonts w:ascii="Arial" w:hAnsi="Arial" w:cs="Arial"/>
        </w:rPr>
        <w:t xml:space="preserve">r </w:t>
      </w:r>
      <w:r w:rsidRPr="003E13AD">
        <w:rPr>
          <w:rFonts w:ascii="Arial" w:hAnsi="Arial" w:cs="Arial"/>
          <w:spacing w:val="1"/>
        </w:rPr>
        <w:t>t</w:t>
      </w:r>
      <w:r w:rsidRPr="003E13AD">
        <w:rPr>
          <w:rFonts w:ascii="Arial" w:hAnsi="Arial" w:cs="Arial"/>
          <w:spacing w:val="3"/>
        </w:rPr>
        <w:t>i</w:t>
      </w:r>
      <w:r w:rsidRPr="003E13AD">
        <w:rPr>
          <w:rFonts w:ascii="Arial" w:hAnsi="Arial" w:cs="Arial"/>
          <w:spacing w:val="1"/>
        </w:rPr>
        <w:t>p</w:t>
      </w:r>
      <w:r w:rsidRPr="003E13AD">
        <w:rPr>
          <w:rFonts w:ascii="Arial" w:hAnsi="Arial" w:cs="Arial"/>
        </w:rPr>
        <w:t xml:space="preserve">o </w:t>
      </w:r>
      <w:r w:rsidRPr="003E13AD">
        <w:rPr>
          <w:rFonts w:ascii="Arial" w:hAnsi="Arial" w:cs="Arial"/>
          <w:spacing w:val="1"/>
        </w:rPr>
        <w:t>d</w:t>
      </w:r>
      <w:r w:rsidRPr="003E13AD">
        <w:rPr>
          <w:rFonts w:ascii="Arial" w:hAnsi="Arial" w:cs="Arial"/>
        </w:rPr>
        <w:t xml:space="preserve">e </w:t>
      </w:r>
      <w:r w:rsidRPr="003E13AD">
        <w:rPr>
          <w:rFonts w:ascii="Arial" w:hAnsi="Arial" w:cs="Arial"/>
          <w:spacing w:val="1"/>
        </w:rPr>
        <w:t>r</w:t>
      </w:r>
      <w:r w:rsidRPr="003E13AD">
        <w:rPr>
          <w:rFonts w:ascii="Arial" w:hAnsi="Arial" w:cs="Arial"/>
          <w:spacing w:val="-1"/>
        </w:rPr>
        <w:t>ec</w:t>
      </w:r>
      <w:r w:rsidRPr="003E13AD">
        <w:rPr>
          <w:rFonts w:ascii="Arial" w:hAnsi="Arial" w:cs="Arial"/>
          <w:spacing w:val="1"/>
        </w:rPr>
        <w:t>ur</w:t>
      </w:r>
      <w:r w:rsidRPr="003E13AD">
        <w:rPr>
          <w:rFonts w:ascii="Arial" w:hAnsi="Arial" w:cs="Arial"/>
          <w:spacing w:val="-1"/>
        </w:rPr>
        <w:t>s</w:t>
      </w:r>
      <w:r w:rsidRPr="003E13AD">
        <w:rPr>
          <w:rFonts w:ascii="Arial" w:hAnsi="Arial" w:cs="Arial"/>
        </w:rPr>
        <w:t xml:space="preserve">o </w:t>
      </w:r>
      <w:r w:rsidRPr="003E13AD">
        <w:rPr>
          <w:rFonts w:ascii="Arial" w:hAnsi="Arial" w:cs="Arial"/>
          <w:spacing w:val="-1"/>
        </w:rPr>
        <w:t>o</w:t>
      </w:r>
      <w:r w:rsidRPr="003E13AD">
        <w:rPr>
          <w:rFonts w:ascii="Arial" w:hAnsi="Arial" w:cs="Arial"/>
        </w:rPr>
        <w:t xml:space="preserve">u </w:t>
      </w:r>
      <w:r w:rsidRPr="003E13AD">
        <w:rPr>
          <w:rFonts w:ascii="Arial" w:hAnsi="Arial" w:cs="Arial"/>
          <w:spacing w:val="3"/>
        </w:rPr>
        <w:t>i</w:t>
      </w:r>
      <w:r w:rsidRPr="003E13AD">
        <w:rPr>
          <w:rFonts w:ascii="Arial" w:hAnsi="Arial" w:cs="Arial"/>
          <w:spacing w:val="1"/>
        </w:rPr>
        <w:t>nd</w:t>
      </w:r>
      <w:r w:rsidRPr="003E13AD">
        <w:rPr>
          <w:rFonts w:ascii="Arial" w:hAnsi="Arial" w:cs="Arial"/>
          <w:spacing w:val="-1"/>
        </w:rPr>
        <w:t>e</w:t>
      </w:r>
      <w:r w:rsidRPr="003E13AD">
        <w:rPr>
          <w:rFonts w:ascii="Arial" w:hAnsi="Arial" w:cs="Arial"/>
          <w:spacing w:val="1"/>
        </w:rPr>
        <w:t>n</w:t>
      </w:r>
      <w:r w:rsidRPr="003E13AD">
        <w:rPr>
          <w:rFonts w:ascii="Arial" w:hAnsi="Arial" w:cs="Arial"/>
          <w:spacing w:val="3"/>
        </w:rPr>
        <w:t>i</w:t>
      </w:r>
      <w:r w:rsidRPr="003E13AD">
        <w:rPr>
          <w:rFonts w:ascii="Arial" w:hAnsi="Arial" w:cs="Arial"/>
          <w:spacing w:val="1"/>
        </w:rPr>
        <w:t>za</w:t>
      </w:r>
      <w:r w:rsidRPr="003E13AD">
        <w:rPr>
          <w:rFonts w:ascii="Arial" w:hAnsi="Arial" w:cs="Arial"/>
          <w:spacing w:val="-1"/>
        </w:rPr>
        <w:t>ç</w:t>
      </w:r>
      <w:r w:rsidRPr="003E13AD">
        <w:rPr>
          <w:rFonts w:ascii="Arial" w:hAnsi="Arial" w:cs="Arial"/>
          <w:spacing w:val="1"/>
        </w:rPr>
        <w:t>ã</w:t>
      </w:r>
      <w:r w:rsidRPr="003E13AD">
        <w:rPr>
          <w:rFonts w:ascii="Arial" w:hAnsi="Arial" w:cs="Arial"/>
        </w:rPr>
        <w:t>o à</w:t>
      </w:r>
      <w:r w:rsidRPr="003E13AD">
        <w:rPr>
          <w:rFonts w:ascii="Arial" w:hAnsi="Arial" w:cs="Arial"/>
          <w:spacing w:val="-1"/>
        </w:rPr>
        <w:t xml:space="preserve"> e</w:t>
      </w:r>
      <w:r w:rsidRPr="003E13AD">
        <w:rPr>
          <w:rFonts w:ascii="Arial" w:hAnsi="Arial" w:cs="Arial"/>
          <w:spacing w:val="1"/>
        </w:rPr>
        <w:t>m</w:t>
      </w:r>
      <w:r w:rsidRPr="003E13AD">
        <w:rPr>
          <w:rFonts w:ascii="Arial" w:hAnsi="Arial" w:cs="Arial"/>
          <w:spacing w:val="3"/>
        </w:rPr>
        <w:t>p</w:t>
      </w:r>
      <w:r w:rsidRPr="003E13AD">
        <w:rPr>
          <w:rFonts w:ascii="Arial" w:hAnsi="Arial" w:cs="Arial"/>
          <w:spacing w:val="-1"/>
        </w:rPr>
        <w:t>r</w:t>
      </w:r>
      <w:r w:rsidRPr="003E13AD">
        <w:rPr>
          <w:rFonts w:ascii="Arial" w:hAnsi="Arial" w:cs="Arial"/>
          <w:spacing w:val="1"/>
        </w:rPr>
        <w:t>e</w:t>
      </w:r>
      <w:r w:rsidRPr="003E13AD">
        <w:rPr>
          <w:rFonts w:ascii="Arial" w:hAnsi="Arial" w:cs="Arial"/>
          <w:spacing w:val="-1"/>
        </w:rPr>
        <w:t>s</w:t>
      </w:r>
      <w:r w:rsidRPr="003E13AD">
        <w:rPr>
          <w:rFonts w:ascii="Arial" w:hAnsi="Arial" w:cs="Arial"/>
        </w:rPr>
        <w:t xml:space="preserve">a </w:t>
      </w:r>
      <w:r w:rsidRPr="003E13AD">
        <w:rPr>
          <w:rFonts w:ascii="Arial" w:hAnsi="Arial" w:cs="Arial"/>
          <w:spacing w:val="-1"/>
        </w:rPr>
        <w:t>s</w:t>
      </w:r>
      <w:r w:rsidRPr="003E13AD">
        <w:rPr>
          <w:rFonts w:ascii="Arial" w:hAnsi="Arial" w:cs="Arial"/>
          <w:spacing w:val="3"/>
        </w:rPr>
        <w:t>i</w:t>
      </w:r>
      <w:r w:rsidRPr="003E13AD">
        <w:rPr>
          <w:rFonts w:ascii="Arial" w:hAnsi="Arial" w:cs="Arial"/>
          <w:spacing w:val="1"/>
        </w:rPr>
        <w:t>gna</w:t>
      </w:r>
      <w:r w:rsidRPr="003E13AD">
        <w:rPr>
          <w:rFonts w:ascii="Arial" w:hAnsi="Arial" w:cs="Arial"/>
          <w:spacing w:val="-2"/>
        </w:rPr>
        <w:t>t</w:t>
      </w:r>
      <w:r w:rsidRPr="003E13AD">
        <w:rPr>
          <w:rFonts w:ascii="Arial" w:hAnsi="Arial" w:cs="Arial"/>
          <w:spacing w:val="1"/>
        </w:rPr>
        <w:t>á</w:t>
      </w:r>
      <w:r w:rsidRPr="003E13AD">
        <w:rPr>
          <w:rFonts w:ascii="Arial" w:hAnsi="Arial" w:cs="Arial"/>
          <w:spacing w:val="-1"/>
        </w:rPr>
        <w:t>r</w:t>
      </w:r>
      <w:r w:rsidRPr="003E13AD">
        <w:rPr>
          <w:rFonts w:ascii="Arial" w:hAnsi="Arial" w:cs="Arial"/>
          <w:spacing w:val="3"/>
        </w:rPr>
        <w:t>i</w:t>
      </w:r>
      <w:r w:rsidRPr="003E13AD">
        <w:rPr>
          <w:rFonts w:ascii="Arial" w:hAnsi="Arial" w:cs="Arial"/>
        </w:rPr>
        <w:t>a, observado em todo caso as condições de preferência;</w:t>
      </w:r>
    </w:p>
    <w:p w14:paraId="07BFFC1A"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4.3. </w:t>
      </w:r>
      <w:r w:rsidRPr="003E13AD">
        <w:rPr>
          <w:rFonts w:ascii="Arial" w:hAnsi="Arial" w:cs="Arial"/>
          <w:bCs/>
        </w:rPr>
        <w:t>A partir da vigência da Ata de Registro de Preços, a Prestadora se obriga a cumprir, na íntegra, todas as condições estabelecidas, ficando sujeita, inclusive, às penalidades pelo descumprimento de qualquer de suas cláusulas.</w:t>
      </w:r>
    </w:p>
    <w:p w14:paraId="6B3727FE"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5. DA ADMINISTRAÇÃO DA ARP</w:t>
      </w:r>
    </w:p>
    <w:p w14:paraId="3E061E1B"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5.1.</w:t>
      </w:r>
      <w:r w:rsidRPr="003E13AD">
        <w:rPr>
          <w:rFonts w:ascii="Arial" w:hAnsi="Arial" w:cs="Arial"/>
          <w:bCs/>
        </w:rPr>
        <w:t xml:space="preserve"> A gerência da Ata de Registro de Preços ficará a cargo da Secretaria Municipal de </w:t>
      </w:r>
      <w:r w:rsidRPr="003E13AD">
        <w:rPr>
          <w:rFonts w:ascii="Arial" w:hAnsi="Arial" w:cs="Arial"/>
          <w:bCs/>
        </w:rPr>
        <w:lastRenderedPageBreak/>
        <w:t xml:space="preserve">Coordenação e Finanças que representa o </w:t>
      </w:r>
      <w:r w:rsidRPr="003E13AD">
        <w:rPr>
          <w:rFonts w:ascii="Arial" w:hAnsi="Arial" w:cs="Arial"/>
          <w:b/>
          <w:bCs/>
        </w:rPr>
        <w:t>Órgão Gerenciador</w:t>
      </w:r>
      <w:r w:rsidRPr="003E13AD">
        <w:rPr>
          <w:rFonts w:ascii="Arial" w:hAnsi="Arial" w:cs="Arial"/>
          <w:bCs/>
        </w:rPr>
        <w:t>;</w:t>
      </w:r>
    </w:p>
    <w:p w14:paraId="0BBDBBC4"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5.2.</w:t>
      </w:r>
      <w:r w:rsidRPr="003E13AD">
        <w:rPr>
          <w:rFonts w:ascii="Arial" w:hAnsi="Arial" w:cs="Arial"/>
          <w:bCs/>
        </w:rPr>
        <w:t xml:space="preserve"> A Ata de Registro de Preços oriunda deste certame, durante sua vigência, poderá a critério do </w:t>
      </w:r>
      <w:r w:rsidRPr="003E13AD">
        <w:rPr>
          <w:rFonts w:ascii="Arial" w:hAnsi="Arial" w:cs="Arial"/>
          <w:b/>
          <w:bCs/>
        </w:rPr>
        <w:t>Órgão Gerenciador</w:t>
      </w:r>
      <w:r w:rsidRPr="003E13AD">
        <w:rPr>
          <w:rFonts w:ascii="Arial" w:hAnsi="Arial" w:cs="Arial"/>
          <w:bCs/>
        </w:rPr>
        <w:t>, ser utilizada por órgãos e entidades interessadas, desde que previamente autorizado;</w:t>
      </w:r>
    </w:p>
    <w:p w14:paraId="08D90C66"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5.3.</w:t>
      </w:r>
      <w:r w:rsidRPr="003E13AD">
        <w:rPr>
          <w:rFonts w:ascii="Arial" w:hAnsi="Arial" w:cs="Arial"/>
          <w:bCs/>
        </w:rPr>
        <w:t xml:space="preserve"> Os órgãos ou entidades interessadas na utilização da Ata de Registro de Preços deverão encaminhar solicitação prévia à Prefeitura Municipal de Guarantã do Norte/MT;</w:t>
      </w:r>
    </w:p>
    <w:p w14:paraId="09BD4F65"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5.4. </w:t>
      </w:r>
      <w:r w:rsidRPr="003E13AD">
        <w:rPr>
          <w:rFonts w:ascii="Arial" w:hAnsi="Arial" w:cs="Arial"/>
          <w:bCs/>
        </w:rPr>
        <w:t>A utilização desta Ata por outro órgão ou entidade fica condicionada aos seguintes pressupostos:</w:t>
      </w:r>
    </w:p>
    <w:p w14:paraId="3E9B7ADB" w14:textId="77777777" w:rsidR="00E368CA" w:rsidRPr="003E13AD" w:rsidRDefault="00E368CA" w:rsidP="00E368CA">
      <w:pPr>
        <w:pStyle w:val="PargrafodaLista"/>
        <w:widowControl w:val="0"/>
        <w:numPr>
          <w:ilvl w:val="0"/>
          <w:numId w:val="12"/>
        </w:numPr>
        <w:autoSpaceDE w:val="0"/>
        <w:autoSpaceDN w:val="0"/>
        <w:adjustRightInd w:val="0"/>
        <w:jc w:val="both"/>
        <w:rPr>
          <w:rFonts w:ascii="Arial" w:hAnsi="Arial" w:cs="Arial"/>
          <w:bCs/>
          <w:spacing w:val="-1"/>
        </w:rPr>
      </w:pPr>
      <w:r w:rsidRPr="003E13AD">
        <w:rPr>
          <w:rFonts w:ascii="Arial" w:hAnsi="Arial" w:cs="Arial"/>
          <w:bCs/>
          <w:spacing w:val="-1"/>
        </w:rPr>
        <w:t xml:space="preserve">Não comprometimento da capacidade operacional da Prestadora; e </w:t>
      </w:r>
    </w:p>
    <w:p w14:paraId="6DC500FE" w14:textId="77777777" w:rsidR="00E368CA" w:rsidRPr="003E13AD" w:rsidRDefault="00E368CA" w:rsidP="00E368CA">
      <w:pPr>
        <w:pStyle w:val="PargrafodaLista"/>
        <w:widowControl w:val="0"/>
        <w:numPr>
          <w:ilvl w:val="0"/>
          <w:numId w:val="12"/>
        </w:numPr>
        <w:autoSpaceDE w:val="0"/>
        <w:autoSpaceDN w:val="0"/>
        <w:adjustRightInd w:val="0"/>
        <w:jc w:val="both"/>
        <w:rPr>
          <w:rFonts w:ascii="Arial" w:hAnsi="Arial" w:cs="Arial"/>
          <w:bCs/>
          <w:spacing w:val="-1"/>
        </w:rPr>
      </w:pPr>
      <w:r w:rsidRPr="003E13AD">
        <w:rPr>
          <w:rFonts w:ascii="Arial" w:hAnsi="Arial" w:cs="Arial"/>
          <w:bCs/>
          <w:spacing w:val="-1"/>
        </w:rPr>
        <w:t>Anuência expressa da Prestadora.</w:t>
      </w:r>
    </w:p>
    <w:p w14:paraId="39C3FD85" w14:textId="77777777" w:rsidR="00E368CA" w:rsidRPr="003E13AD" w:rsidRDefault="00E368CA" w:rsidP="00E368CA">
      <w:pPr>
        <w:widowControl w:val="0"/>
        <w:autoSpaceDE w:val="0"/>
        <w:autoSpaceDN w:val="0"/>
        <w:adjustRightInd w:val="0"/>
        <w:jc w:val="both"/>
        <w:rPr>
          <w:rFonts w:ascii="Arial" w:hAnsi="Arial" w:cs="Arial"/>
        </w:rPr>
      </w:pPr>
      <w:r w:rsidRPr="003E13AD">
        <w:rPr>
          <w:rFonts w:ascii="Arial" w:hAnsi="Arial" w:cs="Arial"/>
          <w:b/>
        </w:rPr>
        <w:t>5.5.</w:t>
      </w:r>
      <w:r w:rsidRPr="003E13AD">
        <w:rPr>
          <w:rFonts w:ascii="Arial" w:hAnsi="Arial" w:cs="Arial"/>
        </w:rPr>
        <w:t xml:space="preserve"> O quantitativo decorrente das adesões à Ata de Registro de Preços não poderá exceder, na totalidade, ao quíntuplo do quantitativo de cada item registrado;</w:t>
      </w:r>
    </w:p>
    <w:p w14:paraId="2EE1AADD"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6. DA VINCULAÇÃO LEGAL</w:t>
      </w:r>
    </w:p>
    <w:p w14:paraId="2264A812"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6.1.</w:t>
      </w:r>
      <w:r w:rsidRPr="003E13AD">
        <w:rPr>
          <w:rFonts w:ascii="Arial" w:hAnsi="Arial" w:cs="Arial"/>
          <w:bCs/>
        </w:rPr>
        <w:t xml:space="preserve"> Para a presente contratação foi instaurado procedimento licitatório com fundamento nas Leis nº 10.520/02 e 8.666/93 e nos </w:t>
      </w:r>
      <w:r w:rsidRPr="003E13AD">
        <w:rPr>
          <w:rFonts w:ascii="Arial" w:hAnsi="Arial" w:cs="Arial"/>
        </w:rPr>
        <w:t xml:space="preserve">Decreto Federal nº 7.892/2013 </w:t>
      </w:r>
      <w:r w:rsidRPr="003E13AD">
        <w:rPr>
          <w:rFonts w:ascii="Arial" w:hAnsi="Arial" w:cs="Arial"/>
          <w:bCs/>
        </w:rPr>
        <w:t xml:space="preserve">e </w:t>
      </w:r>
      <w:r w:rsidRPr="003E13AD">
        <w:rPr>
          <w:rFonts w:ascii="Arial" w:hAnsi="Arial" w:cs="Arial"/>
        </w:rPr>
        <w:t>Decreto Federal nº</w:t>
      </w:r>
      <w:r w:rsidRPr="003E13AD">
        <w:rPr>
          <w:rFonts w:ascii="Arial" w:hAnsi="Arial" w:cs="Arial"/>
          <w:bCs/>
        </w:rPr>
        <w:t xml:space="preserve"> 3.555/00.</w:t>
      </w:r>
    </w:p>
    <w:p w14:paraId="0A906E78"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7. DA FISCALIZAÇÃO</w:t>
      </w:r>
    </w:p>
    <w:p w14:paraId="61EAA059"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7.1.</w:t>
      </w:r>
      <w:r w:rsidRPr="003E13AD">
        <w:rPr>
          <w:rFonts w:ascii="Arial" w:hAnsi="Arial" w:cs="Arial"/>
          <w:bCs/>
        </w:rPr>
        <w:t xml:space="preserve"> O </w:t>
      </w:r>
      <w:r w:rsidRPr="003E13AD">
        <w:rPr>
          <w:rFonts w:ascii="Arial" w:hAnsi="Arial" w:cs="Arial"/>
          <w:b/>
          <w:bCs/>
        </w:rPr>
        <w:t>Órgão Gerenciador</w:t>
      </w:r>
      <w:r w:rsidRPr="003E13AD">
        <w:rPr>
          <w:rFonts w:ascii="Arial" w:hAnsi="Arial" w:cs="Arial"/>
          <w:bCs/>
        </w:rPr>
        <w:t xml:space="preserve"> ou Aderente fiscalizará o exato cumprimento das cláusulas e condições estabelecidas no presente instrumento, cada qual na sua respectiva competência;</w:t>
      </w:r>
    </w:p>
    <w:p w14:paraId="01165D5D" w14:textId="77777777" w:rsidR="00E368CA" w:rsidRPr="003E13AD" w:rsidRDefault="00E368CA" w:rsidP="00E368CA">
      <w:pPr>
        <w:widowControl w:val="0"/>
        <w:autoSpaceDE w:val="0"/>
        <w:autoSpaceDN w:val="0"/>
        <w:adjustRightInd w:val="0"/>
        <w:ind w:left="708"/>
        <w:jc w:val="both"/>
        <w:rPr>
          <w:rFonts w:ascii="Arial" w:hAnsi="Arial" w:cs="Arial"/>
          <w:bCs/>
          <w:spacing w:val="-1"/>
        </w:rPr>
      </w:pPr>
      <w:r w:rsidRPr="003E13AD">
        <w:rPr>
          <w:rFonts w:ascii="Arial" w:hAnsi="Arial" w:cs="Arial"/>
          <w:b/>
          <w:bCs/>
          <w:spacing w:val="-1"/>
        </w:rPr>
        <w:t>7.1.1.</w:t>
      </w:r>
      <w:r w:rsidRPr="003E13AD">
        <w:rPr>
          <w:rFonts w:ascii="Arial" w:hAnsi="Arial" w:cs="Arial"/>
          <w:bCs/>
          <w:spacing w:val="-1"/>
        </w:rPr>
        <w:t xml:space="preserve"> A omissão, total ou parcial, da fiscalização não eximirá a Prestadora da integral responsabilidade pelos encargos que são de sua competência.</w:t>
      </w:r>
    </w:p>
    <w:p w14:paraId="520862E5"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8. DO LOCAL E PRAZO DE EXECUÇÃO</w:t>
      </w:r>
    </w:p>
    <w:p w14:paraId="26C6C82E"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8.1.</w:t>
      </w:r>
      <w:r w:rsidRPr="003E13AD">
        <w:rPr>
          <w:rFonts w:ascii="Arial" w:hAnsi="Arial" w:cs="Arial"/>
          <w:bCs/>
        </w:rPr>
        <w:t xml:space="preserve"> Será entregue a </w:t>
      </w:r>
      <w:r w:rsidRPr="003E13AD">
        <w:rPr>
          <w:rFonts w:ascii="Arial" w:hAnsi="Arial" w:cs="Arial"/>
        </w:rPr>
        <w:t xml:space="preserve">Prestadora </w:t>
      </w:r>
      <w:r w:rsidRPr="003E13AD">
        <w:rPr>
          <w:rFonts w:ascii="Arial" w:hAnsi="Arial" w:cs="Arial"/>
          <w:bCs/>
        </w:rPr>
        <w:t xml:space="preserve">a respectiva </w:t>
      </w:r>
      <w:r w:rsidRPr="003E13AD">
        <w:rPr>
          <w:rFonts w:ascii="Arial" w:hAnsi="Arial" w:cs="Arial"/>
          <w:b/>
          <w:bCs/>
          <w:u w:val="single"/>
        </w:rPr>
        <w:t>Ordem de Serviços</w:t>
      </w:r>
      <w:r w:rsidRPr="003E13AD">
        <w:rPr>
          <w:rFonts w:ascii="Arial" w:hAnsi="Arial" w:cs="Arial"/>
          <w:bCs/>
        </w:rPr>
        <w:t>, indicando o objeto e quantitativos requisitados;</w:t>
      </w:r>
    </w:p>
    <w:p w14:paraId="32FA5B9D" w14:textId="77777777" w:rsidR="00E368CA" w:rsidRPr="003E13AD" w:rsidRDefault="00E368CA" w:rsidP="00E368CA">
      <w:pPr>
        <w:widowControl w:val="0"/>
        <w:autoSpaceDE w:val="0"/>
        <w:autoSpaceDN w:val="0"/>
        <w:adjustRightInd w:val="0"/>
        <w:jc w:val="both"/>
        <w:rPr>
          <w:rFonts w:ascii="Arial" w:hAnsi="Arial" w:cs="Arial"/>
        </w:rPr>
      </w:pPr>
      <w:r w:rsidRPr="003E13AD">
        <w:rPr>
          <w:rFonts w:ascii="Arial" w:hAnsi="Arial" w:cs="Arial"/>
          <w:b/>
          <w:bCs/>
        </w:rPr>
        <w:t>8.2.</w:t>
      </w:r>
      <w:r w:rsidRPr="003E13AD">
        <w:rPr>
          <w:rFonts w:ascii="Arial" w:hAnsi="Arial" w:cs="Arial"/>
          <w:bCs/>
        </w:rPr>
        <w:t xml:space="preserve"> A cada prestação de serviços ou período, o </w:t>
      </w:r>
      <w:r w:rsidRPr="003E13AD">
        <w:rPr>
          <w:rFonts w:ascii="Arial" w:hAnsi="Arial" w:cs="Arial"/>
          <w:b/>
          <w:bCs/>
        </w:rPr>
        <w:t>Órgão Gerenciador</w:t>
      </w:r>
      <w:r w:rsidRPr="003E13AD">
        <w:rPr>
          <w:rFonts w:ascii="Arial" w:hAnsi="Arial" w:cs="Arial"/>
          <w:bCs/>
        </w:rPr>
        <w:t xml:space="preserve"> providenciará a expedição da </w:t>
      </w:r>
      <w:r w:rsidRPr="003E13AD">
        <w:rPr>
          <w:rFonts w:ascii="Arial" w:hAnsi="Arial" w:cs="Arial"/>
          <w:b/>
          <w:bCs/>
          <w:u w:val="single"/>
        </w:rPr>
        <w:t>Ordem de Serviços</w:t>
      </w:r>
      <w:r w:rsidRPr="003E13AD">
        <w:rPr>
          <w:rFonts w:ascii="Arial" w:hAnsi="Arial" w:cs="Arial"/>
          <w:bCs/>
        </w:rPr>
        <w:t>.</w:t>
      </w:r>
    </w:p>
    <w:p w14:paraId="499953C7" w14:textId="77777777" w:rsidR="00E368CA" w:rsidRPr="003E13AD" w:rsidRDefault="00E368CA" w:rsidP="00E368CA">
      <w:pPr>
        <w:widowControl w:val="0"/>
        <w:autoSpaceDE w:val="0"/>
        <w:autoSpaceDN w:val="0"/>
        <w:adjustRightInd w:val="0"/>
        <w:ind w:left="708"/>
        <w:jc w:val="both"/>
        <w:rPr>
          <w:rFonts w:ascii="Arial" w:hAnsi="Arial" w:cs="Arial"/>
        </w:rPr>
      </w:pPr>
      <w:r w:rsidRPr="003E13AD">
        <w:rPr>
          <w:rFonts w:ascii="Arial" w:hAnsi="Arial" w:cs="Arial"/>
          <w:b/>
          <w:bCs/>
          <w:spacing w:val="-1"/>
        </w:rPr>
        <w:t>8.2.1.</w:t>
      </w:r>
      <w:r w:rsidRPr="003E13AD">
        <w:rPr>
          <w:rFonts w:ascii="Arial" w:hAnsi="Arial" w:cs="Arial"/>
          <w:bCs/>
          <w:spacing w:val="-1"/>
        </w:rPr>
        <w:t xml:space="preserve"> A notificação poderá ser feita diretamente na sede da empresa, por fac-símile ou e-mail, conforme informações constantes na Proposta de Preços;</w:t>
      </w:r>
    </w:p>
    <w:p w14:paraId="1A2FC68C"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8.3.</w:t>
      </w:r>
      <w:r w:rsidRPr="003E13AD">
        <w:rPr>
          <w:rFonts w:ascii="Arial" w:hAnsi="Arial" w:cs="Arial"/>
          <w:bCs/>
        </w:rPr>
        <w:t xml:space="preserve"> Os </w:t>
      </w:r>
      <w:r w:rsidRPr="003E13AD">
        <w:rPr>
          <w:rFonts w:ascii="Arial" w:hAnsi="Arial" w:cs="Arial"/>
          <w:b/>
          <w:bCs/>
        </w:rPr>
        <w:t>SERVIÇOS</w:t>
      </w:r>
      <w:r w:rsidRPr="003E13AD">
        <w:rPr>
          <w:rFonts w:ascii="Arial" w:hAnsi="Arial" w:cs="Arial"/>
          <w:bCs/>
        </w:rPr>
        <w:t xml:space="preserve"> serão recebidos provisoriamente para verificação de conformidade da quantidade e da qualidade, ressalvada a hipótese do artigo 74 da Lei Federal n.º 8.666/93;</w:t>
      </w:r>
    </w:p>
    <w:p w14:paraId="35E0A6C0"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8.4.</w:t>
      </w:r>
      <w:r w:rsidRPr="003E13AD">
        <w:rPr>
          <w:rFonts w:ascii="Arial" w:hAnsi="Arial" w:cs="Arial"/>
          <w:bCs/>
        </w:rPr>
        <w:t xml:space="preserve"> O recebimento definitivo dar-se-á com a liquidação da despesa;</w:t>
      </w:r>
    </w:p>
    <w:p w14:paraId="0669EEF1" w14:textId="77777777" w:rsidR="00E368CA" w:rsidRPr="003E13AD" w:rsidRDefault="00E368CA" w:rsidP="00E368CA">
      <w:pPr>
        <w:widowControl w:val="0"/>
        <w:autoSpaceDE w:val="0"/>
        <w:autoSpaceDN w:val="0"/>
        <w:adjustRightInd w:val="0"/>
        <w:ind w:left="708"/>
        <w:jc w:val="both"/>
        <w:rPr>
          <w:rFonts w:ascii="Arial" w:hAnsi="Arial" w:cs="Arial"/>
          <w:bCs/>
          <w:spacing w:val="-1"/>
        </w:rPr>
      </w:pPr>
      <w:r w:rsidRPr="003E13AD">
        <w:rPr>
          <w:rFonts w:ascii="Arial" w:hAnsi="Arial" w:cs="Arial"/>
          <w:b/>
          <w:bCs/>
          <w:spacing w:val="-1"/>
        </w:rPr>
        <w:t>8.4.1.</w:t>
      </w:r>
      <w:r w:rsidRPr="003E13AD">
        <w:rPr>
          <w:rFonts w:ascii="Arial" w:hAnsi="Arial" w:cs="Arial"/>
          <w:bCs/>
          <w:spacing w:val="-1"/>
        </w:rPr>
        <w:t xml:space="preserve"> Em se verificando problemas na execução dos serviços, a </w:t>
      </w:r>
      <w:r w:rsidRPr="003E13AD">
        <w:rPr>
          <w:rFonts w:ascii="Arial" w:hAnsi="Arial" w:cs="Arial"/>
        </w:rPr>
        <w:t>Prestadora</w:t>
      </w:r>
      <w:r w:rsidRPr="003E13AD">
        <w:rPr>
          <w:rFonts w:ascii="Arial" w:hAnsi="Arial" w:cs="Arial"/>
          <w:bCs/>
          <w:spacing w:val="-1"/>
        </w:rPr>
        <w:t xml:space="preserve"> será informada para corrigi-los, ficando nesse período interrompida a contagem do prazo para recebimento definitivo.</w:t>
      </w:r>
    </w:p>
    <w:p w14:paraId="29004933" w14:textId="77777777" w:rsidR="00E368CA" w:rsidRPr="003E13AD" w:rsidRDefault="00E368CA" w:rsidP="00E368CA">
      <w:pPr>
        <w:widowControl w:val="0"/>
        <w:autoSpaceDE w:val="0"/>
        <w:autoSpaceDN w:val="0"/>
        <w:adjustRightInd w:val="0"/>
        <w:ind w:left="708"/>
        <w:jc w:val="both"/>
        <w:rPr>
          <w:rFonts w:ascii="Arial" w:hAnsi="Arial" w:cs="Arial"/>
          <w:bCs/>
        </w:rPr>
      </w:pPr>
      <w:r w:rsidRPr="003E13AD">
        <w:rPr>
          <w:rFonts w:ascii="Arial" w:hAnsi="Arial" w:cs="Arial"/>
          <w:b/>
          <w:bCs/>
          <w:spacing w:val="-1"/>
        </w:rPr>
        <w:t>8.</w:t>
      </w:r>
      <w:r w:rsidRPr="003E13AD">
        <w:rPr>
          <w:rFonts w:ascii="Arial" w:hAnsi="Arial" w:cs="Arial"/>
          <w:b/>
          <w:bCs/>
        </w:rPr>
        <w:t xml:space="preserve">4.2. </w:t>
      </w:r>
      <w:r w:rsidRPr="003E13AD">
        <w:rPr>
          <w:rFonts w:ascii="Arial" w:hAnsi="Arial" w:cs="Arial"/>
        </w:rPr>
        <w:t xml:space="preserve">Para os serviços rejeitados será dado o prazo de </w:t>
      </w:r>
      <w:r w:rsidRPr="003E13AD">
        <w:rPr>
          <w:rFonts w:ascii="Arial" w:hAnsi="Arial" w:cs="Arial"/>
          <w:b/>
        </w:rPr>
        <w:t>01 (um) dia</w:t>
      </w:r>
      <w:r w:rsidRPr="003E13AD">
        <w:rPr>
          <w:rFonts w:ascii="Arial" w:hAnsi="Arial" w:cs="Arial"/>
        </w:rPr>
        <w:t xml:space="preserve"> para a Prestadora </w:t>
      </w:r>
      <w:r w:rsidRPr="003E13AD">
        <w:rPr>
          <w:rFonts w:ascii="Arial" w:hAnsi="Arial" w:cs="Arial"/>
        </w:rPr>
        <w:lastRenderedPageBreak/>
        <w:t xml:space="preserve">refazer os serviços, </w:t>
      </w:r>
      <w:r w:rsidRPr="003E13AD">
        <w:rPr>
          <w:rFonts w:ascii="Arial" w:hAnsi="Arial" w:cs="Arial"/>
          <w:b/>
          <w:u w:val="single"/>
        </w:rPr>
        <w:t>exceto</w:t>
      </w:r>
      <w:r w:rsidRPr="003E13AD">
        <w:rPr>
          <w:rFonts w:ascii="Arial" w:hAnsi="Arial" w:cs="Arial"/>
        </w:rPr>
        <w:t xml:space="preserve"> nos casos de problemas técnicos apresentados durante os eventos, neste caso deverão ser solucionados de </w:t>
      </w:r>
      <w:r w:rsidRPr="003E13AD">
        <w:rPr>
          <w:rFonts w:ascii="Arial" w:hAnsi="Arial" w:cs="Arial"/>
          <w:b/>
        </w:rPr>
        <w:t>imediato</w:t>
      </w:r>
      <w:r w:rsidRPr="003E13AD">
        <w:rPr>
          <w:rFonts w:ascii="Arial" w:hAnsi="Arial" w:cs="Arial"/>
        </w:rPr>
        <w:t>, afim de não compromete-los.</w:t>
      </w:r>
    </w:p>
    <w:p w14:paraId="0B050578"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8.5. </w:t>
      </w:r>
      <w:r w:rsidRPr="003E13AD">
        <w:rPr>
          <w:rFonts w:ascii="Arial" w:hAnsi="Arial" w:cs="Arial"/>
          <w:bCs/>
        </w:rPr>
        <w:t xml:space="preserve">Fica a critério do </w:t>
      </w:r>
      <w:r w:rsidRPr="003E13AD">
        <w:rPr>
          <w:rFonts w:ascii="Arial" w:hAnsi="Arial" w:cs="Arial"/>
          <w:b/>
        </w:rPr>
        <w:t>Órgão Gerenciador</w:t>
      </w:r>
      <w:r w:rsidRPr="003E13AD">
        <w:rPr>
          <w:rFonts w:ascii="Arial" w:hAnsi="Arial" w:cs="Arial"/>
          <w:bCs/>
        </w:rPr>
        <w:t xml:space="preserve"> a aceitação de eventuais pedidos formais e justificados de prorrogação de prazo de execução;</w:t>
      </w:r>
    </w:p>
    <w:p w14:paraId="5AAF7B33"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9. DO RECEBIMENTO</w:t>
      </w:r>
    </w:p>
    <w:p w14:paraId="19162C9F"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9.1. </w:t>
      </w:r>
      <w:r w:rsidRPr="003E13AD">
        <w:rPr>
          <w:rFonts w:ascii="Arial" w:hAnsi="Arial" w:cs="Arial"/>
          <w:bCs/>
        </w:rPr>
        <w:t xml:space="preserve">O recebimento provisório ocorrerá no momento da entrega ao representante do Órgão Requisitante, que verificará e confrontará a qualidade e quantidade do objeto executado com aquele constante da </w:t>
      </w:r>
      <w:r w:rsidRPr="003E13AD">
        <w:rPr>
          <w:rFonts w:ascii="Arial" w:hAnsi="Arial" w:cs="Arial"/>
          <w:b/>
          <w:bCs/>
          <w:u w:val="single"/>
        </w:rPr>
        <w:t>Ordem de Serviços</w:t>
      </w:r>
      <w:r w:rsidRPr="003E13AD">
        <w:rPr>
          <w:rFonts w:ascii="Arial" w:hAnsi="Arial" w:cs="Arial"/>
          <w:b/>
          <w:bCs/>
        </w:rPr>
        <w:t>;</w:t>
      </w:r>
    </w:p>
    <w:p w14:paraId="02BA821E"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9.2.</w:t>
      </w:r>
      <w:r w:rsidRPr="003E13AD">
        <w:rPr>
          <w:rFonts w:ascii="Arial" w:hAnsi="Arial" w:cs="Arial"/>
          <w:bCs/>
        </w:rPr>
        <w:t xml:space="preserve"> O recebimento definitivo perfaz-se pela liquidação da despesa nos termos do artigo 63, §2º, inciso III da Lei Federal n.º 4.320/64</w:t>
      </w:r>
      <w:r w:rsidRPr="003E13AD">
        <w:rPr>
          <w:rFonts w:ascii="Arial" w:hAnsi="Arial" w:cs="Arial"/>
          <w:b/>
          <w:bCs/>
        </w:rPr>
        <w:t>;</w:t>
      </w:r>
    </w:p>
    <w:p w14:paraId="481E6EC6"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9.3.</w:t>
      </w:r>
      <w:r w:rsidRPr="003E13AD">
        <w:rPr>
          <w:rFonts w:ascii="Arial" w:hAnsi="Arial" w:cs="Arial"/>
          <w:bCs/>
        </w:rPr>
        <w:t xml:space="preserve"> Em se verificando vícios na execução do objeto, a Prestadora será informada para corrigi-lo imediatamente, ficando nesse período interrompida a contagem do prazo para recebimento definitivo;</w:t>
      </w:r>
    </w:p>
    <w:p w14:paraId="528C6C69"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9.4. </w:t>
      </w:r>
      <w:r w:rsidRPr="003E13AD">
        <w:rPr>
          <w:rFonts w:ascii="Arial" w:hAnsi="Arial" w:cs="Arial"/>
          <w:bCs/>
        </w:rPr>
        <w:t xml:space="preserve">Em relação a eventuais decréscimos, não se aplica a regra contida no Art. 65, §2º, inciso II, da Lei Federal nº. 8.666/93, podendo ser requisitada quantidade inferior à registrada, independente de anuência da </w:t>
      </w:r>
      <w:r w:rsidRPr="003E13AD">
        <w:rPr>
          <w:rFonts w:ascii="Arial" w:hAnsi="Arial" w:cs="Arial"/>
        </w:rPr>
        <w:t>Prestadora</w:t>
      </w:r>
      <w:r w:rsidRPr="003E13AD">
        <w:rPr>
          <w:rFonts w:ascii="Arial" w:hAnsi="Arial" w:cs="Arial"/>
          <w:bCs/>
        </w:rPr>
        <w:t>.</w:t>
      </w:r>
    </w:p>
    <w:p w14:paraId="7027D7C0"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10. DAS OBRIGAÇÕES</w:t>
      </w:r>
    </w:p>
    <w:p w14:paraId="438CD843" w14:textId="77777777" w:rsidR="00E368CA" w:rsidRPr="003E13AD" w:rsidRDefault="00E368CA" w:rsidP="00E368CA">
      <w:pPr>
        <w:widowControl w:val="0"/>
        <w:autoSpaceDE w:val="0"/>
        <w:autoSpaceDN w:val="0"/>
        <w:adjustRightInd w:val="0"/>
        <w:rPr>
          <w:rFonts w:ascii="Arial" w:hAnsi="Arial" w:cs="Arial"/>
        </w:rPr>
      </w:pPr>
      <w:r w:rsidRPr="003E13AD">
        <w:rPr>
          <w:rFonts w:ascii="Arial" w:hAnsi="Arial" w:cs="Arial"/>
          <w:b/>
          <w:bCs/>
        </w:rPr>
        <w:t>10.1. DAS OBRIGAÇÕES DA PRESTADORA DE SERVIÇOS</w:t>
      </w:r>
      <w:r w:rsidRPr="003E13AD">
        <w:rPr>
          <w:rFonts w:ascii="Arial" w:hAnsi="Arial" w:cs="Arial"/>
          <w:bCs/>
        </w:rPr>
        <w:t>:</w:t>
      </w:r>
    </w:p>
    <w:p w14:paraId="0D515165" w14:textId="77777777" w:rsidR="00E368CA" w:rsidRPr="003E13AD" w:rsidRDefault="00E368CA" w:rsidP="00E368CA">
      <w:pPr>
        <w:pStyle w:val="PargrafodaLista"/>
        <w:ind w:left="708"/>
        <w:jc w:val="both"/>
        <w:rPr>
          <w:rFonts w:ascii="Arial" w:hAnsi="Arial" w:cs="Arial"/>
        </w:rPr>
      </w:pPr>
      <w:r w:rsidRPr="003E13AD">
        <w:rPr>
          <w:rFonts w:ascii="Arial" w:hAnsi="Arial" w:cs="Arial"/>
          <w:b/>
        </w:rPr>
        <w:t>10.1.1.</w:t>
      </w:r>
      <w:r w:rsidRPr="003E13AD">
        <w:rPr>
          <w:rFonts w:ascii="Arial" w:hAnsi="Arial" w:cs="Arial"/>
        </w:rPr>
        <w:t xml:space="preserve"> Acatar as decisões e observações feitas pelo </w:t>
      </w:r>
      <w:r w:rsidRPr="003E13AD">
        <w:rPr>
          <w:rFonts w:ascii="Arial" w:hAnsi="Arial" w:cs="Arial"/>
          <w:b/>
        </w:rPr>
        <w:t>Órgão Gerenciador</w:t>
      </w:r>
      <w:r w:rsidRPr="003E13AD">
        <w:rPr>
          <w:rFonts w:ascii="Arial" w:hAnsi="Arial" w:cs="Arial"/>
        </w:rPr>
        <w:t>.</w:t>
      </w:r>
    </w:p>
    <w:p w14:paraId="03AC3502" w14:textId="77777777" w:rsidR="00E368CA" w:rsidRPr="003E13AD" w:rsidRDefault="00E368CA" w:rsidP="00E368CA">
      <w:pPr>
        <w:pStyle w:val="PargrafodaLista"/>
        <w:ind w:left="708"/>
        <w:jc w:val="both"/>
        <w:rPr>
          <w:rFonts w:ascii="Arial" w:hAnsi="Arial" w:cs="Arial"/>
        </w:rPr>
      </w:pPr>
    </w:p>
    <w:p w14:paraId="007A52BD" w14:textId="77777777" w:rsidR="00E368CA" w:rsidRPr="003E13AD" w:rsidRDefault="00E368CA" w:rsidP="00E368CA">
      <w:pPr>
        <w:pStyle w:val="PargrafodaLista"/>
        <w:ind w:left="708"/>
        <w:jc w:val="both"/>
        <w:rPr>
          <w:rFonts w:ascii="Arial" w:hAnsi="Arial" w:cs="Arial"/>
        </w:rPr>
      </w:pPr>
      <w:r w:rsidRPr="003E13AD">
        <w:rPr>
          <w:rFonts w:ascii="Arial" w:hAnsi="Arial" w:cs="Arial"/>
          <w:b/>
        </w:rPr>
        <w:t xml:space="preserve">10.1.2. </w:t>
      </w:r>
      <w:r w:rsidRPr="003E13AD">
        <w:rPr>
          <w:rFonts w:ascii="Arial" w:hAnsi="Arial" w:cs="Arial"/>
        </w:rPr>
        <w:t>Executar o objeto com estrita observância ao Edital e seus anexos.</w:t>
      </w:r>
    </w:p>
    <w:p w14:paraId="6FC4DB4C" w14:textId="77777777" w:rsidR="00E368CA" w:rsidRPr="003E13AD" w:rsidRDefault="00E368CA" w:rsidP="00E368CA">
      <w:pPr>
        <w:pStyle w:val="PargrafodaLista"/>
        <w:ind w:left="708"/>
        <w:jc w:val="both"/>
        <w:rPr>
          <w:rFonts w:ascii="Arial" w:hAnsi="Arial" w:cs="Arial"/>
        </w:rPr>
      </w:pPr>
    </w:p>
    <w:p w14:paraId="6E1DED1E" w14:textId="77777777" w:rsidR="00E368CA" w:rsidRPr="003E13AD" w:rsidRDefault="00E368CA" w:rsidP="00E368CA">
      <w:pPr>
        <w:pStyle w:val="PargrafodaLista"/>
        <w:ind w:left="708"/>
        <w:jc w:val="both"/>
        <w:rPr>
          <w:rFonts w:ascii="Arial" w:hAnsi="Arial" w:cs="Arial"/>
        </w:rPr>
      </w:pPr>
      <w:r w:rsidRPr="003E13AD">
        <w:rPr>
          <w:rFonts w:ascii="Arial" w:hAnsi="Arial" w:cs="Arial"/>
          <w:b/>
        </w:rPr>
        <w:t>10.1.3.</w:t>
      </w:r>
      <w:r w:rsidRPr="003E13AD">
        <w:rPr>
          <w:rFonts w:ascii="Arial" w:hAnsi="Arial" w:cs="Arial"/>
        </w:rPr>
        <w:t xml:space="preserve"> Responsabilizar-se pelos danos causados diretamente à Administração Municipal e/ou a terceiros.</w:t>
      </w:r>
    </w:p>
    <w:p w14:paraId="0D1E7CAE" w14:textId="77777777" w:rsidR="00E368CA" w:rsidRPr="003E13AD" w:rsidRDefault="00E368CA" w:rsidP="00E368CA">
      <w:pPr>
        <w:pStyle w:val="PargrafodaLista"/>
        <w:ind w:left="708"/>
        <w:jc w:val="both"/>
        <w:rPr>
          <w:rFonts w:ascii="Arial" w:hAnsi="Arial" w:cs="Arial"/>
        </w:rPr>
      </w:pPr>
    </w:p>
    <w:p w14:paraId="65A1DE86" w14:textId="77777777" w:rsidR="00E368CA" w:rsidRPr="003E13AD" w:rsidRDefault="00E368CA" w:rsidP="00E368CA">
      <w:pPr>
        <w:pStyle w:val="PargrafodaLista"/>
        <w:ind w:left="708"/>
        <w:jc w:val="both"/>
        <w:rPr>
          <w:rFonts w:ascii="Arial" w:hAnsi="Arial" w:cs="Arial"/>
        </w:rPr>
      </w:pPr>
      <w:r w:rsidRPr="003E13AD">
        <w:rPr>
          <w:rFonts w:ascii="Arial" w:hAnsi="Arial" w:cs="Arial"/>
          <w:b/>
        </w:rPr>
        <w:t>10.1.4.</w:t>
      </w:r>
      <w:r w:rsidRPr="003E13AD">
        <w:rPr>
          <w:rFonts w:ascii="Arial" w:hAnsi="Arial" w:cs="Arial"/>
        </w:rPr>
        <w:t xml:space="preserve"> Aceitar nas mesmas condições as supressões, a critério do </w:t>
      </w:r>
      <w:r w:rsidRPr="003E13AD">
        <w:rPr>
          <w:rFonts w:ascii="Arial" w:hAnsi="Arial" w:cs="Arial"/>
          <w:b/>
        </w:rPr>
        <w:t>Órgão Gerenciador</w:t>
      </w:r>
      <w:r w:rsidRPr="003E13AD">
        <w:rPr>
          <w:rFonts w:ascii="Arial" w:hAnsi="Arial" w:cs="Arial"/>
        </w:rPr>
        <w:t>;</w:t>
      </w:r>
    </w:p>
    <w:p w14:paraId="0DE2A72E" w14:textId="77777777" w:rsidR="00E368CA" w:rsidRPr="003E13AD" w:rsidRDefault="00E368CA" w:rsidP="00E368CA">
      <w:pPr>
        <w:pStyle w:val="PargrafodaLista"/>
        <w:ind w:left="708"/>
        <w:jc w:val="both"/>
        <w:rPr>
          <w:rFonts w:ascii="Arial" w:hAnsi="Arial" w:cs="Arial"/>
        </w:rPr>
      </w:pPr>
    </w:p>
    <w:p w14:paraId="4B3443C9" w14:textId="77777777" w:rsidR="00E368CA" w:rsidRPr="003E13AD" w:rsidRDefault="00E368CA" w:rsidP="00E368CA">
      <w:pPr>
        <w:pStyle w:val="PargrafodaLista"/>
        <w:ind w:left="708"/>
        <w:jc w:val="both"/>
        <w:rPr>
          <w:rFonts w:ascii="Arial" w:hAnsi="Arial" w:cs="Arial"/>
        </w:rPr>
      </w:pPr>
      <w:r w:rsidRPr="003E13AD">
        <w:rPr>
          <w:rFonts w:ascii="Arial" w:hAnsi="Arial" w:cs="Arial"/>
          <w:b/>
        </w:rPr>
        <w:t>10.1.5.</w:t>
      </w:r>
      <w:r w:rsidRPr="003E13AD">
        <w:rPr>
          <w:rFonts w:ascii="Arial" w:hAnsi="Arial" w:cs="Arial"/>
        </w:rPr>
        <w:t xml:space="preserve"> A Prestadora deverá manter as mesmas condições de habilitação e qualificação durante toda vigência da Ata de Registro de Preços.</w:t>
      </w:r>
    </w:p>
    <w:p w14:paraId="2F195913" w14:textId="77777777" w:rsidR="00E368CA" w:rsidRPr="003E13AD" w:rsidRDefault="00E368CA" w:rsidP="00E368CA">
      <w:pPr>
        <w:pStyle w:val="PargrafodaLista"/>
        <w:ind w:left="708"/>
        <w:jc w:val="both"/>
        <w:rPr>
          <w:rFonts w:ascii="Arial" w:hAnsi="Arial" w:cs="Arial"/>
        </w:rPr>
      </w:pPr>
    </w:p>
    <w:p w14:paraId="7A7B0CAF" w14:textId="77777777" w:rsidR="00E368CA" w:rsidRPr="003E13AD" w:rsidRDefault="00E368CA" w:rsidP="00E368CA">
      <w:pPr>
        <w:pStyle w:val="PargrafodaLista"/>
        <w:ind w:left="696"/>
        <w:jc w:val="both"/>
        <w:rPr>
          <w:rFonts w:ascii="Arial" w:hAnsi="Arial" w:cs="Arial"/>
        </w:rPr>
      </w:pPr>
      <w:r w:rsidRPr="003E13AD">
        <w:rPr>
          <w:rFonts w:ascii="Arial" w:hAnsi="Arial" w:cs="Arial"/>
          <w:b/>
        </w:rPr>
        <w:t>10.1.6.</w:t>
      </w:r>
      <w:r w:rsidRPr="003E13AD">
        <w:rPr>
          <w:rFonts w:ascii="Arial" w:hAnsi="Arial" w:cs="Arial"/>
        </w:rPr>
        <w:t xml:space="preserve"> Cumprir os prazos de execução, sob pena de aplicação de sanções administrativas;</w:t>
      </w:r>
    </w:p>
    <w:p w14:paraId="5DA28D29" w14:textId="77777777" w:rsidR="00E368CA" w:rsidRPr="003E13AD" w:rsidRDefault="00E368CA" w:rsidP="00E368CA">
      <w:pPr>
        <w:pStyle w:val="PargrafodaLista"/>
        <w:ind w:left="696"/>
        <w:jc w:val="both"/>
        <w:rPr>
          <w:rFonts w:ascii="Arial" w:hAnsi="Arial" w:cs="Arial"/>
        </w:rPr>
      </w:pPr>
    </w:p>
    <w:p w14:paraId="400E33D6" w14:textId="77777777" w:rsidR="00E368CA" w:rsidRPr="003E13AD" w:rsidRDefault="00E368CA" w:rsidP="00E368CA">
      <w:pPr>
        <w:pStyle w:val="PargrafodaLista"/>
        <w:ind w:left="696"/>
        <w:jc w:val="both"/>
        <w:rPr>
          <w:rFonts w:ascii="Arial" w:hAnsi="Arial" w:cs="Arial"/>
        </w:rPr>
      </w:pPr>
      <w:r w:rsidRPr="003E13AD">
        <w:rPr>
          <w:rFonts w:ascii="Arial" w:hAnsi="Arial" w:cs="Arial"/>
          <w:b/>
        </w:rPr>
        <w:t>10.1.7.</w:t>
      </w:r>
      <w:r w:rsidRPr="003E13AD">
        <w:rPr>
          <w:rFonts w:ascii="Arial" w:hAnsi="Arial" w:cs="Arial"/>
        </w:rPr>
        <w:t xml:space="preserve"> Como condição para emissão da Nota de Empenho, a licitante vencedora deverá estar com a documentação obrigatória válida;</w:t>
      </w:r>
    </w:p>
    <w:p w14:paraId="7BE77FB1" w14:textId="77777777" w:rsidR="00E368CA" w:rsidRPr="003E13AD" w:rsidRDefault="00E368CA" w:rsidP="00E368CA">
      <w:pPr>
        <w:pStyle w:val="PargrafodaLista"/>
        <w:ind w:left="696"/>
        <w:jc w:val="both"/>
        <w:rPr>
          <w:rFonts w:ascii="Arial" w:hAnsi="Arial" w:cs="Arial"/>
        </w:rPr>
      </w:pPr>
    </w:p>
    <w:p w14:paraId="7B1A992A" w14:textId="77777777" w:rsidR="00E368CA" w:rsidRPr="003E13AD" w:rsidRDefault="00E368CA" w:rsidP="00E368CA">
      <w:pPr>
        <w:pStyle w:val="PargrafodaLista"/>
        <w:ind w:left="696"/>
        <w:jc w:val="both"/>
        <w:rPr>
          <w:rFonts w:ascii="Arial" w:hAnsi="Arial" w:cs="Arial"/>
        </w:rPr>
      </w:pPr>
      <w:r w:rsidRPr="003E13AD">
        <w:rPr>
          <w:rFonts w:ascii="Arial" w:hAnsi="Arial" w:cs="Arial"/>
          <w:b/>
        </w:rPr>
        <w:t>10.1.8.</w:t>
      </w:r>
      <w:r w:rsidRPr="003E13AD">
        <w:rPr>
          <w:rFonts w:ascii="Arial" w:hAnsi="Arial" w:cs="Arial"/>
        </w:rPr>
        <w:t xml:space="preserve"> Se não comprovarem a situação regular da Prestadora detentora da Ata de Registro de Preços quanto a sua documentação, o </w:t>
      </w:r>
      <w:r w:rsidRPr="003E13AD">
        <w:rPr>
          <w:rFonts w:ascii="Arial" w:hAnsi="Arial" w:cs="Arial"/>
          <w:b/>
        </w:rPr>
        <w:t>Órgão Gerenciador</w:t>
      </w:r>
      <w:r w:rsidRPr="003E13AD">
        <w:rPr>
          <w:rFonts w:ascii="Arial" w:hAnsi="Arial" w:cs="Arial"/>
        </w:rPr>
        <w:t xml:space="preserve"> poderá negociar a execução do objeto, segundo a ordem de classificação das demais empresas, nas mesmas condições. </w:t>
      </w:r>
    </w:p>
    <w:p w14:paraId="4672E7CE" w14:textId="77777777" w:rsidR="00E368CA" w:rsidRPr="003E13AD" w:rsidRDefault="00E368CA" w:rsidP="00E368CA">
      <w:pPr>
        <w:pStyle w:val="PargrafodaLista"/>
        <w:ind w:left="696"/>
        <w:jc w:val="both"/>
        <w:rPr>
          <w:rFonts w:ascii="Arial" w:hAnsi="Arial" w:cs="Arial"/>
          <w:b/>
        </w:rPr>
      </w:pPr>
    </w:p>
    <w:p w14:paraId="413393F1" w14:textId="77777777" w:rsidR="00E368CA" w:rsidRPr="003E13AD" w:rsidRDefault="00E368CA" w:rsidP="00E368CA">
      <w:pPr>
        <w:pStyle w:val="PargrafodaLista"/>
        <w:ind w:left="696"/>
        <w:jc w:val="both"/>
        <w:rPr>
          <w:rFonts w:ascii="Arial" w:hAnsi="Arial" w:cs="Arial"/>
        </w:rPr>
      </w:pPr>
      <w:r w:rsidRPr="003E13AD">
        <w:rPr>
          <w:rFonts w:ascii="Arial" w:hAnsi="Arial" w:cs="Arial"/>
          <w:b/>
        </w:rPr>
        <w:lastRenderedPageBreak/>
        <w:t>10.1.9.</w:t>
      </w:r>
      <w:r w:rsidRPr="003E13AD">
        <w:rPr>
          <w:rFonts w:ascii="Arial" w:hAnsi="Arial" w:cs="Arial"/>
        </w:rPr>
        <w:t xml:space="preserve"> A Prestadora não poderá dar em garantia ou vincular, de qualquer forma, total ou parcialmente os créditos financeiros da Ata de Registro de Preços, a qualquer pessoa física ou jurídica, sem a prévia e expressa autorização do </w:t>
      </w:r>
      <w:r w:rsidRPr="003E13AD">
        <w:rPr>
          <w:rFonts w:ascii="Arial" w:hAnsi="Arial" w:cs="Arial"/>
          <w:b/>
        </w:rPr>
        <w:t>Órgão Gerenciador</w:t>
      </w:r>
      <w:r w:rsidRPr="003E13AD">
        <w:rPr>
          <w:rFonts w:ascii="Arial" w:hAnsi="Arial" w:cs="Arial"/>
        </w:rPr>
        <w:t>;</w:t>
      </w:r>
    </w:p>
    <w:p w14:paraId="72BF50AD" w14:textId="77777777" w:rsidR="00E368CA" w:rsidRPr="003E13AD" w:rsidRDefault="00E368CA" w:rsidP="00E368CA">
      <w:pPr>
        <w:pStyle w:val="PargrafodaLista"/>
        <w:ind w:left="696"/>
        <w:jc w:val="both"/>
        <w:rPr>
          <w:rFonts w:ascii="Arial" w:hAnsi="Arial" w:cs="Arial"/>
        </w:rPr>
      </w:pPr>
    </w:p>
    <w:p w14:paraId="3086EBAB" w14:textId="77777777" w:rsidR="00E368CA" w:rsidRPr="003E13AD" w:rsidRDefault="00E368CA" w:rsidP="00E368CA">
      <w:pPr>
        <w:pStyle w:val="PargrafodaLista"/>
        <w:ind w:left="696"/>
        <w:jc w:val="both"/>
        <w:rPr>
          <w:rFonts w:ascii="Arial" w:hAnsi="Arial" w:cs="Arial"/>
        </w:rPr>
      </w:pPr>
      <w:r w:rsidRPr="003E13AD">
        <w:rPr>
          <w:rFonts w:ascii="Arial" w:hAnsi="Arial" w:cs="Arial"/>
          <w:b/>
        </w:rPr>
        <w:t>10.1.10.</w:t>
      </w:r>
      <w:r w:rsidRPr="003E13AD">
        <w:rPr>
          <w:rFonts w:ascii="Arial" w:hAnsi="Arial" w:cs="Arial"/>
        </w:rPr>
        <w:t xml:space="preserve"> Não será permitido subcontratação ou sub-rogação do objeto deste certame a terceiros.</w:t>
      </w:r>
    </w:p>
    <w:p w14:paraId="430BCB79" w14:textId="77777777" w:rsidR="00E368CA" w:rsidRPr="003E13AD" w:rsidRDefault="00E368CA" w:rsidP="00E368CA">
      <w:pPr>
        <w:pStyle w:val="PargrafodaLista"/>
        <w:ind w:left="696"/>
        <w:jc w:val="both"/>
        <w:rPr>
          <w:rFonts w:ascii="Arial" w:hAnsi="Arial" w:cs="Arial"/>
        </w:rPr>
      </w:pPr>
    </w:p>
    <w:p w14:paraId="3689BE52" w14:textId="77777777" w:rsidR="00E368CA" w:rsidRPr="003E13AD" w:rsidRDefault="00E368CA" w:rsidP="00E368CA">
      <w:pPr>
        <w:pStyle w:val="PargrafodaLista"/>
        <w:ind w:left="696"/>
        <w:jc w:val="both"/>
        <w:rPr>
          <w:rFonts w:ascii="Arial" w:hAnsi="Arial" w:cs="Arial"/>
        </w:rPr>
      </w:pPr>
      <w:r w:rsidRPr="003E13AD">
        <w:rPr>
          <w:rFonts w:ascii="Arial" w:hAnsi="Arial" w:cs="Arial"/>
          <w:b/>
        </w:rPr>
        <w:t>10.1.11.</w:t>
      </w:r>
      <w:r w:rsidRPr="003E13AD">
        <w:rPr>
          <w:rFonts w:ascii="Arial" w:hAnsi="Arial" w:cs="Arial"/>
        </w:rPr>
        <w:t xml:space="preserve"> A fiscalização da execução do objeto pelo </w:t>
      </w:r>
      <w:r w:rsidRPr="003E13AD">
        <w:rPr>
          <w:rFonts w:ascii="Arial" w:hAnsi="Arial" w:cs="Arial"/>
          <w:b/>
        </w:rPr>
        <w:t>Órgão Gerenciador</w:t>
      </w:r>
      <w:r w:rsidRPr="003E13AD">
        <w:rPr>
          <w:rFonts w:ascii="Arial" w:hAnsi="Arial" w:cs="Arial"/>
        </w:rPr>
        <w:t>, não eximi a Prestadora de responsabilização por eventuais falhas.</w:t>
      </w:r>
    </w:p>
    <w:p w14:paraId="5D570FB4" w14:textId="77777777" w:rsidR="00E368CA" w:rsidRPr="003E13AD" w:rsidRDefault="00E368CA" w:rsidP="00E368CA">
      <w:pPr>
        <w:widowControl w:val="0"/>
        <w:autoSpaceDE w:val="0"/>
        <w:autoSpaceDN w:val="0"/>
        <w:adjustRightInd w:val="0"/>
        <w:jc w:val="both"/>
        <w:rPr>
          <w:rFonts w:ascii="Arial" w:hAnsi="Arial" w:cs="Arial"/>
          <w:i/>
          <w:iCs/>
          <w:position w:val="-1"/>
          <w:u w:val="single"/>
        </w:rPr>
      </w:pPr>
      <w:r w:rsidRPr="003E13AD">
        <w:rPr>
          <w:rFonts w:ascii="Arial" w:hAnsi="Arial" w:cs="Arial"/>
          <w:b/>
          <w:bCs/>
        </w:rPr>
        <w:t>10.2. DAS OBRIGAÇÕES DA CONTRATANTE:</w:t>
      </w:r>
    </w:p>
    <w:p w14:paraId="700243E7" w14:textId="77777777" w:rsidR="00E368CA" w:rsidRPr="003E13AD" w:rsidRDefault="00E368CA" w:rsidP="00E368CA">
      <w:pPr>
        <w:widowControl w:val="0"/>
        <w:autoSpaceDE w:val="0"/>
        <w:autoSpaceDN w:val="0"/>
        <w:adjustRightInd w:val="0"/>
        <w:ind w:left="708"/>
        <w:jc w:val="both"/>
        <w:rPr>
          <w:rFonts w:ascii="Arial" w:hAnsi="Arial" w:cs="Arial"/>
          <w:bCs/>
        </w:rPr>
      </w:pPr>
      <w:r w:rsidRPr="003E13AD">
        <w:rPr>
          <w:rFonts w:ascii="Arial" w:hAnsi="Arial" w:cs="Arial"/>
          <w:b/>
          <w:bCs/>
        </w:rPr>
        <w:t>10.2.1.</w:t>
      </w:r>
      <w:r w:rsidRPr="003E13AD">
        <w:rPr>
          <w:rFonts w:ascii="Arial" w:hAnsi="Arial" w:cs="Arial"/>
          <w:bCs/>
        </w:rPr>
        <w:t xml:space="preserve"> Gerenciar a Ata de Registro de Preço;</w:t>
      </w:r>
    </w:p>
    <w:p w14:paraId="21F3FB1E" w14:textId="77777777" w:rsidR="00E368CA" w:rsidRPr="003E13AD" w:rsidRDefault="00E368CA" w:rsidP="00E368CA">
      <w:pPr>
        <w:widowControl w:val="0"/>
        <w:autoSpaceDE w:val="0"/>
        <w:autoSpaceDN w:val="0"/>
        <w:adjustRightInd w:val="0"/>
        <w:ind w:left="708"/>
        <w:jc w:val="both"/>
        <w:rPr>
          <w:rFonts w:ascii="Arial" w:hAnsi="Arial" w:cs="Arial"/>
          <w:bCs/>
        </w:rPr>
      </w:pPr>
      <w:r w:rsidRPr="003E13AD">
        <w:rPr>
          <w:rFonts w:ascii="Arial" w:hAnsi="Arial" w:cs="Arial"/>
          <w:b/>
          <w:bCs/>
        </w:rPr>
        <w:t>10.2.2.</w:t>
      </w:r>
      <w:r w:rsidRPr="003E13AD">
        <w:rPr>
          <w:rFonts w:ascii="Arial" w:hAnsi="Arial" w:cs="Arial"/>
          <w:bCs/>
        </w:rPr>
        <w:t xml:space="preserve"> Notificar a Prestadora de Serviços para verificar o seu aceite em caso de possibilidade de execução do objeto registrado para órgãos aderentes (em casos de adesão);</w:t>
      </w:r>
    </w:p>
    <w:p w14:paraId="27F56DAA" w14:textId="77777777" w:rsidR="00E368CA" w:rsidRPr="003E13AD" w:rsidRDefault="00E368CA" w:rsidP="00E368CA">
      <w:pPr>
        <w:widowControl w:val="0"/>
        <w:autoSpaceDE w:val="0"/>
        <w:autoSpaceDN w:val="0"/>
        <w:adjustRightInd w:val="0"/>
        <w:ind w:left="708"/>
        <w:jc w:val="both"/>
        <w:rPr>
          <w:rFonts w:ascii="Arial" w:hAnsi="Arial" w:cs="Arial"/>
          <w:bCs/>
        </w:rPr>
      </w:pPr>
      <w:r w:rsidRPr="003E13AD">
        <w:rPr>
          <w:rFonts w:ascii="Arial" w:hAnsi="Arial" w:cs="Arial"/>
          <w:b/>
          <w:bCs/>
        </w:rPr>
        <w:t>10.2.3.</w:t>
      </w:r>
      <w:r w:rsidRPr="003E13AD">
        <w:rPr>
          <w:rFonts w:ascii="Arial" w:hAnsi="Arial" w:cs="Arial"/>
          <w:bCs/>
        </w:rPr>
        <w:t xml:space="preserve"> Encaminhar cópias da Ata de Registro de Preços aos Órgãos Aderentes;</w:t>
      </w:r>
    </w:p>
    <w:p w14:paraId="0D7CDC57" w14:textId="77777777" w:rsidR="00E368CA" w:rsidRPr="003E13AD" w:rsidRDefault="00E368CA" w:rsidP="00E368CA">
      <w:pPr>
        <w:widowControl w:val="0"/>
        <w:autoSpaceDE w:val="0"/>
        <w:autoSpaceDN w:val="0"/>
        <w:adjustRightInd w:val="0"/>
        <w:ind w:left="708"/>
        <w:jc w:val="both"/>
        <w:rPr>
          <w:rFonts w:ascii="Arial" w:hAnsi="Arial" w:cs="Arial"/>
          <w:bCs/>
        </w:rPr>
      </w:pPr>
      <w:r w:rsidRPr="003E13AD">
        <w:rPr>
          <w:rFonts w:ascii="Arial" w:hAnsi="Arial" w:cs="Arial"/>
          <w:b/>
          <w:bCs/>
        </w:rPr>
        <w:t>10.2.4.</w:t>
      </w:r>
      <w:r w:rsidRPr="003E13AD">
        <w:rPr>
          <w:rFonts w:ascii="Arial" w:hAnsi="Arial" w:cs="Arial"/>
          <w:bCs/>
        </w:rPr>
        <w:t xml:space="preserve"> Conduzir o procedimento de penalização a Prestadora, responsabilizando-se, inclusive, pela sua aplicação, exceto quando se tratar de litígio entre Órgão Aderente e Prestadora;</w:t>
      </w:r>
    </w:p>
    <w:p w14:paraId="0A1DB752" w14:textId="77777777" w:rsidR="00E368CA" w:rsidRPr="003E13AD" w:rsidRDefault="00E368CA" w:rsidP="00E368CA">
      <w:pPr>
        <w:widowControl w:val="0"/>
        <w:autoSpaceDE w:val="0"/>
        <w:autoSpaceDN w:val="0"/>
        <w:adjustRightInd w:val="0"/>
        <w:ind w:left="1416"/>
        <w:jc w:val="both"/>
        <w:rPr>
          <w:rFonts w:ascii="Arial" w:hAnsi="Arial" w:cs="Arial"/>
          <w:bCs/>
        </w:rPr>
      </w:pPr>
      <w:r w:rsidRPr="003E13AD">
        <w:rPr>
          <w:rFonts w:ascii="Arial" w:hAnsi="Arial" w:cs="Arial"/>
          <w:b/>
          <w:bCs/>
          <w:spacing w:val="-1"/>
        </w:rPr>
        <w:t>10.2.4.1.</w:t>
      </w:r>
      <w:r w:rsidRPr="003E13AD">
        <w:rPr>
          <w:rFonts w:ascii="Arial" w:hAnsi="Arial" w:cs="Arial"/>
          <w:bCs/>
          <w:spacing w:val="-1"/>
        </w:rPr>
        <w:t xml:space="preserve"> Caberá ao </w:t>
      </w:r>
      <w:r w:rsidRPr="003E13AD">
        <w:rPr>
          <w:rFonts w:ascii="Arial" w:hAnsi="Arial" w:cs="Arial"/>
          <w:bCs/>
        </w:rPr>
        <w:t>Órgão Aderente</w:t>
      </w:r>
      <w:r w:rsidRPr="003E13AD">
        <w:rPr>
          <w:rFonts w:ascii="Arial" w:hAnsi="Arial" w:cs="Arial"/>
          <w:bCs/>
          <w:spacing w:val="-1"/>
        </w:rPr>
        <w:t xml:space="preserve"> à aplicação de penalidade a Prestadora em caso de descumprimento das cláusulas da Ata de Registro de Preços, devendo ser encaminhada cópia para conhecimento da decisão de aplicação de penalidade ao fiscal da Administração.</w:t>
      </w:r>
    </w:p>
    <w:p w14:paraId="310E83BB" w14:textId="77777777" w:rsidR="00E368CA" w:rsidRPr="003E13AD" w:rsidRDefault="00E368CA" w:rsidP="00E368CA">
      <w:pPr>
        <w:widowControl w:val="0"/>
        <w:autoSpaceDE w:val="0"/>
        <w:autoSpaceDN w:val="0"/>
        <w:adjustRightInd w:val="0"/>
        <w:ind w:left="708"/>
        <w:jc w:val="both"/>
        <w:rPr>
          <w:rFonts w:ascii="Arial" w:hAnsi="Arial" w:cs="Arial"/>
          <w:bCs/>
        </w:rPr>
      </w:pPr>
      <w:r w:rsidRPr="003E13AD">
        <w:rPr>
          <w:rFonts w:ascii="Arial" w:hAnsi="Arial" w:cs="Arial"/>
          <w:b/>
          <w:bCs/>
        </w:rPr>
        <w:t>10.2.5.</w:t>
      </w:r>
      <w:r w:rsidRPr="003E13AD">
        <w:rPr>
          <w:rFonts w:ascii="Arial" w:hAnsi="Arial" w:cs="Arial"/>
          <w:bCs/>
        </w:rPr>
        <w:t xml:space="preserve"> Cancelar, parcial ou totalmente, a Ata de Registro de Preços.</w:t>
      </w:r>
    </w:p>
    <w:p w14:paraId="14E06697" w14:textId="77777777" w:rsidR="00E368CA" w:rsidRPr="003E13AD" w:rsidRDefault="00E368CA" w:rsidP="00E368CA">
      <w:pPr>
        <w:pStyle w:val="PargrafodaLista"/>
        <w:ind w:left="708"/>
        <w:jc w:val="both"/>
        <w:rPr>
          <w:rFonts w:ascii="Arial" w:hAnsi="Arial" w:cs="Arial"/>
        </w:rPr>
      </w:pPr>
      <w:r w:rsidRPr="003E13AD">
        <w:rPr>
          <w:rFonts w:ascii="Arial" w:hAnsi="Arial" w:cs="Arial"/>
          <w:b/>
          <w:bCs/>
        </w:rPr>
        <w:t>10.2.6.</w:t>
      </w:r>
      <w:r w:rsidRPr="003E13AD">
        <w:rPr>
          <w:rFonts w:ascii="Arial" w:hAnsi="Arial" w:cs="Arial"/>
        </w:rPr>
        <w:t xml:space="preserve"> Oferecer todas as informações necessárias para que a licitante vencedora possa executar o objeto dentro das especificações.</w:t>
      </w:r>
    </w:p>
    <w:p w14:paraId="7FCC7788" w14:textId="77777777" w:rsidR="00E368CA" w:rsidRPr="003E13AD" w:rsidRDefault="00E368CA" w:rsidP="00E368CA">
      <w:pPr>
        <w:pStyle w:val="PargrafodaLista"/>
        <w:ind w:left="708"/>
        <w:jc w:val="both"/>
        <w:rPr>
          <w:rFonts w:ascii="Arial" w:hAnsi="Arial" w:cs="Arial"/>
        </w:rPr>
      </w:pPr>
    </w:p>
    <w:p w14:paraId="6212A3F3" w14:textId="77777777" w:rsidR="00E368CA" w:rsidRPr="003E13AD" w:rsidRDefault="00E368CA" w:rsidP="00E368CA">
      <w:pPr>
        <w:pStyle w:val="PargrafodaLista"/>
        <w:ind w:left="708"/>
        <w:jc w:val="both"/>
        <w:rPr>
          <w:rFonts w:ascii="Arial" w:hAnsi="Arial" w:cs="Arial"/>
        </w:rPr>
      </w:pPr>
      <w:r w:rsidRPr="003E13AD">
        <w:rPr>
          <w:rFonts w:ascii="Arial" w:hAnsi="Arial" w:cs="Arial"/>
          <w:b/>
          <w:bCs/>
        </w:rPr>
        <w:t xml:space="preserve">10.2.7. </w:t>
      </w:r>
      <w:r w:rsidRPr="003E13AD">
        <w:rPr>
          <w:rFonts w:ascii="Arial" w:hAnsi="Arial" w:cs="Arial"/>
        </w:rPr>
        <w:t>Efetuar os pagamentos nas condições e prazos estipulados.</w:t>
      </w:r>
    </w:p>
    <w:p w14:paraId="002891C0" w14:textId="77777777" w:rsidR="00E368CA" w:rsidRPr="003E13AD" w:rsidRDefault="00E368CA" w:rsidP="00E368CA">
      <w:pPr>
        <w:pStyle w:val="PargrafodaLista"/>
        <w:ind w:left="708"/>
        <w:jc w:val="both"/>
        <w:rPr>
          <w:rFonts w:ascii="Arial" w:hAnsi="Arial" w:cs="Arial"/>
        </w:rPr>
      </w:pPr>
    </w:p>
    <w:p w14:paraId="2F6C1884" w14:textId="77777777" w:rsidR="00E368CA" w:rsidRPr="003E13AD" w:rsidRDefault="00E368CA" w:rsidP="00E368CA">
      <w:pPr>
        <w:pStyle w:val="PargrafodaLista"/>
        <w:ind w:left="708"/>
        <w:jc w:val="both"/>
        <w:rPr>
          <w:rFonts w:ascii="Arial" w:hAnsi="Arial" w:cs="Arial"/>
        </w:rPr>
      </w:pPr>
      <w:r w:rsidRPr="003E13AD">
        <w:rPr>
          <w:rFonts w:ascii="Arial" w:hAnsi="Arial" w:cs="Arial"/>
          <w:b/>
          <w:bCs/>
        </w:rPr>
        <w:t xml:space="preserve">10.2.8. </w:t>
      </w:r>
      <w:r w:rsidRPr="003E13AD">
        <w:rPr>
          <w:rFonts w:ascii="Arial" w:hAnsi="Arial" w:cs="Arial"/>
        </w:rPr>
        <w:t>Acompanhar a execução e fiscalização da execução dos serviços durante toda a vigência da Ata de Registro de Preços.</w:t>
      </w:r>
    </w:p>
    <w:p w14:paraId="60F54869" w14:textId="77777777" w:rsidR="00E368CA" w:rsidRPr="003E13AD" w:rsidRDefault="00E368CA" w:rsidP="00E368CA">
      <w:pPr>
        <w:pStyle w:val="PargrafodaLista"/>
        <w:ind w:left="708"/>
        <w:jc w:val="both"/>
        <w:rPr>
          <w:rFonts w:ascii="Arial" w:hAnsi="Arial" w:cs="Arial"/>
        </w:rPr>
      </w:pPr>
    </w:p>
    <w:p w14:paraId="3CE7BECF" w14:textId="77777777" w:rsidR="00E368CA" w:rsidRPr="003E13AD" w:rsidRDefault="00E368CA" w:rsidP="00E368CA">
      <w:pPr>
        <w:pStyle w:val="PargrafodaLista"/>
        <w:ind w:left="708"/>
        <w:jc w:val="both"/>
        <w:rPr>
          <w:rFonts w:ascii="Arial" w:hAnsi="Arial" w:cs="Arial"/>
        </w:rPr>
      </w:pPr>
      <w:r w:rsidRPr="003E13AD">
        <w:rPr>
          <w:rFonts w:ascii="Arial" w:hAnsi="Arial" w:cs="Arial"/>
          <w:b/>
          <w:bCs/>
        </w:rPr>
        <w:t xml:space="preserve">10.2.9. </w:t>
      </w:r>
      <w:r w:rsidRPr="003E13AD">
        <w:rPr>
          <w:rFonts w:ascii="Arial" w:hAnsi="Arial" w:cs="Arial"/>
        </w:rPr>
        <w:t>Notificar, por escrito, à Prestadora, a ocorrência de eventuais imperfeições no curso da execução do objeto, sendo estabelecido o prazo do item 18.8 para reposição.</w:t>
      </w:r>
    </w:p>
    <w:p w14:paraId="218FDCCC" w14:textId="77777777" w:rsidR="00E368CA" w:rsidRPr="003E13AD" w:rsidRDefault="00E368CA" w:rsidP="00E368CA">
      <w:pPr>
        <w:pStyle w:val="PargrafodaLista"/>
        <w:ind w:left="708"/>
        <w:jc w:val="both"/>
        <w:rPr>
          <w:rFonts w:ascii="Arial" w:hAnsi="Arial" w:cs="Arial"/>
        </w:rPr>
      </w:pPr>
    </w:p>
    <w:p w14:paraId="27165088" w14:textId="77777777" w:rsidR="00E368CA" w:rsidRPr="003E13AD" w:rsidRDefault="00E368CA" w:rsidP="00E368CA">
      <w:pPr>
        <w:pStyle w:val="PargrafodaLista"/>
        <w:ind w:left="708"/>
        <w:jc w:val="both"/>
        <w:rPr>
          <w:rFonts w:ascii="Arial" w:hAnsi="Arial" w:cs="Arial"/>
        </w:rPr>
      </w:pPr>
      <w:r w:rsidRPr="003E13AD">
        <w:rPr>
          <w:rFonts w:ascii="Arial" w:hAnsi="Arial" w:cs="Arial"/>
          <w:b/>
          <w:bCs/>
        </w:rPr>
        <w:t xml:space="preserve">10.2.10. </w:t>
      </w:r>
      <w:r w:rsidRPr="003E13AD">
        <w:rPr>
          <w:rFonts w:ascii="Arial" w:hAnsi="Arial" w:cs="Arial"/>
        </w:rPr>
        <w:t xml:space="preserve">Acompanhar a execução do objeto, podendo intervir durante a sua execução, para fins de ajuste ou suspensão da entrega; inclusive rejeitando, no todo ou em parte, os serviços executados com imperfeição. </w:t>
      </w:r>
    </w:p>
    <w:p w14:paraId="1E1C43C1"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11. DO REAJUSTAMENTO DE PREÇOS</w:t>
      </w:r>
    </w:p>
    <w:p w14:paraId="3D600E7E"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11.1.</w:t>
      </w:r>
      <w:r w:rsidRPr="003E13AD">
        <w:rPr>
          <w:rFonts w:ascii="Arial" w:hAnsi="Arial" w:cs="Arial"/>
          <w:bCs/>
        </w:rPr>
        <w:t xml:space="preserve"> Considerando o prazo de validade estabelecido no item 4 desta Ata de Registro de Preços e, em atendimento ao Art. 19 da Decreto Federal n° 7.892/2013, é vedado qualquer reajustamento de preços, até que seja completado o período de 12 (doze) meses contados a partir da data de </w:t>
      </w:r>
      <w:r w:rsidRPr="003E13AD">
        <w:rPr>
          <w:rFonts w:ascii="Arial" w:hAnsi="Arial" w:cs="Arial"/>
          <w:bCs/>
        </w:rPr>
        <w:lastRenderedPageBreak/>
        <w:t>sua assinatura.</w:t>
      </w:r>
    </w:p>
    <w:p w14:paraId="2918C746"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 xml:space="preserve">12. DA REVISÃO </w:t>
      </w:r>
    </w:p>
    <w:p w14:paraId="36A1978E" w14:textId="77777777" w:rsidR="00E368CA" w:rsidRPr="003E13AD" w:rsidRDefault="00E368CA" w:rsidP="00E368CA">
      <w:pPr>
        <w:jc w:val="both"/>
        <w:rPr>
          <w:rFonts w:ascii="Arial" w:hAnsi="Arial" w:cs="Arial"/>
        </w:rPr>
      </w:pPr>
      <w:r w:rsidRPr="003E13AD">
        <w:rPr>
          <w:rFonts w:ascii="Arial" w:hAnsi="Arial" w:cs="Arial"/>
          <w:b/>
        </w:rPr>
        <w:t xml:space="preserve">12.1. </w:t>
      </w:r>
      <w:r w:rsidRPr="003E13AD">
        <w:rPr>
          <w:rFonts w:ascii="Arial" w:hAnsi="Arial" w:cs="Arial"/>
        </w:rPr>
        <w:t xml:space="preserve">Conforme preceitua o Art. 17 do Decreto nº 7.892/13 e Decreto Municipal nº 017/2013 no seu Art. 16, os preços registrados poderão ser revistos em decorrência de eventual redução dos preços praticados no mercado ou de fato superveniente que eleve o custo dos serviços ou bens registrados, cabendo ao órgão gerenciador promover as negociações junto as Prestadoras, observadas as disposições contidas na alínea “d” do inciso II do caput do Art. 65 da </w:t>
      </w:r>
      <w:hyperlink r:id="rId29" w:history="1">
        <w:r w:rsidRPr="003E13AD">
          <w:rPr>
            <w:rStyle w:val="Hyperlink"/>
            <w:rFonts w:ascii="Arial" w:hAnsi="Arial" w:cs="Arial"/>
            <w:color w:val="auto"/>
          </w:rPr>
          <w:t>Lei Federal n.º 8.666/1993</w:t>
        </w:r>
      </w:hyperlink>
      <w:r w:rsidRPr="003E13AD">
        <w:rPr>
          <w:rFonts w:ascii="Arial" w:hAnsi="Arial" w:cs="Arial"/>
        </w:rPr>
        <w:t>;</w:t>
      </w:r>
    </w:p>
    <w:p w14:paraId="703FF53B" w14:textId="77777777" w:rsidR="00E368CA" w:rsidRPr="003E13AD" w:rsidRDefault="00E368CA" w:rsidP="00E368CA">
      <w:pPr>
        <w:jc w:val="both"/>
        <w:rPr>
          <w:rFonts w:ascii="Arial" w:hAnsi="Arial" w:cs="Arial"/>
        </w:rPr>
      </w:pPr>
      <w:r w:rsidRPr="003E13AD">
        <w:rPr>
          <w:rFonts w:ascii="Arial" w:hAnsi="Arial" w:cs="Arial"/>
          <w:b/>
        </w:rPr>
        <w:t>12.2.</w:t>
      </w:r>
      <w:r w:rsidRPr="003E13AD">
        <w:rPr>
          <w:rFonts w:ascii="Arial" w:hAnsi="Arial" w:cs="Arial"/>
        </w:rPr>
        <w:t xml:space="preserve"> Nas revisões de preços registrados deverão ser observados os Art. 18,19, 20 e 21 do Decreto nº 7.892/2013, bem como o Art. 17, 18, 19 e 20 do capítulo VII do Decreto Municipal nº 017/2013, conforme segue:</w:t>
      </w:r>
    </w:p>
    <w:p w14:paraId="60AFBFAF" w14:textId="77777777" w:rsidR="00E368CA" w:rsidRPr="003E13AD" w:rsidRDefault="00E368CA" w:rsidP="00E368CA">
      <w:pPr>
        <w:ind w:left="708"/>
        <w:jc w:val="both"/>
        <w:rPr>
          <w:rFonts w:ascii="Arial" w:hAnsi="Arial" w:cs="Arial"/>
        </w:rPr>
      </w:pPr>
      <w:r w:rsidRPr="003E13AD">
        <w:rPr>
          <w:rFonts w:ascii="Arial" w:hAnsi="Arial" w:cs="Arial"/>
          <w:b/>
          <w:bCs/>
        </w:rPr>
        <w:t>12.2.1.</w:t>
      </w:r>
      <w:r w:rsidRPr="003E13AD">
        <w:rPr>
          <w:rFonts w:ascii="Arial" w:hAnsi="Arial" w:cs="Arial"/>
        </w:rPr>
        <w:t xml:space="preserve"> Quando o preço registrado </w:t>
      </w:r>
      <w:r w:rsidR="00B11165" w:rsidRPr="003E13AD">
        <w:rPr>
          <w:rFonts w:ascii="Arial" w:hAnsi="Arial" w:cs="Arial"/>
        </w:rPr>
        <w:t>se tornar</w:t>
      </w:r>
      <w:r w:rsidRPr="003E13AD">
        <w:rPr>
          <w:rFonts w:ascii="Arial" w:hAnsi="Arial" w:cs="Arial"/>
        </w:rPr>
        <w:t xml:space="preserve"> superior ao preço praticado no mercado por motivo superveniente, o </w:t>
      </w:r>
      <w:r w:rsidRPr="003E13AD">
        <w:rPr>
          <w:rFonts w:ascii="Arial" w:hAnsi="Arial" w:cs="Arial"/>
          <w:b/>
        </w:rPr>
        <w:t>Órgão Gerenciador</w:t>
      </w:r>
      <w:r w:rsidRPr="003E13AD">
        <w:rPr>
          <w:rFonts w:ascii="Arial" w:hAnsi="Arial" w:cs="Arial"/>
        </w:rPr>
        <w:t xml:space="preserve"> convocará as Prestadoras para negociarem a redução dos preços aos valores praticados pelo mercado;</w:t>
      </w:r>
    </w:p>
    <w:p w14:paraId="5159821A" w14:textId="77777777" w:rsidR="00E368CA" w:rsidRPr="003E13AD" w:rsidRDefault="00E368CA" w:rsidP="00E368CA">
      <w:pPr>
        <w:ind w:left="1416"/>
        <w:jc w:val="both"/>
        <w:rPr>
          <w:rFonts w:ascii="Arial" w:hAnsi="Arial" w:cs="Arial"/>
        </w:rPr>
      </w:pPr>
      <w:r w:rsidRPr="003E13AD">
        <w:rPr>
          <w:rFonts w:ascii="Arial" w:hAnsi="Arial" w:cs="Arial"/>
          <w:b/>
        </w:rPr>
        <w:t xml:space="preserve">12.2.1.1. </w:t>
      </w:r>
      <w:r w:rsidRPr="003E13AD">
        <w:rPr>
          <w:rFonts w:ascii="Arial" w:hAnsi="Arial" w:cs="Arial"/>
        </w:rPr>
        <w:t>As Prestadoras que não aceitarem reduzir seus preços aos valores praticados pelo mercado serão liberados do compromisso assumido, sem aplicação de penalidade;</w:t>
      </w:r>
    </w:p>
    <w:p w14:paraId="71E0FE01" w14:textId="77777777" w:rsidR="00E368CA" w:rsidRPr="003E13AD" w:rsidRDefault="00E368CA" w:rsidP="00E368CA">
      <w:pPr>
        <w:ind w:left="1416"/>
        <w:jc w:val="both"/>
        <w:rPr>
          <w:rFonts w:ascii="Arial" w:hAnsi="Arial" w:cs="Arial"/>
        </w:rPr>
      </w:pPr>
      <w:r w:rsidRPr="003E13AD">
        <w:rPr>
          <w:rFonts w:ascii="Arial" w:hAnsi="Arial" w:cs="Arial"/>
          <w:b/>
        </w:rPr>
        <w:t>12.2.1.2.</w:t>
      </w:r>
      <w:r w:rsidRPr="003E13AD">
        <w:rPr>
          <w:rFonts w:ascii="Arial" w:hAnsi="Arial" w:cs="Arial"/>
        </w:rPr>
        <w:t xml:space="preserve"> A ordem de classificação das Prestadoras que aceitarem reduzir seus preços aos valores de mercado observará a classificação original.</w:t>
      </w:r>
    </w:p>
    <w:p w14:paraId="5F7D4F0B" w14:textId="77777777" w:rsidR="00E368CA" w:rsidRPr="003E13AD" w:rsidRDefault="00E368CA" w:rsidP="00E368CA">
      <w:pPr>
        <w:ind w:left="708"/>
        <w:jc w:val="both"/>
        <w:rPr>
          <w:rFonts w:ascii="Arial" w:hAnsi="Arial" w:cs="Arial"/>
        </w:rPr>
      </w:pPr>
      <w:r w:rsidRPr="003E13AD">
        <w:rPr>
          <w:rFonts w:ascii="Arial" w:hAnsi="Arial" w:cs="Arial"/>
          <w:b/>
        </w:rPr>
        <w:t xml:space="preserve">12.2.2. </w:t>
      </w:r>
      <w:r w:rsidRPr="003E13AD">
        <w:rPr>
          <w:rFonts w:ascii="Arial" w:hAnsi="Arial" w:cs="Arial"/>
        </w:rPr>
        <w:t xml:space="preserve">Quando o preço de mercado </w:t>
      </w:r>
      <w:r w:rsidR="00B11165" w:rsidRPr="003E13AD">
        <w:rPr>
          <w:rFonts w:ascii="Arial" w:hAnsi="Arial" w:cs="Arial"/>
        </w:rPr>
        <w:t>se tornar</w:t>
      </w:r>
      <w:r w:rsidRPr="003E13AD">
        <w:rPr>
          <w:rFonts w:ascii="Arial" w:hAnsi="Arial" w:cs="Arial"/>
        </w:rPr>
        <w:t xml:space="preserve"> superior aos preços registrados e a Prestadora não puder cumprir o compromisso, o </w:t>
      </w:r>
      <w:r w:rsidRPr="003E13AD">
        <w:rPr>
          <w:rFonts w:ascii="Arial" w:hAnsi="Arial" w:cs="Arial"/>
          <w:b/>
        </w:rPr>
        <w:t>Órgão Gerenciador</w:t>
      </w:r>
      <w:r w:rsidRPr="003E13AD">
        <w:rPr>
          <w:rFonts w:ascii="Arial" w:hAnsi="Arial" w:cs="Arial"/>
        </w:rPr>
        <w:t xml:space="preserve"> poderá:</w:t>
      </w:r>
    </w:p>
    <w:p w14:paraId="654E3B60" w14:textId="77777777" w:rsidR="00E368CA" w:rsidRPr="003E13AD" w:rsidRDefault="00E368CA" w:rsidP="00E368CA">
      <w:pPr>
        <w:pStyle w:val="PargrafodaLista"/>
        <w:numPr>
          <w:ilvl w:val="0"/>
          <w:numId w:val="17"/>
        </w:numPr>
        <w:jc w:val="both"/>
        <w:rPr>
          <w:rFonts w:ascii="Arial" w:hAnsi="Arial" w:cs="Arial"/>
        </w:rPr>
      </w:pPr>
      <w:r w:rsidRPr="003E13AD">
        <w:rPr>
          <w:rFonts w:ascii="Arial" w:hAnsi="Arial" w:cs="Arial"/>
        </w:rPr>
        <w:t xml:space="preserve">Liberar a Prestadora do compromisso assumido, sem aplicação da penalidade se confirmada a veracidade dos motivos e comprovantes apresentados; </w:t>
      </w:r>
    </w:p>
    <w:p w14:paraId="0548BEAD" w14:textId="77777777" w:rsidR="00E368CA" w:rsidRPr="003E13AD" w:rsidRDefault="00E368CA" w:rsidP="00E368CA">
      <w:pPr>
        <w:pStyle w:val="PargrafodaLista"/>
        <w:numPr>
          <w:ilvl w:val="0"/>
          <w:numId w:val="17"/>
        </w:numPr>
        <w:jc w:val="both"/>
        <w:rPr>
          <w:rFonts w:ascii="Arial" w:hAnsi="Arial" w:cs="Arial"/>
        </w:rPr>
      </w:pPr>
      <w:r w:rsidRPr="003E13AD">
        <w:rPr>
          <w:rFonts w:ascii="Arial" w:hAnsi="Arial" w:cs="Arial"/>
        </w:rPr>
        <w:t>Convocar as demais prestadoras para assegurar igual oportunidade de negociação;</w:t>
      </w:r>
    </w:p>
    <w:p w14:paraId="52C79C6F" w14:textId="77777777" w:rsidR="00E368CA" w:rsidRPr="003E13AD" w:rsidRDefault="00E368CA" w:rsidP="00E368CA">
      <w:pPr>
        <w:ind w:left="1776"/>
        <w:jc w:val="both"/>
        <w:rPr>
          <w:rFonts w:ascii="Arial" w:hAnsi="Arial" w:cs="Arial"/>
        </w:rPr>
      </w:pPr>
      <w:r w:rsidRPr="003E13AD">
        <w:rPr>
          <w:rFonts w:ascii="Arial" w:hAnsi="Arial" w:cs="Arial"/>
          <w:b/>
        </w:rPr>
        <w:t>Parágrafo único.</w:t>
      </w:r>
      <w:r w:rsidRPr="003E13AD">
        <w:rPr>
          <w:rFonts w:ascii="Arial" w:hAnsi="Arial" w:cs="Arial"/>
        </w:rPr>
        <w:t xml:space="preserve"> Não havendo êxito nas negociações, o </w:t>
      </w:r>
      <w:r w:rsidRPr="003E13AD">
        <w:rPr>
          <w:rFonts w:ascii="Arial" w:hAnsi="Arial" w:cs="Arial"/>
          <w:b/>
        </w:rPr>
        <w:t>Órgão Gerenciador</w:t>
      </w:r>
      <w:r w:rsidRPr="003E13AD">
        <w:rPr>
          <w:rFonts w:ascii="Arial" w:hAnsi="Arial" w:cs="Arial"/>
        </w:rPr>
        <w:t xml:space="preserve"> deverá proceder à revogação da Ata de Registro de Preços, adotando as medidas cabíveis para obtenção da contratação mais vantajosa.</w:t>
      </w:r>
    </w:p>
    <w:p w14:paraId="4EC920E5"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13. DO CANCELAMENTO DA ATA</w:t>
      </w:r>
    </w:p>
    <w:p w14:paraId="14FFD17A"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13.1. </w:t>
      </w:r>
      <w:r w:rsidRPr="003E13AD">
        <w:rPr>
          <w:rFonts w:ascii="Arial" w:hAnsi="Arial" w:cs="Arial"/>
          <w:bCs/>
        </w:rPr>
        <w:t xml:space="preserve">A Ata de Registro de Preços poderá ser cancelada, total ou parcialmente, de forma unilateral pelo </w:t>
      </w:r>
      <w:r w:rsidRPr="003E13AD">
        <w:rPr>
          <w:rFonts w:ascii="Arial" w:hAnsi="Arial" w:cs="Arial"/>
          <w:b/>
          <w:bCs/>
        </w:rPr>
        <w:t>Órgão Gerenciador</w:t>
      </w:r>
      <w:r w:rsidRPr="003E13AD">
        <w:rPr>
          <w:rFonts w:ascii="Arial" w:hAnsi="Arial" w:cs="Arial"/>
          <w:bCs/>
        </w:rPr>
        <w:t>, quando:</w:t>
      </w:r>
    </w:p>
    <w:p w14:paraId="3513F875" w14:textId="77777777" w:rsidR="00E368CA" w:rsidRPr="003E13AD" w:rsidRDefault="00E368CA" w:rsidP="00E368CA">
      <w:pPr>
        <w:pStyle w:val="PargrafodaLista"/>
        <w:widowControl w:val="0"/>
        <w:numPr>
          <w:ilvl w:val="0"/>
          <w:numId w:val="13"/>
        </w:numPr>
        <w:autoSpaceDE w:val="0"/>
        <w:autoSpaceDN w:val="0"/>
        <w:adjustRightInd w:val="0"/>
        <w:jc w:val="both"/>
        <w:rPr>
          <w:rFonts w:ascii="Arial" w:hAnsi="Arial" w:cs="Arial"/>
        </w:rPr>
      </w:pPr>
      <w:r w:rsidRPr="003E13AD">
        <w:rPr>
          <w:rFonts w:ascii="Arial" w:hAnsi="Arial" w:cs="Arial"/>
        </w:rPr>
        <w:t>Descumprir as condições da Ata de Registro de Preços;</w:t>
      </w:r>
    </w:p>
    <w:p w14:paraId="5A2F70C0" w14:textId="77777777" w:rsidR="00E368CA" w:rsidRPr="003E13AD" w:rsidRDefault="00E368CA" w:rsidP="00E368CA">
      <w:pPr>
        <w:pStyle w:val="PargrafodaLista"/>
        <w:widowControl w:val="0"/>
        <w:numPr>
          <w:ilvl w:val="0"/>
          <w:numId w:val="13"/>
        </w:numPr>
        <w:autoSpaceDE w:val="0"/>
        <w:autoSpaceDN w:val="0"/>
        <w:adjustRightInd w:val="0"/>
        <w:jc w:val="both"/>
        <w:rPr>
          <w:rFonts w:ascii="Arial" w:hAnsi="Arial" w:cs="Arial"/>
        </w:rPr>
      </w:pPr>
      <w:r w:rsidRPr="003E13AD">
        <w:rPr>
          <w:rFonts w:ascii="Arial" w:hAnsi="Arial" w:cs="Arial"/>
        </w:rPr>
        <w:t xml:space="preserve">Não retirar a Nota de Empenho e/ou </w:t>
      </w:r>
      <w:r w:rsidRPr="003E13AD">
        <w:rPr>
          <w:rFonts w:ascii="Arial" w:hAnsi="Arial" w:cs="Arial"/>
          <w:u w:val="single"/>
        </w:rPr>
        <w:t xml:space="preserve">Ordem de Serviços </w:t>
      </w:r>
      <w:r w:rsidRPr="003E13AD">
        <w:rPr>
          <w:rFonts w:ascii="Arial" w:hAnsi="Arial" w:cs="Arial"/>
        </w:rPr>
        <w:t>no prazo estabelecido pela Administração, sem justificativa aceitável;</w:t>
      </w:r>
    </w:p>
    <w:p w14:paraId="69056431" w14:textId="77777777" w:rsidR="00E368CA" w:rsidRPr="003E13AD" w:rsidRDefault="00E368CA" w:rsidP="00E368CA">
      <w:pPr>
        <w:pStyle w:val="PargrafodaLista"/>
        <w:widowControl w:val="0"/>
        <w:numPr>
          <w:ilvl w:val="0"/>
          <w:numId w:val="13"/>
        </w:numPr>
        <w:autoSpaceDE w:val="0"/>
        <w:autoSpaceDN w:val="0"/>
        <w:adjustRightInd w:val="0"/>
        <w:jc w:val="both"/>
        <w:rPr>
          <w:rFonts w:ascii="Arial" w:hAnsi="Arial" w:cs="Arial"/>
        </w:rPr>
      </w:pPr>
      <w:r w:rsidRPr="003E13AD">
        <w:rPr>
          <w:rFonts w:ascii="Arial" w:hAnsi="Arial" w:cs="Arial"/>
        </w:rPr>
        <w:t>Não aceitar reduzir o seu preço registrado, na hipótese deste se tornar superior àqueles praticados no mercado;</w:t>
      </w:r>
    </w:p>
    <w:p w14:paraId="0EE1A1F7" w14:textId="77777777" w:rsidR="00E368CA" w:rsidRPr="003E13AD" w:rsidRDefault="00E368CA" w:rsidP="00E368CA">
      <w:pPr>
        <w:pStyle w:val="PargrafodaLista"/>
        <w:widowControl w:val="0"/>
        <w:numPr>
          <w:ilvl w:val="0"/>
          <w:numId w:val="13"/>
        </w:numPr>
        <w:autoSpaceDE w:val="0"/>
        <w:autoSpaceDN w:val="0"/>
        <w:adjustRightInd w:val="0"/>
        <w:jc w:val="both"/>
        <w:rPr>
          <w:rFonts w:ascii="Arial" w:hAnsi="Arial" w:cs="Arial"/>
        </w:rPr>
      </w:pPr>
      <w:r w:rsidRPr="003E13AD">
        <w:rPr>
          <w:rFonts w:ascii="Arial" w:hAnsi="Arial" w:cs="Arial"/>
        </w:rPr>
        <w:t xml:space="preserve">Sofrer sanção prevista nos </w:t>
      </w:r>
      <w:hyperlink r:id="rId30" w:anchor="art87iii" w:history="1">
        <w:r w:rsidRPr="003E13AD">
          <w:rPr>
            <w:rStyle w:val="Hyperlink"/>
            <w:rFonts w:ascii="Arial" w:hAnsi="Arial" w:cs="Arial"/>
            <w:color w:val="auto"/>
          </w:rPr>
          <w:t>incisos III ou IV do caput do art. 87 da Lei nº 8.666, de 1993</w:t>
        </w:r>
      </w:hyperlink>
      <w:r w:rsidRPr="003E13AD">
        <w:rPr>
          <w:rFonts w:ascii="Arial" w:hAnsi="Arial" w:cs="Arial"/>
        </w:rPr>
        <w:t xml:space="preserve">, ou no </w:t>
      </w:r>
      <w:hyperlink r:id="rId31" w:anchor="art7" w:history="1">
        <w:r w:rsidRPr="003E13AD">
          <w:rPr>
            <w:rStyle w:val="Hyperlink"/>
            <w:rFonts w:ascii="Arial" w:hAnsi="Arial" w:cs="Arial"/>
            <w:color w:val="auto"/>
          </w:rPr>
          <w:t>art. 7</w:t>
        </w:r>
        <w:r w:rsidRPr="003E13AD">
          <w:rPr>
            <w:rStyle w:val="Hyperlink"/>
            <w:rFonts w:ascii="Arial" w:hAnsi="Arial" w:cs="Arial"/>
            <w:strike/>
            <w:color w:val="auto"/>
          </w:rPr>
          <w:t>º</w:t>
        </w:r>
        <w:r w:rsidRPr="003E13AD">
          <w:rPr>
            <w:rStyle w:val="Hyperlink"/>
            <w:rFonts w:ascii="Arial" w:hAnsi="Arial" w:cs="Arial"/>
            <w:color w:val="auto"/>
          </w:rPr>
          <w:t xml:space="preserve"> da Lei n</w:t>
        </w:r>
        <w:r w:rsidRPr="003E13AD">
          <w:rPr>
            <w:rStyle w:val="Hyperlink"/>
            <w:rFonts w:ascii="Arial" w:hAnsi="Arial" w:cs="Arial"/>
            <w:strike/>
            <w:color w:val="auto"/>
          </w:rPr>
          <w:t>º</w:t>
        </w:r>
        <w:r w:rsidRPr="003E13AD">
          <w:rPr>
            <w:rStyle w:val="Hyperlink"/>
            <w:rFonts w:ascii="Arial" w:hAnsi="Arial" w:cs="Arial"/>
            <w:color w:val="auto"/>
          </w:rPr>
          <w:t xml:space="preserve"> 10.520, de 2002</w:t>
        </w:r>
      </w:hyperlink>
      <w:r w:rsidRPr="003E13AD">
        <w:rPr>
          <w:rFonts w:ascii="Arial" w:hAnsi="Arial" w:cs="Arial"/>
        </w:rPr>
        <w:t>.</w:t>
      </w:r>
    </w:p>
    <w:p w14:paraId="010F455E" w14:textId="77777777" w:rsidR="00E368CA" w:rsidRPr="003E13AD" w:rsidRDefault="00E368CA" w:rsidP="00E368CA">
      <w:pPr>
        <w:pStyle w:val="PargrafodaLista"/>
        <w:widowControl w:val="0"/>
        <w:numPr>
          <w:ilvl w:val="0"/>
          <w:numId w:val="13"/>
        </w:numPr>
        <w:autoSpaceDE w:val="0"/>
        <w:autoSpaceDN w:val="0"/>
        <w:adjustRightInd w:val="0"/>
        <w:jc w:val="both"/>
        <w:rPr>
          <w:rFonts w:ascii="Arial" w:hAnsi="Arial" w:cs="Arial"/>
        </w:rPr>
      </w:pPr>
      <w:r w:rsidRPr="003E13AD">
        <w:rPr>
          <w:rFonts w:ascii="Arial" w:hAnsi="Arial" w:cs="Arial"/>
        </w:rPr>
        <w:t xml:space="preserve">A Prestadora que não se dispuser a refazer os serviços que vierem a apresentar defeitos </w:t>
      </w:r>
      <w:r w:rsidRPr="003E13AD">
        <w:rPr>
          <w:rFonts w:ascii="Arial" w:hAnsi="Arial" w:cs="Arial"/>
        </w:rPr>
        <w:lastRenderedPageBreak/>
        <w:t>de qualidade;</w:t>
      </w:r>
    </w:p>
    <w:p w14:paraId="41E4E94F" w14:textId="77777777" w:rsidR="00E368CA" w:rsidRPr="003E13AD" w:rsidRDefault="00E368CA" w:rsidP="00E368CA">
      <w:pPr>
        <w:pStyle w:val="PargrafodaLista"/>
        <w:widowControl w:val="0"/>
        <w:numPr>
          <w:ilvl w:val="0"/>
          <w:numId w:val="13"/>
        </w:numPr>
        <w:autoSpaceDE w:val="0"/>
        <w:autoSpaceDN w:val="0"/>
        <w:adjustRightInd w:val="0"/>
        <w:jc w:val="both"/>
        <w:rPr>
          <w:rFonts w:ascii="Arial" w:hAnsi="Arial" w:cs="Arial"/>
        </w:rPr>
      </w:pPr>
      <w:r w:rsidRPr="003E13AD">
        <w:rPr>
          <w:rFonts w:ascii="Arial" w:hAnsi="Arial" w:cs="Arial"/>
        </w:rPr>
        <w:t>A Prestadora não cumprir com as obrigações constantes deste instrumento; e</w:t>
      </w:r>
    </w:p>
    <w:p w14:paraId="05D76474" w14:textId="77777777" w:rsidR="00E368CA" w:rsidRPr="003E13AD" w:rsidRDefault="00E368CA" w:rsidP="00E368CA">
      <w:pPr>
        <w:pStyle w:val="PargrafodaLista"/>
        <w:widowControl w:val="0"/>
        <w:numPr>
          <w:ilvl w:val="0"/>
          <w:numId w:val="13"/>
        </w:numPr>
        <w:autoSpaceDE w:val="0"/>
        <w:autoSpaceDN w:val="0"/>
        <w:adjustRightInd w:val="0"/>
        <w:jc w:val="both"/>
        <w:rPr>
          <w:rFonts w:ascii="Arial" w:hAnsi="Arial" w:cs="Arial"/>
          <w:bCs/>
        </w:rPr>
      </w:pPr>
      <w:r w:rsidRPr="003E13AD">
        <w:rPr>
          <w:rFonts w:ascii="Arial" w:hAnsi="Arial" w:cs="Arial"/>
        </w:rPr>
        <w:t>Demais sanções previstas no Edital e Termo de Referência.</w:t>
      </w:r>
    </w:p>
    <w:p w14:paraId="33357289" w14:textId="77777777" w:rsidR="00E368CA" w:rsidRPr="003E13AD" w:rsidRDefault="00E368CA" w:rsidP="00E368CA">
      <w:pPr>
        <w:pStyle w:val="PargrafodaLista"/>
        <w:widowControl w:val="0"/>
        <w:autoSpaceDE w:val="0"/>
        <w:autoSpaceDN w:val="0"/>
        <w:adjustRightInd w:val="0"/>
        <w:ind w:left="1068"/>
        <w:jc w:val="both"/>
        <w:rPr>
          <w:rFonts w:ascii="Arial" w:hAnsi="Arial" w:cs="Arial"/>
          <w:bCs/>
        </w:rPr>
      </w:pPr>
    </w:p>
    <w:p w14:paraId="2477B4AF" w14:textId="77777777" w:rsidR="00E368CA" w:rsidRPr="003E13AD" w:rsidRDefault="00E368CA" w:rsidP="00E368CA">
      <w:pPr>
        <w:pStyle w:val="PargrafodaLista"/>
        <w:widowControl w:val="0"/>
        <w:autoSpaceDE w:val="0"/>
        <w:autoSpaceDN w:val="0"/>
        <w:adjustRightInd w:val="0"/>
        <w:ind w:left="708"/>
        <w:jc w:val="both"/>
        <w:rPr>
          <w:rFonts w:ascii="Arial" w:hAnsi="Arial" w:cs="Arial"/>
        </w:rPr>
      </w:pPr>
      <w:r w:rsidRPr="003E13AD">
        <w:rPr>
          <w:rFonts w:ascii="Arial" w:hAnsi="Arial" w:cs="Arial"/>
          <w:b/>
        </w:rPr>
        <w:t>13.1.1.</w:t>
      </w:r>
      <w:r w:rsidRPr="003E13AD">
        <w:rPr>
          <w:rFonts w:ascii="Arial" w:hAnsi="Arial" w:cs="Arial"/>
        </w:rPr>
        <w:t xml:space="preserve"> O cancelamento de registros será formalizado por despacho do </w:t>
      </w:r>
      <w:r w:rsidRPr="003E13AD">
        <w:rPr>
          <w:rFonts w:ascii="Arial" w:hAnsi="Arial" w:cs="Arial"/>
          <w:b/>
        </w:rPr>
        <w:t>Órgão Gerenciador</w:t>
      </w:r>
      <w:r w:rsidRPr="003E13AD">
        <w:rPr>
          <w:rFonts w:ascii="Arial" w:hAnsi="Arial" w:cs="Arial"/>
        </w:rPr>
        <w:t>, assegurado o contraditório e a ampla defesa.</w:t>
      </w:r>
    </w:p>
    <w:p w14:paraId="1F5B58EB" w14:textId="77777777" w:rsidR="00E368CA" w:rsidRPr="003E13AD" w:rsidRDefault="00E368CA" w:rsidP="00E368CA">
      <w:pPr>
        <w:pStyle w:val="PargrafodaLista"/>
        <w:widowControl w:val="0"/>
        <w:autoSpaceDE w:val="0"/>
        <w:autoSpaceDN w:val="0"/>
        <w:adjustRightInd w:val="0"/>
        <w:ind w:left="708"/>
        <w:jc w:val="both"/>
        <w:rPr>
          <w:rFonts w:ascii="Arial" w:hAnsi="Arial" w:cs="Arial"/>
        </w:rPr>
      </w:pPr>
    </w:p>
    <w:p w14:paraId="0E6F03D2" w14:textId="77777777" w:rsidR="00E368CA" w:rsidRPr="003E13AD" w:rsidRDefault="00E368CA" w:rsidP="00E368CA">
      <w:pPr>
        <w:pStyle w:val="PargrafodaLista"/>
        <w:widowControl w:val="0"/>
        <w:autoSpaceDE w:val="0"/>
        <w:autoSpaceDN w:val="0"/>
        <w:adjustRightInd w:val="0"/>
        <w:ind w:left="0"/>
        <w:jc w:val="both"/>
        <w:rPr>
          <w:rFonts w:ascii="Arial" w:hAnsi="Arial" w:cs="Arial"/>
        </w:rPr>
      </w:pPr>
      <w:r w:rsidRPr="003E13AD">
        <w:rPr>
          <w:rFonts w:ascii="Arial" w:hAnsi="Arial" w:cs="Arial"/>
          <w:b/>
        </w:rPr>
        <w:t xml:space="preserve">13.2. </w:t>
      </w:r>
      <w:r w:rsidRPr="003E13AD">
        <w:rPr>
          <w:rFonts w:ascii="Arial" w:hAnsi="Arial" w:cs="Arial"/>
        </w:rPr>
        <w:t>O cancelamento do registro de preços poderá ocorrer por fato superveniente, decorrente de caso fortuito ou força maior, que prejudique o cumprimento da Ata, devidamente comprovados e justificados:</w:t>
      </w:r>
    </w:p>
    <w:p w14:paraId="53F23799" w14:textId="77777777" w:rsidR="00E368CA" w:rsidRPr="003E13AD" w:rsidRDefault="00E368CA" w:rsidP="00E368CA">
      <w:pPr>
        <w:pStyle w:val="PargrafodaLista"/>
        <w:widowControl w:val="0"/>
        <w:autoSpaceDE w:val="0"/>
        <w:autoSpaceDN w:val="0"/>
        <w:adjustRightInd w:val="0"/>
        <w:ind w:left="0"/>
        <w:jc w:val="both"/>
        <w:rPr>
          <w:rFonts w:ascii="Arial" w:hAnsi="Arial" w:cs="Arial"/>
        </w:rPr>
      </w:pPr>
    </w:p>
    <w:p w14:paraId="0E4BDE26" w14:textId="77777777" w:rsidR="00E368CA" w:rsidRPr="003E13AD" w:rsidRDefault="00E368CA" w:rsidP="00E368CA">
      <w:pPr>
        <w:pStyle w:val="PargrafodaLista"/>
        <w:widowControl w:val="0"/>
        <w:numPr>
          <w:ilvl w:val="0"/>
          <w:numId w:val="14"/>
        </w:numPr>
        <w:autoSpaceDE w:val="0"/>
        <w:autoSpaceDN w:val="0"/>
        <w:adjustRightInd w:val="0"/>
        <w:jc w:val="both"/>
        <w:rPr>
          <w:rFonts w:ascii="Arial" w:hAnsi="Arial" w:cs="Arial"/>
        </w:rPr>
      </w:pPr>
      <w:r w:rsidRPr="003E13AD">
        <w:rPr>
          <w:rFonts w:ascii="Arial" w:hAnsi="Arial" w:cs="Arial"/>
        </w:rPr>
        <w:t>Por razão de interesse público; ou</w:t>
      </w:r>
    </w:p>
    <w:p w14:paraId="0F960B0F" w14:textId="77777777" w:rsidR="00E368CA" w:rsidRPr="003E13AD" w:rsidRDefault="00E368CA" w:rsidP="00E368CA">
      <w:pPr>
        <w:pStyle w:val="PargrafodaLista"/>
        <w:widowControl w:val="0"/>
        <w:numPr>
          <w:ilvl w:val="0"/>
          <w:numId w:val="14"/>
        </w:numPr>
        <w:autoSpaceDE w:val="0"/>
        <w:autoSpaceDN w:val="0"/>
        <w:adjustRightInd w:val="0"/>
        <w:jc w:val="both"/>
        <w:rPr>
          <w:rFonts w:ascii="Arial" w:hAnsi="Arial" w:cs="Arial"/>
          <w:bCs/>
        </w:rPr>
      </w:pPr>
      <w:r w:rsidRPr="003E13AD">
        <w:rPr>
          <w:rFonts w:ascii="Arial" w:hAnsi="Arial" w:cs="Arial"/>
        </w:rPr>
        <w:t>A pedido da Prestadora. </w:t>
      </w:r>
    </w:p>
    <w:p w14:paraId="0A32FB38"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13.3.</w:t>
      </w:r>
      <w:r w:rsidRPr="003E13AD">
        <w:rPr>
          <w:rFonts w:ascii="Arial" w:hAnsi="Arial" w:cs="Arial"/>
          <w:bCs/>
        </w:rPr>
        <w:t xml:space="preserve"> O cancelamento da Ata de Registro de Preços, nas hipóteses previstas, assegurado o contraditório, será comunicado a Prestadora e publicado na Imprensa Oficial do Município;</w:t>
      </w:r>
    </w:p>
    <w:p w14:paraId="60DC52BB"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13.4. </w:t>
      </w:r>
      <w:r w:rsidRPr="003E13AD">
        <w:rPr>
          <w:rFonts w:ascii="Arial" w:hAnsi="Arial" w:cs="Arial"/>
          <w:bCs/>
        </w:rPr>
        <w:t>A Prestadora poderá solicitar o cancelamento do seu registro de preço na ocorrência de fatos supervenientes que venham a comprometer a perfeita execução do objeto, devidamente comprovado;</w:t>
      </w:r>
    </w:p>
    <w:p w14:paraId="7F5EC365"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13.5. </w:t>
      </w:r>
      <w:r w:rsidRPr="003E13AD">
        <w:rPr>
          <w:rFonts w:ascii="Arial" w:hAnsi="Arial" w:cs="Arial"/>
          <w:bCs/>
        </w:rPr>
        <w:t xml:space="preserve">Na hipótese de cancelamento parcial, o </w:t>
      </w:r>
      <w:r w:rsidRPr="003E13AD">
        <w:rPr>
          <w:rFonts w:ascii="Arial" w:hAnsi="Arial" w:cs="Arial"/>
          <w:b/>
        </w:rPr>
        <w:t>Órgão Gerenciador</w:t>
      </w:r>
      <w:r w:rsidRPr="003E13AD">
        <w:rPr>
          <w:rFonts w:ascii="Arial" w:hAnsi="Arial" w:cs="Arial"/>
          <w:bCs/>
        </w:rPr>
        <w:t xml:space="preserve"> poderá buscar a execução do objeto remanescente com a licitante com segundo melhor preço na fase de lances ou cancelar totalmente a respectiva Ata de Registro de Preços.</w:t>
      </w:r>
    </w:p>
    <w:p w14:paraId="717AF65F"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14. DAS CONDIÇÕES DE FATURAMENTO</w:t>
      </w:r>
    </w:p>
    <w:p w14:paraId="154A7DF2"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14.1.</w:t>
      </w:r>
      <w:r w:rsidRPr="003E13AD">
        <w:rPr>
          <w:rFonts w:ascii="Arial" w:hAnsi="Arial" w:cs="Arial"/>
          <w:bCs/>
        </w:rPr>
        <w:t xml:space="preserve"> O documento de cobrança (Nota Fiscal, Fatura, etc.) deverá ser encaminhado ao </w:t>
      </w:r>
      <w:r w:rsidRPr="003E13AD">
        <w:rPr>
          <w:rFonts w:ascii="Arial" w:hAnsi="Arial" w:cs="Arial"/>
          <w:b/>
          <w:bCs/>
        </w:rPr>
        <w:t>Órgão Gerenciador</w:t>
      </w:r>
      <w:r w:rsidRPr="003E13AD">
        <w:rPr>
          <w:rFonts w:ascii="Arial" w:hAnsi="Arial" w:cs="Arial"/>
          <w:bCs/>
        </w:rPr>
        <w:t>, que terá o prazo de até 30 (trinta) dias para dar a liquidação da despesa ou interromper o prazo, no caso de quaisquer irregularidades, vícios ou imperfeição nos serviços;</w:t>
      </w:r>
    </w:p>
    <w:p w14:paraId="65CE61E3"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14.2.</w:t>
      </w:r>
      <w:r w:rsidRPr="003E13AD">
        <w:rPr>
          <w:rFonts w:ascii="Arial" w:hAnsi="Arial" w:cs="Arial"/>
          <w:bCs/>
        </w:rPr>
        <w:t xml:space="preserve"> O documento de cobrança será emitido em nome do </w:t>
      </w:r>
      <w:r w:rsidRPr="003E13AD">
        <w:rPr>
          <w:rFonts w:ascii="Arial" w:hAnsi="Arial" w:cs="Arial"/>
          <w:b/>
        </w:rPr>
        <w:t>Órgão Gerenciador</w:t>
      </w:r>
      <w:r w:rsidRPr="003E13AD">
        <w:rPr>
          <w:rFonts w:ascii="Arial" w:hAnsi="Arial" w:cs="Arial"/>
          <w:bCs/>
        </w:rPr>
        <w:t xml:space="preserve">, sem emendas ou rasuras, fazendo referência as </w:t>
      </w:r>
      <w:r w:rsidRPr="003E13AD">
        <w:rPr>
          <w:rFonts w:ascii="Arial" w:hAnsi="Arial" w:cs="Arial"/>
          <w:bCs/>
          <w:u w:val="single"/>
        </w:rPr>
        <w:t xml:space="preserve">Ordens de Serviços </w:t>
      </w:r>
      <w:r w:rsidRPr="003E13AD">
        <w:rPr>
          <w:rFonts w:ascii="Arial" w:hAnsi="Arial" w:cs="Arial"/>
          <w:bCs/>
        </w:rPr>
        <w:t>do período a que se vincula a mesma;</w:t>
      </w:r>
    </w:p>
    <w:p w14:paraId="398E2B6A" w14:textId="77777777" w:rsidR="00E368CA" w:rsidRPr="003E13AD" w:rsidRDefault="00E368CA" w:rsidP="00E368CA">
      <w:pPr>
        <w:widowControl w:val="0"/>
        <w:autoSpaceDE w:val="0"/>
        <w:autoSpaceDN w:val="0"/>
        <w:adjustRightInd w:val="0"/>
        <w:ind w:left="708"/>
        <w:jc w:val="both"/>
        <w:rPr>
          <w:rFonts w:ascii="Arial" w:hAnsi="Arial" w:cs="Arial"/>
          <w:bCs/>
          <w:spacing w:val="-1"/>
        </w:rPr>
      </w:pPr>
      <w:r w:rsidRPr="003E13AD">
        <w:rPr>
          <w:rFonts w:ascii="Arial" w:hAnsi="Arial" w:cs="Arial"/>
          <w:b/>
          <w:bCs/>
          <w:spacing w:val="-1"/>
        </w:rPr>
        <w:t>14.2.1.</w:t>
      </w:r>
      <w:r w:rsidRPr="003E13AD">
        <w:rPr>
          <w:rFonts w:ascii="Arial" w:hAnsi="Arial" w:cs="Arial"/>
          <w:bCs/>
          <w:spacing w:val="-1"/>
        </w:rPr>
        <w:t xml:space="preserve"> O número de inscrição no CNPJ/MF da empresa deverá ser o mesmo da documentação apresentada para habilitação, da Proposta Comercial e do documento de cobrança, que serviu de base para emissão da </w:t>
      </w:r>
      <w:r w:rsidRPr="003E13AD">
        <w:rPr>
          <w:rFonts w:ascii="Arial" w:hAnsi="Arial" w:cs="Arial"/>
          <w:bCs/>
          <w:spacing w:val="-1"/>
          <w:u w:val="single"/>
        </w:rPr>
        <w:t>Ordem de Serviços</w:t>
      </w:r>
      <w:r w:rsidRPr="003E13AD">
        <w:rPr>
          <w:rFonts w:ascii="Arial" w:hAnsi="Arial" w:cs="Arial"/>
          <w:bCs/>
          <w:spacing w:val="-1"/>
        </w:rPr>
        <w:t>.</w:t>
      </w:r>
    </w:p>
    <w:p w14:paraId="1E245535"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14.3.</w:t>
      </w:r>
      <w:r w:rsidRPr="003E13AD">
        <w:rPr>
          <w:rFonts w:ascii="Arial" w:hAnsi="Arial" w:cs="Arial"/>
          <w:bCs/>
        </w:rPr>
        <w:t xml:space="preserve"> Todos os tributos incidentes sobre a execução dos serviços, deverão estar inclusos no valor total do documento de cobrança, observada a legislação tributária aplicável à espécie;</w:t>
      </w:r>
    </w:p>
    <w:p w14:paraId="72E5819B"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14.4.</w:t>
      </w:r>
      <w:r w:rsidRPr="003E13AD">
        <w:rPr>
          <w:rFonts w:ascii="Arial" w:hAnsi="Arial" w:cs="Arial"/>
          <w:bCs/>
        </w:rPr>
        <w:t xml:space="preserve"> No documento de cobrança deverão constar o nome e o número do banco, bem como o nome e número da agência e o número da conta corrente na qual se executará o depósito bancário para pagamento repetindo-se os dados contidos na Proposta Comercial;</w:t>
      </w:r>
    </w:p>
    <w:p w14:paraId="69AA0FB7"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14.5.</w:t>
      </w:r>
      <w:r w:rsidRPr="003E13AD">
        <w:rPr>
          <w:rFonts w:ascii="Arial" w:hAnsi="Arial" w:cs="Arial"/>
          <w:bCs/>
        </w:rPr>
        <w:t xml:space="preserve"> Qualquer alteração de dados bancários somente será permitida desde que efetuada em papel timbrado da empresa, assinada por representante legal, devidamente comprovado por documento hábil e encaminhado ao </w:t>
      </w:r>
      <w:r w:rsidRPr="003E13AD">
        <w:rPr>
          <w:rFonts w:ascii="Arial" w:hAnsi="Arial" w:cs="Arial"/>
          <w:b/>
          <w:bCs/>
        </w:rPr>
        <w:t>Órgão Gerenciador</w:t>
      </w:r>
      <w:r w:rsidRPr="003E13AD">
        <w:rPr>
          <w:rFonts w:ascii="Arial" w:hAnsi="Arial" w:cs="Arial"/>
          <w:bCs/>
        </w:rPr>
        <w:t>, antes do processamento do respectivo pagamento;</w:t>
      </w:r>
    </w:p>
    <w:p w14:paraId="3C29DBC9" w14:textId="77777777" w:rsidR="00E368CA" w:rsidRPr="003E13AD" w:rsidRDefault="00E368CA" w:rsidP="00E368CA">
      <w:pPr>
        <w:widowControl w:val="0"/>
        <w:autoSpaceDE w:val="0"/>
        <w:autoSpaceDN w:val="0"/>
        <w:adjustRightInd w:val="0"/>
        <w:rPr>
          <w:rFonts w:ascii="Arial" w:hAnsi="Arial" w:cs="Arial"/>
          <w:bCs/>
        </w:rPr>
      </w:pPr>
      <w:r w:rsidRPr="003E13AD">
        <w:rPr>
          <w:rFonts w:ascii="Arial" w:hAnsi="Arial" w:cs="Arial"/>
          <w:b/>
          <w:bCs/>
        </w:rPr>
        <w:t>14.6.</w:t>
      </w:r>
      <w:r w:rsidRPr="003E13AD">
        <w:rPr>
          <w:rFonts w:ascii="Arial" w:hAnsi="Arial" w:cs="Arial"/>
          <w:bCs/>
        </w:rPr>
        <w:t xml:space="preserve"> No documento de cobrança não deverá constar descrição estranha ao constante da </w:t>
      </w:r>
      <w:r w:rsidRPr="003E13AD">
        <w:rPr>
          <w:rFonts w:ascii="Arial" w:hAnsi="Arial" w:cs="Arial"/>
          <w:bCs/>
          <w:u w:val="single"/>
        </w:rPr>
        <w:t xml:space="preserve">Ordem </w:t>
      </w:r>
      <w:r w:rsidRPr="003E13AD">
        <w:rPr>
          <w:rFonts w:ascii="Arial" w:hAnsi="Arial" w:cs="Arial"/>
          <w:bCs/>
          <w:u w:val="single"/>
        </w:rPr>
        <w:lastRenderedPageBreak/>
        <w:t>de Serviços</w:t>
      </w:r>
      <w:r w:rsidRPr="003E13AD">
        <w:rPr>
          <w:rFonts w:ascii="Arial" w:hAnsi="Arial" w:cs="Arial"/>
          <w:bCs/>
        </w:rPr>
        <w:t>.</w:t>
      </w:r>
    </w:p>
    <w:p w14:paraId="2CE194F9"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15. DO PAGAMENTO</w:t>
      </w:r>
    </w:p>
    <w:p w14:paraId="651CDDF6"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15.1. </w:t>
      </w:r>
      <w:r w:rsidRPr="003E13AD">
        <w:rPr>
          <w:rFonts w:ascii="Arial" w:hAnsi="Arial" w:cs="Arial"/>
          <w:bCs/>
        </w:rPr>
        <w:t>O pagamento será efetuado mediante ordem bancária emitida em favor da Prestadora, na estrita ordem cronológica da data de sua exigibilidade, a partir da data da liquidação da despesa, a ser processada em duas vias, com todos os campos preenchidos discriminando valores unitários e totais, sem rasuras e devidamente atestada pelo servidor responsável pelo recebimento dos serviços, constando, ainda, o número do Banco, da Agência e da Conta Corrente onde deseja receber seu crédito;</w:t>
      </w:r>
    </w:p>
    <w:p w14:paraId="1F7C077A"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15.2.</w:t>
      </w:r>
      <w:r w:rsidRPr="003E13AD">
        <w:rPr>
          <w:rFonts w:ascii="Arial" w:hAnsi="Arial" w:cs="Arial"/>
          <w:bCs/>
        </w:rPr>
        <w:t xml:space="preserve"> Em existindo documento com prazo de validade vencido e/ou irregular, a Prestadora será notificada pelo </w:t>
      </w:r>
      <w:r w:rsidRPr="003E13AD">
        <w:rPr>
          <w:rFonts w:ascii="Arial" w:hAnsi="Arial" w:cs="Arial"/>
          <w:b/>
        </w:rPr>
        <w:t>Órgão Gerenciador</w:t>
      </w:r>
      <w:r w:rsidRPr="003E13AD">
        <w:rPr>
          <w:rFonts w:ascii="Arial" w:hAnsi="Arial" w:cs="Arial"/>
          <w:bCs/>
        </w:rPr>
        <w:t xml:space="preserve"> para as medidas de regularização;</w:t>
      </w:r>
    </w:p>
    <w:p w14:paraId="74379661"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15.3. </w:t>
      </w:r>
      <w:r w:rsidRPr="003E13AD">
        <w:rPr>
          <w:rFonts w:ascii="Arial" w:hAnsi="Arial" w:cs="Arial"/>
          <w:bCs/>
        </w:rPr>
        <w:t xml:space="preserve">A Prestadora, depois de notificada, terá o prazo de 15 (quinze) dias para proceder à regularização. Findo o prazo, em não se manifestando ou não regularizando, o fato deverá ser certificado e comunicado ao </w:t>
      </w:r>
      <w:r w:rsidRPr="003E13AD">
        <w:rPr>
          <w:rFonts w:ascii="Arial" w:hAnsi="Arial" w:cs="Arial"/>
          <w:b/>
        </w:rPr>
        <w:t xml:space="preserve">Órgão Gerenciador </w:t>
      </w:r>
      <w:r w:rsidRPr="003E13AD">
        <w:rPr>
          <w:rFonts w:ascii="Arial" w:hAnsi="Arial" w:cs="Arial"/>
          <w:bCs/>
        </w:rPr>
        <w:t>para as providências cabíveis;</w:t>
      </w:r>
    </w:p>
    <w:p w14:paraId="1390F6E2"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15.4.</w:t>
      </w:r>
      <w:r w:rsidRPr="003E13AD">
        <w:rPr>
          <w:rFonts w:ascii="Arial" w:hAnsi="Arial" w:cs="Arial"/>
          <w:bCs/>
        </w:rPr>
        <w:t xml:space="preserve"> Caso a documentação esteja disponível na internet, o próprio </w:t>
      </w:r>
      <w:r w:rsidRPr="003E13AD">
        <w:rPr>
          <w:rFonts w:ascii="Arial" w:hAnsi="Arial" w:cs="Arial"/>
          <w:b/>
        </w:rPr>
        <w:t xml:space="preserve">Órgão Gerenciador </w:t>
      </w:r>
      <w:r w:rsidRPr="003E13AD">
        <w:rPr>
          <w:rFonts w:ascii="Arial" w:hAnsi="Arial" w:cs="Arial"/>
          <w:bCs/>
        </w:rPr>
        <w:t>ou Órgão Aderente poderá baixá-la e carrear para os autos, sem necessidade de comunicar o fato a Prestadora;</w:t>
      </w:r>
    </w:p>
    <w:p w14:paraId="3B5C0874"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15.5.</w:t>
      </w:r>
      <w:r w:rsidRPr="003E13AD">
        <w:rPr>
          <w:rFonts w:ascii="Arial" w:hAnsi="Arial" w:cs="Arial"/>
          <w:bCs/>
        </w:rPr>
        <w:t xml:space="preserve"> Em caso de eventuais atrasos no pagamento, os valores poderão ser corrigidos pela variação do IPCA ou outro índice que vier a sucedê-lo, havida entre as datas do vencimento e do efetivo pagamento.</w:t>
      </w:r>
    </w:p>
    <w:p w14:paraId="54BD2780"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16. DA RETENÇÃO DE IMPOSTOS E CONTRIBUIÇÕES</w:t>
      </w:r>
    </w:p>
    <w:p w14:paraId="77A13FC6"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16.1. </w:t>
      </w:r>
      <w:r w:rsidRPr="003E13AD">
        <w:rPr>
          <w:rFonts w:ascii="Arial" w:hAnsi="Arial" w:cs="Arial"/>
          <w:bCs/>
        </w:rPr>
        <w:t xml:space="preserve">O </w:t>
      </w:r>
      <w:r w:rsidRPr="003E13AD">
        <w:rPr>
          <w:rFonts w:ascii="Arial" w:hAnsi="Arial" w:cs="Arial"/>
          <w:b/>
        </w:rPr>
        <w:t>Órgão Gerenciador</w:t>
      </w:r>
      <w:r w:rsidRPr="003E13AD">
        <w:rPr>
          <w:rFonts w:ascii="Arial" w:hAnsi="Arial" w:cs="Arial"/>
          <w:bCs/>
        </w:rPr>
        <w:t xml:space="preserve"> efetuará a retenção dos impostos e encargos sobre as Notas Fiscais a cada pagamento, observado o fato gerador e as hipóteses legais de incidência.</w:t>
      </w:r>
    </w:p>
    <w:p w14:paraId="00188CD0"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17. DA PUBLICAÇÃO</w:t>
      </w:r>
    </w:p>
    <w:p w14:paraId="48DEC108"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17.1.</w:t>
      </w:r>
      <w:r w:rsidRPr="003E13AD">
        <w:rPr>
          <w:rFonts w:ascii="Arial" w:hAnsi="Arial" w:cs="Arial"/>
          <w:bCs/>
        </w:rPr>
        <w:t xml:space="preserve"> Para eficácia do presente instrumento, o </w:t>
      </w:r>
      <w:r w:rsidRPr="003E13AD">
        <w:rPr>
          <w:rFonts w:ascii="Arial" w:hAnsi="Arial" w:cs="Arial"/>
          <w:b/>
          <w:bCs/>
        </w:rPr>
        <w:t>Órgão Gestor</w:t>
      </w:r>
      <w:r w:rsidRPr="003E13AD">
        <w:rPr>
          <w:rFonts w:ascii="Arial" w:hAnsi="Arial" w:cs="Arial"/>
          <w:bCs/>
        </w:rPr>
        <w:t xml:space="preserve"> providenciará a publicação de seu extrato na imprensa oficial do município, por meio Diário de Contas do Estado de Mato Grosso (diário eletrônico / </w:t>
      </w:r>
      <w:hyperlink r:id="rId32" w:history="1">
        <w:r w:rsidRPr="003E13AD">
          <w:rPr>
            <w:rStyle w:val="Hyperlink"/>
            <w:rFonts w:ascii="Arial" w:hAnsi="Arial" w:cs="Arial"/>
            <w:bCs/>
            <w:color w:val="0070C0"/>
          </w:rPr>
          <w:t>http://www.tce.mt.gov.br/</w:t>
        </w:r>
      </w:hyperlink>
      <w:r w:rsidRPr="003E13AD">
        <w:rPr>
          <w:rFonts w:ascii="Arial" w:hAnsi="Arial" w:cs="Arial"/>
          <w:bCs/>
        </w:rPr>
        <w:t>).</w:t>
      </w:r>
    </w:p>
    <w:p w14:paraId="24A035F6"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18. DAS SANÇÕES ADMINISTRATIVAS</w:t>
      </w:r>
    </w:p>
    <w:p w14:paraId="3142EE9E" w14:textId="77777777" w:rsidR="00E368CA" w:rsidRPr="003E13AD" w:rsidRDefault="00E368CA" w:rsidP="00E368CA">
      <w:pPr>
        <w:jc w:val="both"/>
        <w:rPr>
          <w:rFonts w:ascii="Arial" w:hAnsi="Arial" w:cs="Arial"/>
        </w:rPr>
      </w:pPr>
      <w:r w:rsidRPr="003E13AD">
        <w:rPr>
          <w:rFonts w:ascii="Arial" w:hAnsi="Arial" w:cs="Arial"/>
          <w:b/>
          <w:kern w:val="2"/>
        </w:rPr>
        <w:t xml:space="preserve">18.1. </w:t>
      </w:r>
      <w:r w:rsidRPr="003E13AD">
        <w:rPr>
          <w:rFonts w:ascii="Arial" w:hAnsi="Arial" w:cs="Arial"/>
        </w:rPr>
        <w:t xml:space="preserve">O descumprimento injustificado das obrigações assumidas nos termos desta Ata de Registro de Preços sujeitará a licitante vencedora as multas, consoante o </w:t>
      </w:r>
      <w:r w:rsidRPr="003E13AD">
        <w:rPr>
          <w:rFonts w:ascii="Arial" w:hAnsi="Arial" w:cs="Arial"/>
          <w:i/>
        </w:rPr>
        <w:t>caput</w:t>
      </w:r>
      <w:r w:rsidRPr="003E13AD">
        <w:rPr>
          <w:rFonts w:ascii="Arial" w:hAnsi="Arial" w:cs="Arial"/>
        </w:rPr>
        <w:t xml:space="preserve"> e §§ do Art. 86 da Lei no 8.666/93 e alterações posteriores, incidentes sobre o valor total da Proposta Comercial vencedora, na forma seguinte:</w:t>
      </w:r>
    </w:p>
    <w:p w14:paraId="6FC8EB7A" w14:textId="77777777" w:rsidR="00E368CA" w:rsidRPr="003E13AD" w:rsidRDefault="00E368CA" w:rsidP="00E368CA">
      <w:pPr>
        <w:ind w:left="708"/>
        <w:jc w:val="both"/>
        <w:rPr>
          <w:rFonts w:ascii="Arial" w:hAnsi="Arial" w:cs="Arial"/>
        </w:rPr>
      </w:pPr>
      <w:r w:rsidRPr="003E13AD">
        <w:rPr>
          <w:rFonts w:ascii="Arial" w:hAnsi="Arial" w:cs="Arial"/>
          <w:b/>
        </w:rPr>
        <w:t>18.1.1.</w:t>
      </w:r>
      <w:r w:rsidRPr="003E13AD">
        <w:rPr>
          <w:rFonts w:ascii="Arial" w:hAnsi="Arial" w:cs="Arial"/>
        </w:rPr>
        <w:t xml:space="preserve"> Quanto à obrigação da assinatura do Ata de Registro de Preços no prazo estabelecido:</w:t>
      </w:r>
    </w:p>
    <w:p w14:paraId="09FE9D7C" w14:textId="77777777" w:rsidR="00B11165" w:rsidRDefault="00B11165" w:rsidP="00B11165">
      <w:pPr>
        <w:ind w:left="1068"/>
        <w:jc w:val="both"/>
        <w:rPr>
          <w:rFonts w:ascii="Arial" w:hAnsi="Arial" w:cs="Arial"/>
        </w:rPr>
      </w:pPr>
      <w:r>
        <w:rPr>
          <w:rFonts w:ascii="Arial" w:hAnsi="Arial" w:cs="Arial"/>
          <w:b/>
        </w:rPr>
        <w:t xml:space="preserve">a) </w:t>
      </w:r>
      <w:r w:rsidR="00E368CA" w:rsidRPr="00B11165">
        <w:rPr>
          <w:rFonts w:ascii="Arial" w:hAnsi="Arial" w:cs="Arial"/>
        </w:rPr>
        <w:t>Atraso até 05 (cinco) dias, multa de 2% (dois por cento);</w:t>
      </w:r>
    </w:p>
    <w:p w14:paraId="07EC62C3" w14:textId="77777777" w:rsidR="00E368CA" w:rsidRPr="003E13AD" w:rsidRDefault="00B52D4D" w:rsidP="00B11165">
      <w:pPr>
        <w:ind w:left="1068"/>
        <w:jc w:val="both"/>
        <w:rPr>
          <w:rFonts w:ascii="Arial" w:hAnsi="Arial" w:cs="Arial"/>
        </w:rPr>
      </w:pPr>
      <w:r>
        <w:rPr>
          <w:rFonts w:ascii="Arial" w:hAnsi="Arial" w:cs="Arial"/>
          <w:b/>
        </w:rPr>
        <w:t xml:space="preserve">b) </w:t>
      </w:r>
      <w:r w:rsidR="00E368CA" w:rsidRPr="003E13AD">
        <w:rPr>
          <w:rFonts w:ascii="Arial" w:hAnsi="Arial" w:cs="Arial"/>
        </w:rPr>
        <w:t>A partir do 6° (sexto) até o limite do 10° (décimo) dia, multa de 4% (quatro por cento), caracterizando-se a inexecução total da obrigação a partir do 11° (décimo primeiro) dia de atraso.</w:t>
      </w:r>
    </w:p>
    <w:p w14:paraId="1295759C" w14:textId="77777777" w:rsidR="00E368CA" w:rsidRPr="003E13AD" w:rsidRDefault="00E368CA" w:rsidP="00E368CA">
      <w:pPr>
        <w:ind w:left="708"/>
        <w:jc w:val="both"/>
        <w:rPr>
          <w:rFonts w:ascii="Arial" w:hAnsi="Arial" w:cs="Arial"/>
        </w:rPr>
      </w:pPr>
      <w:r w:rsidRPr="003E13AD">
        <w:rPr>
          <w:rFonts w:ascii="Arial" w:hAnsi="Arial" w:cs="Arial"/>
          <w:b/>
        </w:rPr>
        <w:lastRenderedPageBreak/>
        <w:t>18.1.2.</w:t>
      </w:r>
      <w:r w:rsidRPr="003E13AD">
        <w:rPr>
          <w:rFonts w:ascii="Arial" w:hAnsi="Arial" w:cs="Arial"/>
        </w:rPr>
        <w:t xml:space="preserve"> Quanto às obrigações de solução de quaisquer problemas com a execução do objeto:</w:t>
      </w:r>
    </w:p>
    <w:p w14:paraId="0ACD9FF1" w14:textId="77777777" w:rsidR="00B52D4D" w:rsidRDefault="00B52D4D" w:rsidP="00B52D4D">
      <w:pPr>
        <w:ind w:left="1068"/>
        <w:jc w:val="both"/>
        <w:rPr>
          <w:rFonts w:ascii="Arial" w:hAnsi="Arial" w:cs="Arial"/>
        </w:rPr>
      </w:pPr>
      <w:r>
        <w:rPr>
          <w:rFonts w:ascii="Arial" w:hAnsi="Arial" w:cs="Arial"/>
          <w:b/>
        </w:rPr>
        <w:t xml:space="preserve">a) </w:t>
      </w:r>
      <w:r w:rsidR="00E368CA" w:rsidRPr="00B52D4D">
        <w:rPr>
          <w:rFonts w:ascii="Arial" w:hAnsi="Arial" w:cs="Arial"/>
        </w:rPr>
        <w:t>Atraso até 02 (dois) dias, multa de 2% (dois por cento);</w:t>
      </w:r>
    </w:p>
    <w:p w14:paraId="0D7D91DB" w14:textId="77777777" w:rsidR="00E368CA" w:rsidRPr="003E13AD" w:rsidRDefault="00B52D4D" w:rsidP="00B52D4D">
      <w:pPr>
        <w:ind w:left="1068"/>
        <w:jc w:val="both"/>
        <w:rPr>
          <w:rFonts w:ascii="Arial" w:hAnsi="Arial" w:cs="Arial"/>
        </w:rPr>
      </w:pPr>
      <w:r>
        <w:rPr>
          <w:rFonts w:ascii="Arial" w:hAnsi="Arial" w:cs="Arial"/>
          <w:b/>
        </w:rPr>
        <w:t xml:space="preserve">b) </w:t>
      </w:r>
      <w:r w:rsidR="00E368CA" w:rsidRPr="003E13AD">
        <w:rPr>
          <w:rFonts w:ascii="Arial" w:hAnsi="Arial" w:cs="Arial"/>
        </w:rPr>
        <w:t>A partir do 3° (terceiro) até o limite do 5° (quinto) dia, multa de 4% (quatro por cento), caracterizando-se a inexecução total da obrigação a partir do 6° (sexto) dia de atraso.</w:t>
      </w:r>
    </w:p>
    <w:p w14:paraId="255145F8" w14:textId="77777777" w:rsidR="00E368CA" w:rsidRPr="003E13AD" w:rsidRDefault="00E368CA" w:rsidP="00E368CA">
      <w:pPr>
        <w:jc w:val="both"/>
        <w:rPr>
          <w:rFonts w:ascii="Arial" w:hAnsi="Arial" w:cs="Arial"/>
        </w:rPr>
      </w:pPr>
      <w:r w:rsidRPr="003E13AD">
        <w:rPr>
          <w:rFonts w:ascii="Arial" w:hAnsi="Arial" w:cs="Arial"/>
          <w:b/>
        </w:rPr>
        <w:t>18.2.</w:t>
      </w:r>
      <w:r w:rsidRPr="003E13AD">
        <w:rPr>
          <w:rFonts w:ascii="Arial" w:hAnsi="Arial" w:cs="Arial"/>
        </w:rPr>
        <w:t xml:space="preserve"> Sem prejuízo das sanções cominadas no Art. 87, I, III e IV, da Lei 8.666/93, pela inexecução total ou parcial do objeto, a Administração poderá garantida a prévia e ampla defesa, aplicar à licitante vencedora multa de até 10% (dez por cento) sobre o valor total da Proposta vencedora;</w:t>
      </w:r>
    </w:p>
    <w:p w14:paraId="39F5F28B" w14:textId="77777777" w:rsidR="00E368CA" w:rsidRPr="003E13AD" w:rsidRDefault="00E368CA" w:rsidP="00E368CA">
      <w:pPr>
        <w:jc w:val="both"/>
        <w:rPr>
          <w:rFonts w:ascii="Arial" w:hAnsi="Arial" w:cs="Arial"/>
        </w:rPr>
      </w:pPr>
      <w:r w:rsidRPr="003E13AD">
        <w:rPr>
          <w:rFonts w:ascii="Arial" w:hAnsi="Arial" w:cs="Arial"/>
          <w:b/>
        </w:rPr>
        <w:t>18.3.</w:t>
      </w:r>
      <w:r w:rsidRPr="003E13AD">
        <w:rPr>
          <w:rFonts w:ascii="Arial" w:hAnsi="Arial" w:cs="Arial"/>
        </w:rPr>
        <w:t xml:space="preserve"> Se a Licitante vencedora </w:t>
      </w:r>
      <w:r w:rsidR="00B52D4D" w:rsidRPr="003E13AD">
        <w:rPr>
          <w:rFonts w:ascii="Arial" w:hAnsi="Arial" w:cs="Arial"/>
        </w:rPr>
        <w:t>se recusar</w:t>
      </w:r>
      <w:r w:rsidRPr="003E13AD">
        <w:rPr>
          <w:rFonts w:ascii="Arial" w:hAnsi="Arial" w:cs="Arial"/>
        </w:rPr>
        <w:t xml:space="preserve"> a assinar a Ata de Registro de Preços injustificadamente, garantida prévia e ampla defesa, além da multa pecuniária, poderá, ainda, sofrer às seguintes penalidades:</w:t>
      </w:r>
    </w:p>
    <w:p w14:paraId="2B6681DC" w14:textId="77777777" w:rsidR="00E368CA" w:rsidRPr="003E13AD" w:rsidRDefault="00E368CA" w:rsidP="00E368CA">
      <w:pPr>
        <w:ind w:left="708"/>
        <w:jc w:val="both"/>
        <w:rPr>
          <w:rFonts w:ascii="Arial" w:hAnsi="Arial" w:cs="Arial"/>
        </w:rPr>
      </w:pPr>
      <w:r w:rsidRPr="003E13AD">
        <w:rPr>
          <w:rFonts w:ascii="Arial" w:hAnsi="Arial" w:cs="Arial"/>
          <w:b/>
        </w:rPr>
        <w:t>18.3.1.</w:t>
      </w:r>
      <w:r w:rsidRPr="003E13AD">
        <w:rPr>
          <w:rFonts w:ascii="Arial" w:hAnsi="Arial" w:cs="Arial"/>
        </w:rPr>
        <w:t xml:space="preserve"> Suspensão temporária de participar de licitações e impedimento de contratar com o Município de Guarantã do Norte - Prefeitura Municipal, por prazo de até 02 (dois) anos;</w:t>
      </w:r>
    </w:p>
    <w:p w14:paraId="169093B7" w14:textId="77777777" w:rsidR="00E368CA" w:rsidRPr="003E13AD" w:rsidRDefault="00E368CA" w:rsidP="00E368CA">
      <w:pPr>
        <w:ind w:left="708"/>
        <w:jc w:val="both"/>
        <w:rPr>
          <w:rFonts w:ascii="Arial" w:hAnsi="Arial" w:cs="Arial"/>
        </w:rPr>
      </w:pPr>
      <w:r w:rsidRPr="003E13AD">
        <w:rPr>
          <w:rFonts w:ascii="Arial" w:hAnsi="Arial" w:cs="Arial"/>
          <w:b/>
        </w:rPr>
        <w:t>18.3.2.</w:t>
      </w:r>
      <w:r w:rsidRPr="003E13AD">
        <w:rPr>
          <w:rFonts w:ascii="Arial" w:hAnsi="Arial" w:cs="Arial"/>
        </w:rPr>
        <w:t xml:space="preserve"> Declaração de inidoneidade para licitar ou contratar com a Administração Pública por até 05 (cinco) anos.</w:t>
      </w:r>
    </w:p>
    <w:p w14:paraId="437F8F33" w14:textId="77777777" w:rsidR="00E368CA" w:rsidRPr="003E13AD" w:rsidRDefault="00E368CA" w:rsidP="00E368CA">
      <w:pPr>
        <w:jc w:val="both"/>
        <w:rPr>
          <w:rFonts w:ascii="Arial" w:hAnsi="Arial" w:cs="Arial"/>
        </w:rPr>
      </w:pPr>
      <w:r w:rsidRPr="003E13AD">
        <w:rPr>
          <w:rFonts w:ascii="Arial" w:hAnsi="Arial" w:cs="Arial"/>
          <w:b/>
        </w:rPr>
        <w:t>18.4.</w:t>
      </w:r>
      <w:r w:rsidRPr="003E13AD">
        <w:rPr>
          <w:rFonts w:ascii="Arial" w:hAnsi="Arial" w:cs="Arial"/>
        </w:rPr>
        <w:t xml:space="preserve"> A Prestadora que deixar de entregar ou apresentar documentação falsa exigida para o certame, ensejar o retardamento da execução de seu objeto, não mantiver a proposta, falhar ou fraudar durante a execução do objeto, comportar-se de modo inidôneo ou cometer fraude fiscal, garantida prévia e ampla defesa, ficará suspensa de licitar com esta Prefeitura pelo prazo de até 02 (dois) anos ou ser declarada inidônea pelo prazo de 05 (cinco) anos, se for o caso, sem prejuízo da ação penal correspondente na forma da lei.</w:t>
      </w:r>
    </w:p>
    <w:p w14:paraId="0FA56874" w14:textId="77777777" w:rsidR="00E368CA" w:rsidRPr="003E13AD" w:rsidRDefault="00E368CA" w:rsidP="00E368CA">
      <w:pPr>
        <w:jc w:val="both"/>
        <w:rPr>
          <w:rFonts w:ascii="Arial" w:hAnsi="Arial" w:cs="Arial"/>
        </w:rPr>
      </w:pPr>
      <w:r w:rsidRPr="003E13AD">
        <w:rPr>
          <w:rFonts w:ascii="Arial" w:hAnsi="Arial" w:cs="Arial"/>
          <w:b/>
        </w:rPr>
        <w:t>18.5.</w:t>
      </w:r>
      <w:r w:rsidRPr="003E13AD">
        <w:rPr>
          <w:rFonts w:ascii="Arial" w:hAnsi="Arial" w:cs="Arial"/>
        </w:rPr>
        <w:t xml:space="preserve"> A multa, eventualmente imposta à Prestadora, será automaticamente descontada da fatura a que fizer jus, acrescida de juros moratórios de 1% (um por cento) ao mês. Caso a Prestadora não tenha nenhum valor a receber deste Município - Prefeitura, ser-lhe-á concedido o prazo de 05 (cinco) dias úteis, contados de sua intimação, para efetuar o pagamento da multa. Após esse prazo, não sendo efetuado o pagamento, seus dados serão encaminhados a Fazenda Municipal para que seja inscrita na dívida ativa, podendo, ainda a Administração proceder à cobrança judicial;</w:t>
      </w:r>
    </w:p>
    <w:p w14:paraId="57A4E435" w14:textId="77777777" w:rsidR="00E368CA" w:rsidRPr="003E13AD" w:rsidRDefault="00E368CA" w:rsidP="00E368CA">
      <w:pPr>
        <w:jc w:val="both"/>
        <w:rPr>
          <w:rFonts w:ascii="Arial" w:hAnsi="Arial" w:cs="Arial"/>
        </w:rPr>
      </w:pPr>
      <w:r w:rsidRPr="003E13AD">
        <w:rPr>
          <w:rFonts w:ascii="Arial" w:hAnsi="Arial" w:cs="Arial"/>
          <w:b/>
        </w:rPr>
        <w:t>18.6.</w:t>
      </w:r>
      <w:r w:rsidRPr="003E13AD">
        <w:rPr>
          <w:rFonts w:ascii="Arial" w:hAnsi="Arial" w:cs="Arial"/>
        </w:rPr>
        <w:t xml:space="preserve"> As multas previstas nesta seção não eximem a Prestadora da reparação dos eventuais danos, perdas ou prejuízos que seu ato punível venha causar à Administração;</w:t>
      </w:r>
    </w:p>
    <w:p w14:paraId="6BD3BCB0" w14:textId="77777777" w:rsidR="00E368CA" w:rsidRPr="003E13AD" w:rsidRDefault="00E368CA" w:rsidP="00E368CA">
      <w:pPr>
        <w:jc w:val="both"/>
        <w:rPr>
          <w:rFonts w:ascii="Arial" w:hAnsi="Arial" w:cs="Arial"/>
        </w:rPr>
      </w:pPr>
      <w:r w:rsidRPr="003E13AD">
        <w:rPr>
          <w:rFonts w:ascii="Arial" w:hAnsi="Arial" w:cs="Arial"/>
          <w:b/>
        </w:rPr>
        <w:t>18.7.</w:t>
      </w:r>
      <w:r w:rsidRPr="003E13AD">
        <w:rPr>
          <w:rFonts w:ascii="Arial" w:hAnsi="Arial" w:cs="Arial"/>
        </w:rPr>
        <w:t xml:space="preserve"> Do ato que aplicar penalidade caberá recurso, no prazo de 05 (cinco) dias úteis, a contar da ciência da intimação, podendo a Administração reconsiderar sua decisão ou nesse prazo encaminhá-la devidamente informada para a apreciação e decisão superior, dentro do mesmo prazo.</w:t>
      </w:r>
    </w:p>
    <w:p w14:paraId="34FA9A4F"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19. DAS DISPOSIÇÕES FINAIS</w:t>
      </w:r>
    </w:p>
    <w:p w14:paraId="0CFE919C"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19.1.</w:t>
      </w:r>
      <w:r w:rsidRPr="003E13AD">
        <w:rPr>
          <w:rFonts w:ascii="Arial" w:hAnsi="Arial" w:cs="Arial"/>
          <w:bCs/>
        </w:rPr>
        <w:t xml:space="preserve"> Todo instrumento de procuração deverá constar firma reconhecida do mandante, nos termos do Art. 654, § 2º, do Código Civil ou ser apresentada na forma de procuração pública;</w:t>
      </w:r>
    </w:p>
    <w:p w14:paraId="1D24B709"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lastRenderedPageBreak/>
        <w:t xml:space="preserve">19.2. </w:t>
      </w:r>
      <w:r w:rsidRPr="003E13AD">
        <w:rPr>
          <w:rFonts w:ascii="Arial" w:hAnsi="Arial" w:cs="Arial"/>
          <w:bCs/>
        </w:rPr>
        <w:t>A Prestadora obriga-se a manter em compatibilidade com as obrigações por ele assumida, todas as condições de habilitação e qualificação exigidas na licitação e a cumprir fielmente as Cláusulas ora avençadas, e ainda com as normas previstas na Lei n. 8.666/93 e legislação complementar, durante a vigência desta Ata de Registro de Preços;</w:t>
      </w:r>
    </w:p>
    <w:p w14:paraId="248E91F0"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19.3. </w:t>
      </w:r>
      <w:r w:rsidRPr="003E13AD">
        <w:rPr>
          <w:rFonts w:ascii="Arial" w:hAnsi="Arial" w:cs="Arial"/>
          <w:bCs/>
        </w:rPr>
        <w:t xml:space="preserve">Os casos omissos serão resolvidos pelo </w:t>
      </w:r>
      <w:r w:rsidRPr="003E13AD">
        <w:rPr>
          <w:rFonts w:ascii="Arial" w:hAnsi="Arial" w:cs="Arial"/>
          <w:b/>
        </w:rPr>
        <w:t>Órgão Gerenciador</w:t>
      </w:r>
      <w:r w:rsidRPr="003E13AD">
        <w:rPr>
          <w:rFonts w:ascii="Arial" w:hAnsi="Arial" w:cs="Arial"/>
          <w:bCs/>
        </w:rPr>
        <w:t>.</w:t>
      </w:r>
    </w:p>
    <w:p w14:paraId="0C816A79" w14:textId="77777777" w:rsidR="00E368CA" w:rsidRPr="003E13AD" w:rsidRDefault="00E368CA" w:rsidP="00E368CA">
      <w:pPr>
        <w:shd w:val="clear" w:color="auto" w:fill="C2D69B" w:themeFill="accent3" w:themeFillTint="99"/>
        <w:jc w:val="center"/>
        <w:rPr>
          <w:rFonts w:ascii="Arial" w:hAnsi="Arial" w:cs="Arial"/>
          <w:b/>
        </w:rPr>
      </w:pPr>
      <w:r w:rsidRPr="003E13AD">
        <w:rPr>
          <w:rFonts w:ascii="Arial" w:hAnsi="Arial" w:cs="Arial"/>
          <w:b/>
        </w:rPr>
        <w:t>20. DO FORO</w:t>
      </w:r>
    </w:p>
    <w:p w14:paraId="5BDE65F8"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
          <w:bCs/>
        </w:rPr>
        <w:t xml:space="preserve">20.1. </w:t>
      </w:r>
      <w:r w:rsidRPr="003E13AD">
        <w:rPr>
          <w:rFonts w:ascii="Arial" w:hAnsi="Arial" w:cs="Arial"/>
          <w:spacing w:val="1"/>
        </w:rPr>
        <w:t>F</w:t>
      </w:r>
      <w:r w:rsidRPr="003E13AD">
        <w:rPr>
          <w:rFonts w:ascii="Arial" w:hAnsi="Arial" w:cs="Arial"/>
          <w:spacing w:val="3"/>
        </w:rPr>
        <w:t>i</w:t>
      </w:r>
      <w:r w:rsidRPr="003E13AD">
        <w:rPr>
          <w:rFonts w:ascii="Arial" w:hAnsi="Arial" w:cs="Arial"/>
          <w:spacing w:val="-1"/>
        </w:rPr>
        <w:t>c</w:t>
      </w:r>
      <w:r w:rsidRPr="003E13AD">
        <w:rPr>
          <w:rFonts w:ascii="Arial" w:hAnsi="Arial" w:cs="Arial"/>
        </w:rPr>
        <w:t xml:space="preserve">a </w:t>
      </w:r>
      <w:r w:rsidRPr="003E13AD">
        <w:rPr>
          <w:rFonts w:ascii="Arial" w:hAnsi="Arial" w:cs="Arial"/>
          <w:spacing w:val="-1"/>
        </w:rPr>
        <w:t>e</w:t>
      </w:r>
      <w:r w:rsidRPr="003E13AD">
        <w:rPr>
          <w:rFonts w:ascii="Arial" w:hAnsi="Arial" w:cs="Arial"/>
          <w:spacing w:val="3"/>
        </w:rPr>
        <w:t>l</w:t>
      </w:r>
      <w:r w:rsidRPr="003E13AD">
        <w:rPr>
          <w:rFonts w:ascii="Arial" w:hAnsi="Arial" w:cs="Arial"/>
          <w:spacing w:val="-1"/>
        </w:rPr>
        <w:t>e</w:t>
      </w:r>
      <w:r w:rsidRPr="003E13AD">
        <w:rPr>
          <w:rFonts w:ascii="Arial" w:hAnsi="Arial" w:cs="Arial"/>
          <w:spacing w:val="3"/>
        </w:rPr>
        <w:t>i</w:t>
      </w:r>
      <w:r w:rsidRPr="003E13AD">
        <w:rPr>
          <w:rFonts w:ascii="Arial" w:hAnsi="Arial" w:cs="Arial"/>
          <w:spacing w:val="1"/>
        </w:rPr>
        <w:t>t</w:t>
      </w:r>
      <w:r w:rsidRPr="003E13AD">
        <w:rPr>
          <w:rFonts w:ascii="Arial" w:hAnsi="Arial" w:cs="Arial"/>
        </w:rPr>
        <w:t xml:space="preserve">o o </w:t>
      </w:r>
      <w:r w:rsidRPr="003E13AD">
        <w:rPr>
          <w:rFonts w:ascii="Arial" w:hAnsi="Arial" w:cs="Arial"/>
          <w:spacing w:val="3"/>
        </w:rPr>
        <w:t>F</w:t>
      </w:r>
      <w:r w:rsidRPr="003E13AD">
        <w:rPr>
          <w:rFonts w:ascii="Arial" w:hAnsi="Arial" w:cs="Arial"/>
          <w:spacing w:val="-1"/>
        </w:rPr>
        <w:t>o</w:t>
      </w:r>
      <w:r w:rsidRPr="003E13AD">
        <w:rPr>
          <w:rFonts w:ascii="Arial" w:hAnsi="Arial" w:cs="Arial"/>
          <w:spacing w:val="1"/>
        </w:rPr>
        <w:t>r</w:t>
      </w:r>
      <w:r w:rsidRPr="003E13AD">
        <w:rPr>
          <w:rFonts w:ascii="Arial" w:hAnsi="Arial" w:cs="Arial"/>
        </w:rPr>
        <w:t xml:space="preserve">o </w:t>
      </w:r>
      <w:r w:rsidRPr="003E13AD">
        <w:rPr>
          <w:rFonts w:ascii="Arial" w:hAnsi="Arial" w:cs="Arial"/>
          <w:spacing w:val="1"/>
        </w:rPr>
        <w:t>d</w:t>
      </w:r>
      <w:r w:rsidRPr="003E13AD">
        <w:rPr>
          <w:rFonts w:ascii="Arial" w:hAnsi="Arial" w:cs="Arial"/>
        </w:rPr>
        <w:t>e Guarantã do Norte</w:t>
      </w:r>
      <w:r w:rsidRPr="003E13AD">
        <w:rPr>
          <w:rFonts w:ascii="Arial" w:hAnsi="Arial" w:cs="Arial"/>
          <w:spacing w:val="22"/>
        </w:rPr>
        <w:t>/</w:t>
      </w:r>
      <w:r w:rsidRPr="003E13AD">
        <w:rPr>
          <w:rFonts w:ascii="Arial" w:hAnsi="Arial" w:cs="Arial"/>
        </w:rPr>
        <w:t xml:space="preserve">MT </w:t>
      </w:r>
      <w:r w:rsidRPr="003E13AD">
        <w:rPr>
          <w:rFonts w:ascii="Arial" w:hAnsi="Arial" w:cs="Arial"/>
          <w:spacing w:val="1"/>
        </w:rPr>
        <w:t>pa</w:t>
      </w:r>
      <w:r w:rsidRPr="003E13AD">
        <w:rPr>
          <w:rFonts w:ascii="Arial" w:hAnsi="Arial" w:cs="Arial"/>
          <w:spacing w:val="-1"/>
        </w:rPr>
        <w:t>r</w:t>
      </w:r>
      <w:r w:rsidRPr="003E13AD">
        <w:rPr>
          <w:rFonts w:ascii="Arial" w:hAnsi="Arial" w:cs="Arial"/>
        </w:rPr>
        <w:t xml:space="preserve">a </w:t>
      </w:r>
      <w:r w:rsidRPr="003E13AD">
        <w:rPr>
          <w:rFonts w:ascii="Arial" w:hAnsi="Arial" w:cs="Arial"/>
          <w:spacing w:val="1"/>
        </w:rPr>
        <w:t>d</w:t>
      </w:r>
      <w:r w:rsidRPr="003E13AD">
        <w:rPr>
          <w:rFonts w:ascii="Arial" w:hAnsi="Arial" w:cs="Arial"/>
          <w:spacing w:val="3"/>
        </w:rPr>
        <w:t>i</w:t>
      </w:r>
      <w:r w:rsidRPr="003E13AD">
        <w:rPr>
          <w:rFonts w:ascii="Arial" w:hAnsi="Arial" w:cs="Arial"/>
          <w:spacing w:val="-1"/>
        </w:rPr>
        <w:t>r</w:t>
      </w:r>
      <w:r w:rsidRPr="003E13AD">
        <w:rPr>
          <w:rFonts w:ascii="Arial" w:hAnsi="Arial" w:cs="Arial"/>
          <w:spacing w:val="3"/>
        </w:rPr>
        <w:t>i</w:t>
      </w:r>
      <w:r w:rsidRPr="003E13AD">
        <w:rPr>
          <w:rFonts w:ascii="Arial" w:hAnsi="Arial" w:cs="Arial"/>
          <w:spacing w:val="1"/>
        </w:rPr>
        <w:t>m</w:t>
      </w:r>
      <w:r w:rsidRPr="003E13AD">
        <w:rPr>
          <w:rFonts w:ascii="Arial" w:hAnsi="Arial" w:cs="Arial"/>
          <w:spacing w:val="3"/>
        </w:rPr>
        <w:t>i</w:t>
      </w:r>
      <w:r w:rsidRPr="003E13AD">
        <w:rPr>
          <w:rFonts w:ascii="Arial" w:hAnsi="Arial" w:cs="Arial"/>
        </w:rPr>
        <w:t xml:space="preserve">r </w:t>
      </w:r>
      <w:r w:rsidRPr="003E13AD">
        <w:rPr>
          <w:rFonts w:ascii="Arial" w:hAnsi="Arial" w:cs="Arial"/>
          <w:spacing w:val="1"/>
        </w:rPr>
        <w:t>qua</w:t>
      </w:r>
      <w:r w:rsidRPr="003E13AD">
        <w:rPr>
          <w:rFonts w:ascii="Arial" w:hAnsi="Arial" w:cs="Arial"/>
          <w:spacing w:val="3"/>
        </w:rPr>
        <w:t>i</w:t>
      </w:r>
      <w:r w:rsidRPr="003E13AD">
        <w:rPr>
          <w:rFonts w:ascii="Arial" w:hAnsi="Arial" w:cs="Arial"/>
          <w:spacing w:val="-2"/>
        </w:rPr>
        <w:t>s</w:t>
      </w:r>
      <w:r w:rsidRPr="003E13AD">
        <w:rPr>
          <w:rFonts w:ascii="Arial" w:hAnsi="Arial" w:cs="Arial"/>
          <w:spacing w:val="1"/>
        </w:rPr>
        <w:t>qu</w:t>
      </w:r>
      <w:r w:rsidRPr="003E13AD">
        <w:rPr>
          <w:rFonts w:ascii="Arial" w:hAnsi="Arial" w:cs="Arial"/>
          <w:spacing w:val="-1"/>
        </w:rPr>
        <w:t>e</w:t>
      </w:r>
      <w:r w:rsidRPr="003E13AD">
        <w:rPr>
          <w:rFonts w:ascii="Arial" w:hAnsi="Arial" w:cs="Arial"/>
        </w:rPr>
        <w:t xml:space="preserve">r </w:t>
      </w:r>
      <w:r w:rsidRPr="003E13AD">
        <w:rPr>
          <w:rFonts w:ascii="Arial" w:hAnsi="Arial" w:cs="Arial"/>
          <w:spacing w:val="-1"/>
        </w:rPr>
        <w:t>co</w:t>
      </w:r>
      <w:r w:rsidRPr="003E13AD">
        <w:rPr>
          <w:rFonts w:ascii="Arial" w:hAnsi="Arial" w:cs="Arial"/>
          <w:spacing w:val="1"/>
        </w:rPr>
        <w:t>n</w:t>
      </w:r>
      <w:r w:rsidRPr="003E13AD">
        <w:rPr>
          <w:rFonts w:ascii="Arial" w:hAnsi="Arial" w:cs="Arial"/>
          <w:spacing w:val="3"/>
        </w:rPr>
        <w:t>t</w:t>
      </w:r>
      <w:r w:rsidRPr="003E13AD">
        <w:rPr>
          <w:rFonts w:ascii="Arial" w:hAnsi="Arial" w:cs="Arial"/>
          <w:spacing w:val="-1"/>
        </w:rPr>
        <w:t>r</w:t>
      </w:r>
      <w:r w:rsidRPr="003E13AD">
        <w:rPr>
          <w:rFonts w:ascii="Arial" w:hAnsi="Arial" w:cs="Arial"/>
          <w:spacing w:val="2"/>
        </w:rPr>
        <w:t>o</w:t>
      </w:r>
      <w:r w:rsidRPr="003E13AD">
        <w:rPr>
          <w:rFonts w:ascii="Arial" w:hAnsi="Arial" w:cs="Arial"/>
        </w:rPr>
        <w:t>v</w:t>
      </w:r>
      <w:r w:rsidRPr="003E13AD">
        <w:rPr>
          <w:rFonts w:ascii="Arial" w:hAnsi="Arial" w:cs="Arial"/>
          <w:spacing w:val="1"/>
        </w:rPr>
        <w:t>é</w:t>
      </w:r>
      <w:r w:rsidRPr="003E13AD">
        <w:rPr>
          <w:rFonts w:ascii="Arial" w:hAnsi="Arial" w:cs="Arial"/>
          <w:spacing w:val="-1"/>
        </w:rPr>
        <w:t>rs</w:t>
      </w:r>
      <w:r w:rsidRPr="003E13AD">
        <w:rPr>
          <w:rFonts w:ascii="Arial" w:hAnsi="Arial" w:cs="Arial"/>
          <w:spacing w:val="3"/>
        </w:rPr>
        <w:t>i</w:t>
      </w:r>
      <w:r w:rsidRPr="003E13AD">
        <w:rPr>
          <w:rFonts w:ascii="Arial" w:hAnsi="Arial" w:cs="Arial"/>
          <w:spacing w:val="1"/>
        </w:rPr>
        <w:t>a</w:t>
      </w:r>
      <w:r w:rsidRPr="003E13AD">
        <w:rPr>
          <w:rFonts w:ascii="Arial" w:hAnsi="Arial" w:cs="Arial"/>
        </w:rPr>
        <w:t xml:space="preserve">s </w:t>
      </w:r>
      <w:r w:rsidRPr="003E13AD">
        <w:rPr>
          <w:rFonts w:ascii="Arial" w:hAnsi="Arial" w:cs="Arial"/>
          <w:spacing w:val="1"/>
        </w:rPr>
        <w:t>ad</w:t>
      </w:r>
      <w:r w:rsidRPr="003E13AD">
        <w:rPr>
          <w:rFonts w:ascii="Arial" w:hAnsi="Arial" w:cs="Arial"/>
        </w:rPr>
        <w:t>v</w:t>
      </w:r>
      <w:r w:rsidRPr="003E13AD">
        <w:rPr>
          <w:rFonts w:ascii="Arial" w:hAnsi="Arial" w:cs="Arial"/>
          <w:spacing w:val="3"/>
        </w:rPr>
        <w:t>i</w:t>
      </w:r>
      <w:r w:rsidRPr="003E13AD">
        <w:rPr>
          <w:rFonts w:ascii="Arial" w:hAnsi="Arial" w:cs="Arial"/>
          <w:spacing w:val="1"/>
        </w:rPr>
        <w:t>nda</w:t>
      </w:r>
      <w:r w:rsidRPr="003E13AD">
        <w:rPr>
          <w:rFonts w:ascii="Arial" w:hAnsi="Arial" w:cs="Arial"/>
        </w:rPr>
        <w:t xml:space="preserve">s </w:t>
      </w:r>
      <w:r w:rsidRPr="003E13AD">
        <w:rPr>
          <w:rFonts w:ascii="Arial" w:hAnsi="Arial" w:cs="Arial"/>
          <w:spacing w:val="1"/>
        </w:rPr>
        <w:t>d</w:t>
      </w:r>
      <w:r w:rsidRPr="003E13AD">
        <w:rPr>
          <w:rFonts w:ascii="Arial" w:hAnsi="Arial" w:cs="Arial"/>
        </w:rPr>
        <w:t xml:space="preserve">a </w:t>
      </w:r>
      <w:r w:rsidRPr="003E13AD">
        <w:rPr>
          <w:rFonts w:ascii="Arial" w:hAnsi="Arial" w:cs="Arial"/>
          <w:spacing w:val="-1"/>
          <w:position w:val="-1"/>
        </w:rPr>
        <w:t>e</w:t>
      </w:r>
      <w:r w:rsidRPr="003E13AD">
        <w:rPr>
          <w:rFonts w:ascii="Arial" w:hAnsi="Arial" w:cs="Arial"/>
          <w:spacing w:val="2"/>
          <w:position w:val="-1"/>
        </w:rPr>
        <w:t>x</w:t>
      </w:r>
      <w:r w:rsidRPr="003E13AD">
        <w:rPr>
          <w:rFonts w:ascii="Arial" w:hAnsi="Arial" w:cs="Arial"/>
          <w:spacing w:val="-1"/>
          <w:position w:val="-1"/>
        </w:rPr>
        <w:t>ec</w:t>
      </w:r>
      <w:r w:rsidRPr="003E13AD">
        <w:rPr>
          <w:rFonts w:ascii="Arial" w:hAnsi="Arial" w:cs="Arial"/>
          <w:spacing w:val="1"/>
          <w:position w:val="-1"/>
        </w:rPr>
        <w:t>u</w:t>
      </w:r>
      <w:r w:rsidRPr="003E13AD">
        <w:rPr>
          <w:rFonts w:ascii="Arial" w:hAnsi="Arial" w:cs="Arial"/>
          <w:spacing w:val="-1"/>
          <w:position w:val="-1"/>
        </w:rPr>
        <w:t>ç</w:t>
      </w:r>
      <w:r w:rsidRPr="003E13AD">
        <w:rPr>
          <w:rFonts w:ascii="Arial" w:hAnsi="Arial" w:cs="Arial"/>
          <w:spacing w:val="3"/>
          <w:position w:val="-1"/>
        </w:rPr>
        <w:t>ã</w:t>
      </w:r>
      <w:r w:rsidRPr="003E13AD">
        <w:rPr>
          <w:rFonts w:ascii="Arial" w:hAnsi="Arial" w:cs="Arial"/>
          <w:position w:val="-1"/>
        </w:rPr>
        <w:t xml:space="preserve">o </w:t>
      </w:r>
      <w:r w:rsidRPr="003E13AD">
        <w:rPr>
          <w:rFonts w:ascii="Arial" w:hAnsi="Arial" w:cs="Arial"/>
          <w:spacing w:val="3"/>
          <w:position w:val="-1"/>
        </w:rPr>
        <w:t>d</w:t>
      </w:r>
      <w:r w:rsidRPr="003E13AD">
        <w:rPr>
          <w:rFonts w:ascii="Arial" w:hAnsi="Arial" w:cs="Arial"/>
          <w:spacing w:val="-1"/>
          <w:position w:val="-1"/>
        </w:rPr>
        <w:t>es</w:t>
      </w:r>
      <w:r w:rsidRPr="003E13AD">
        <w:rPr>
          <w:rFonts w:ascii="Arial" w:hAnsi="Arial" w:cs="Arial"/>
          <w:spacing w:val="1"/>
          <w:position w:val="-1"/>
        </w:rPr>
        <w:t>t</w:t>
      </w:r>
      <w:r w:rsidRPr="003E13AD">
        <w:rPr>
          <w:rFonts w:ascii="Arial" w:hAnsi="Arial" w:cs="Arial"/>
          <w:position w:val="-1"/>
        </w:rPr>
        <w:t>a</w:t>
      </w:r>
      <w:r w:rsidRPr="003E13AD">
        <w:rPr>
          <w:rFonts w:ascii="Arial" w:hAnsi="Arial" w:cs="Arial"/>
          <w:spacing w:val="1"/>
          <w:position w:val="-1"/>
        </w:rPr>
        <w:t xml:space="preserve"> At</w:t>
      </w:r>
      <w:r w:rsidRPr="003E13AD">
        <w:rPr>
          <w:rFonts w:ascii="Arial" w:hAnsi="Arial" w:cs="Arial"/>
          <w:position w:val="-1"/>
        </w:rPr>
        <w:t xml:space="preserve">a </w:t>
      </w:r>
      <w:r w:rsidRPr="003E13AD">
        <w:rPr>
          <w:rFonts w:ascii="Arial" w:hAnsi="Arial" w:cs="Arial"/>
          <w:spacing w:val="1"/>
          <w:position w:val="-1"/>
        </w:rPr>
        <w:t>d</w:t>
      </w:r>
      <w:r w:rsidRPr="003E13AD">
        <w:rPr>
          <w:rFonts w:ascii="Arial" w:hAnsi="Arial" w:cs="Arial"/>
          <w:position w:val="-1"/>
        </w:rPr>
        <w:t xml:space="preserve">e </w:t>
      </w:r>
      <w:r w:rsidRPr="003E13AD">
        <w:rPr>
          <w:rFonts w:ascii="Arial" w:hAnsi="Arial" w:cs="Arial"/>
          <w:spacing w:val="1"/>
          <w:position w:val="-1"/>
        </w:rPr>
        <w:t>R</w:t>
      </w:r>
      <w:r w:rsidRPr="003E13AD">
        <w:rPr>
          <w:rFonts w:ascii="Arial" w:hAnsi="Arial" w:cs="Arial"/>
          <w:spacing w:val="-1"/>
          <w:position w:val="-1"/>
        </w:rPr>
        <w:t>e</w:t>
      </w:r>
      <w:r w:rsidRPr="003E13AD">
        <w:rPr>
          <w:rFonts w:ascii="Arial" w:hAnsi="Arial" w:cs="Arial"/>
          <w:spacing w:val="1"/>
          <w:position w:val="-1"/>
        </w:rPr>
        <w:t>g</w:t>
      </w:r>
      <w:r w:rsidRPr="003E13AD">
        <w:rPr>
          <w:rFonts w:ascii="Arial" w:hAnsi="Arial" w:cs="Arial"/>
          <w:spacing w:val="3"/>
          <w:position w:val="-1"/>
        </w:rPr>
        <w:t>i</w:t>
      </w:r>
      <w:r w:rsidRPr="003E13AD">
        <w:rPr>
          <w:rFonts w:ascii="Arial" w:hAnsi="Arial" w:cs="Arial"/>
          <w:spacing w:val="-1"/>
          <w:position w:val="-1"/>
        </w:rPr>
        <w:t>s</w:t>
      </w:r>
      <w:r w:rsidRPr="003E13AD">
        <w:rPr>
          <w:rFonts w:ascii="Arial" w:hAnsi="Arial" w:cs="Arial"/>
          <w:spacing w:val="1"/>
          <w:position w:val="-1"/>
        </w:rPr>
        <w:t>t</w:t>
      </w:r>
      <w:r w:rsidRPr="003E13AD">
        <w:rPr>
          <w:rFonts w:ascii="Arial" w:hAnsi="Arial" w:cs="Arial"/>
          <w:spacing w:val="-1"/>
          <w:position w:val="-1"/>
        </w:rPr>
        <w:t>r</w:t>
      </w:r>
      <w:r w:rsidRPr="003E13AD">
        <w:rPr>
          <w:rFonts w:ascii="Arial" w:hAnsi="Arial" w:cs="Arial"/>
          <w:position w:val="-1"/>
        </w:rPr>
        <w:t xml:space="preserve">o </w:t>
      </w:r>
      <w:r w:rsidRPr="003E13AD">
        <w:rPr>
          <w:rFonts w:ascii="Arial" w:hAnsi="Arial" w:cs="Arial"/>
          <w:spacing w:val="3"/>
          <w:position w:val="-1"/>
        </w:rPr>
        <w:t>d</w:t>
      </w:r>
      <w:r w:rsidRPr="003E13AD">
        <w:rPr>
          <w:rFonts w:ascii="Arial" w:hAnsi="Arial" w:cs="Arial"/>
          <w:position w:val="-1"/>
        </w:rPr>
        <w:t xml:space="preserve">e </w:t>
      </w:r>
      <w:r w:rsidRPr="003E13AD">
        <w:rPr>
          <w:rFonts w:ascii="Arial" w:hAnsi="Arial" w:cs="Arial"/>
          <w:spacing w:val="2"/>
          <w:position w:val="-1"/>
        </w:rPr>
        <w:t>P</w:t>
      </w:r>
      <w:r w:rsidRPr="003E13AD">
        <w:rPr>
          <w:rFonts w:ascii="Arial" w:hAnsi="Arial" w:cs="Arial"/>
          <w:spacing w:val="1"/>
          <w:position w:val="-1"/>
        </w:rPr>
        <w:t>r</w:t>
      </w:r>
      <w:r w:rsidRPr="003E13AD">
        <w:rPr>
          <w:rFonts w:ascii="Arial" w:hAnsi="Arial" w:cs="Arial"/>
          <w:spacing w:val="-1"/>
          <w:position w:val="-1"/>
        </w:rPr>
        <w:t>e</w:t>
      </w:r>
      <w:r w:rsidRPr="003E13AD">
        <w:rPr>
          <w:rFonts w:ascii="Arial" w:hAnsi="Arial" w:cs="Arial"/>
          <w:spacing w:val="2"/>
          <w:position w:val="-1"/>
        </w:rPr>
        <w:t>ç</w:t>
      </w:r>
      <w:r w:rsidRPr="003E13AD">
        <w:rPr>
          <w:rFonts w:ascii="Arial" w:hAnsi="Arial" w:cs="Arial"/>
          <w:spacing w:val="-1"/>
          <w:position w:val="-1"/>
        </w:rPr>
        <w:t>os</w:t>
      </w:r>
      <w:r w:rsidRPr="003E13AD">
        <w:rPr>
          <w:rFonts w:ascii="Arial" w:hAnsi="Arial" w:cs="Arial"/>
          <w:position w:val="-1"/>
        </w:rPr>
        <w:t>;</w:t>
      </w:r>
    </w:p>
    <w:p w14:paraId="7DFAB5E7" w14:textId="77777777" w:rsidR="00E368CA" w:rsidRPr="003E13AD" w:rsidRDefault="00E368CA" w:rsidP="00E368CA">
      <w:pPr>
        <w:widowControl w:val="0"/>
        <w:autoSpaceDE w:val="0"/>
        <w:autoSpaceDN w:val="0"/>
        <w:adjustRightInd w:val="0"/>
        <w:jc w:val="both"/>
        <w:rPr>
          <w:rFonts w:ascii="Arial" w:hAnsi="Arial" w:cs="Arial"/>
        </w:rPr>
      </w:pPr>
      <w:r w:rsidRPr="003E13AD">
        <w:rPr>
          <w:rFonts w:ascii="Arial" w:hAnsi="Arial" w:cs="Arial"/>
          <w:b/>
          <w:bCs/>
        </w:rPr>
        <w:t xml:space="preserve">20.2. </w:t>
      </w:r>
      <w:r w:rsidRPr="003E13AD">
        <w:rPr>
          <w:rFonts w:ascii="Arial" w:hAnsi="Arial" w:cs="Arial"/>
        </w:rPr>
        <w:t xml:space="preserve">E </w:t>
      </w:r>
      <w:r w:rsidRPr="003E13AD">
        <w:rPr>
          <w:rFonts w:ascii="Arial" w:hAnsi="Arial" w:cs="Arial"/>
          <w:spacing w:val="3"/>
        </w:rPr>
        <w:t>p</w:t>
      </w:r>
      <w:r w:rsidRPr="003E13AD">
        <w:rPr>
          <w:rFonts w:ascii="Arial" w:hAnsi="Arial" w:cs="Arial"/>
          <w:spacing w:val="-1"/>
        </w:rPr>
        <w:t>o</w:t>
      </w:r>
      <w:r w:rsidRPr="003E13AD">
        <w:rPr>
          <w:rFonts w:ascii="Arial" w:hAnsi="Arial" w:cs="Arial"/>
        </w:rPr>
        <w:t xml:space="preserve">r </w:t>
      </w:r>
      <w:r w:rsidRPr="003E13AD">
        <w:rPr>
          <w:rFonts w:ascii="Arial" w:hAnsi="Arial" w:cs="Arial"/>
          <w:spacing w:val="1"/>
        </w:rPr>
        <w:t>e</w:t>
      </w:r>
      <w:r w:rsidRPr="003E13AD">
        <w:rPr>
          <w:rFonts w:ascii="Arial" w:hAnsi="Arial" w:cs="Arial"/>
          <w:spacing w:val="-1"/>
        </w:rPr>
        <w:t>s</w:t>
      </w:r>
      <w:r w:rsidRPr="003E13AD">
        <w:rPr>
          <w:rFonts w:ascii="Arial" w:hAnsi="Arial" w:cs="Arial"/>
          <w:spacing w:val="1"/>
        </w:rPr>
        <w:t>tar</w:t>
      </w:r>
      <w:r w:rsidRPr="003E13AD">
        <w:rPr>
          <w:rFonts w:ascii="Arial" w:hAnsi="Arial" w:cs="Arial"/>
          <w:spacing w:val="-1"/>
        </w:rPr>
        <w:t>e</w:t>
      </w:r>
      <w:r w:rsidRPr="003E13AD">
        <w:rPr>
          <w:rFonts w:ascii="Arial" w:hAnsi="Arial" w:cs="Arial"/>
        </w:rPr>
        <w:t xml:space="preserve">m </w:t>
      </w:r>
      <w:r w:rsidRPr="003E13AD">
        <w:rPr>
          <w:rFonts w:ascii="Arial" w:hAnsi="Arial" w:cs="Arial"/>
          <w:spacing w:val="3"/>
        </w:rPr>
        <w:t>d</w:t>
      </w:r>
      <w:r w:rsidRPr="003E13AD">
        <w:rPr>
          <w:rFonts w:ascii="Arial" w:hAnsi="Arial" w:cs="Arial"/>
        </w:rPr>
        <w:t xml:space="preserve">e </w:t>
      </w:r>
      <w:r w:rsidRPr="003E13AD">
        <w:rPr>
          <w:rFonts w:ascii="Arial" w:hAnsi="Arial" w:cs="Arial"/>
          <w:spacing w:val="1"/>
        </w:rPr>
        <w:t>a</w:t>
      </w:r>
      <w:r w:rsidRPr="003E13AD">
        <w:rPr>
          <w:rFonts w:ascii="Arial" w:hAnsi="Arial" w:cs="Arial"/>
          <w:spacing w:val="-1"/>
        </w:rPr>
        <w:t>c</w:t>
      </w:r>
      <w:r w:rsidRPr="003E13AD">
        <w:rPr>
          <w:rFonts w:ascii="Arial" w:hAnsi="Arial" w:cs="Arial"/>
          <w:spacing w:val="2"/>
        </w:rPr>
        <w:t>o</w:t>
      </w:r>
      <w:r w:rsidRPr="003E13AD">
        <w:rPr>
          <w:rFonts w:ascii="Arial" w:hAnsi="Arial" w:cs="Arial"/>
          <w:spacing w:val="-1"/>
        </w:rPr>
        <w:t>r</w:t>
      </w:r>
      <w:r w:rsidRPr="003E13AD">
        <w:rPr>
          <w:rFonts w:ascii="Arial" w:hAnsi="Arial" w:cs="Arial"/>
          <w:spacing w:val="3"/>
        </w:rPr>
        <w:t>d</w:t>
      </w:r>
      <w:r w:rsidRPr="003E13AD">
        <w:rPr>
          <w:rFonts w:ascii="Arial" w:hAnsi="Arial" w:cs="Arial"/>
          <w:spacing w:val="-1"/>
        </w:rPr>
        <w:t>o</w:t>
      </w:r>
      <w:r w:rsidRPr="003E13AD">
        <w:rPr>
          <w:rFonts w:ascii="Arial" w:hAnsi="Arial" w:cs="Arial"/>
        </w:rPr>
        <w:t xml:space="preserve">, </w:t>
      </w:r>
      <w:r w:rsidRPr="003E13AD">
        <w:rPr>
          <w:rFonts w:ascii="Arial" w:hAnsi="Arial" w:cs="Arial"/>
          <w:spacing w:val="3"/>
        </w:rPr>
        <w:t>d</w:t>
      </w:r>
      <w:r w:rsidRPr="003E13AD">
        <w:rPr>
          <w:rFonts w:ascii="Arial" w:hAnsi="Arial" w:cs="Arial"/>
          <w:spacing w:val="-1"/>
        </w:rPr>
        <w:t>e</w:t>
      </w:r>
      <w:r w:rsidRPr="003E13AD">
        <w:rPr>
          <w:rFonts w:ascii="Arial" w:hAnsi="Arial" w:cs="Arial"/>
          <w:spacing w:val="1"/>
        </w:rPr>
        <w:t>p</w:t>
      </w:r>
      <w:r w:rsidRPr="003E13AD">
        <w:rPr>
          <w:rFonts w:ascii="Arial" w:hAnsi="Arial" w:cs="Arial"/>
          <w:spacing w:val="-1"/>
        </w:rPr>
        <w:t>o</w:t>
      </w:r>
      <w:r w:rsidRPr="003E13AD">
        <w:rPr>
          <w:rFonts w:ascii="Arial" w:hAnsi="Arial" w:cs="Arial"/>
          <w:spacing w:val="3"/>
        </w:rPr>
        <w:t>i</w:t>
      </w:r>
      <w:r w:rsidRPr="003E13AD">
        <w:rPr>
          <w:rFonts w:ascii="Arial" w:hAnsi="Arial" w:cs="Arial"/>
        </w:rPr>
        <w:t xml:space="preserve">s </w:t>
      </w:r>
      <w:r w:rsidRPr="003E13AD">
        <w:rPr>
          <w:rFonts w:ascii="Arial" w:hAnsi="Arial" w:cs="Arial"/>
          <w:spacing w:val="3"/>
        </w:rPr>
        <w:t>d</w:t>
      </w:r>
      <w:r w:rsidRPr="003E13AD">
        <w:rPr>
          <w:rFonts w:ascii="Arial" w:hAnsi="Arial" w:cs="Arial"/>
        </w:rPr>
        <w:t xml:space="preserve">e </w:t>
      </w:r>
      <w:r w:rsidRPr="003E13AD">
        <w:rPr>
          <w:rFonts w:ascii="Arial" w:hAnsi="Arial" w:cs="Arial"/>
          <w:spacing w:val="3"/>
        </w:rPr>
        <w:t>l</w:t>
      </w:r>
      <w:r w:rsidRPr="003E13AD">
        <w:rPr>
          <w:rFonts w:ascii="Arial" w:hAnsi="Arial" w:cs="Arial"/>
        </w:rPr>
        <w:t>i</w:t>
      </w:r>
      <w:r w:rsidRPr="003E13AD">
        <w:rPr>
          <w:rFonts w:ascii="Arial" w:hAnsi="Arial" w:cs="Arial"/>
          <w:spacing w:val="1"/>
        </w:rPr>
        <w:t>d</w:t>
      </w:r>
      <w:r w:rsidRPr="003E13AD">
        <w:rPr>
          <w:rFonts w:ascii="Arial" w:hAnsi="Arial" w:cs="Arial"/>
          <w:spacing w:val="-1"/>
        </w:rPr>
        <w:t>o</w:t>
      </w:r>
      <w:r w:rsidRPr="003E13AD">
        <w:rPr>
          <w:rFonts w:ascii="Arial" w:hAnsi="Arial" w:cs="Arial"/>
        </w:rPr>
        <w:t xml:space="preserve">s e </w:t>
      </w:r>
      <w:r w:rsidRPr="003E13AD">
        <w:rPr>
          <w:rFonts w:ascii="Arial" w:hAnsi="Arial" w:cs="Arial"/>
          <w:spacing w:val="3"/>
        </w:rPr>
        <w:t>achado conforme</w:t>
      </w:r>
      <w:r w:rsidRPr="003E13AD">
        <w:rPr>
          <w:rFonts w:ascii="Arial" w:hAnsi="Arial" w:cs="Arial"/>
        </w:rPr>
        <w:t xml:space="preserve">, </w:t>
      </w:r>
      <w:r w:rsidRPr="003E13AD">
        <w:rPr>
          <w:rFonts w:ascii="Arial" w:hAnsi="Arial" w:cs="Arial"/>
          <w:spacing w:val="1"/>
        </w:rPr>
        <w:t>a</w:t>
      </w:r>
      <w:r w:rsidRPr="003E13AD">
        <w:rPr>
          <w:rFonts w:ascii="Arial" w:hAnsi="Arial" w:cs="Arial"/>
        </w:rPr>
        <w:t>s</w:t>
      </w:r>
      <w:r w:rsidRPr="003E13AD">
        <w:rPr>
          <w:rFonts w:ascii="Arial" w:hAnsi="Arial" w:cs="Arial"/>
          <w:spacing w:val="1"/>
        </w:rPr>
        <w:t xml:space="preserve"> p</w:t>
      </w:r>
      <w:r w:rsidRPr="003E13AD">
        <w:rPr>
          <w:rFonts w:ascii="Arial" w:hAnsi="Arial" w:cs="Arial"/>
          <w:spacing w:val="3"/>
        </w:rPr>
        <w:t>a</w:t>
      </w:r>
      <w:r w:rsidRPr="003E13AD">
        <w:rPr>
          <w:rFonts w:ascii="Arial" w:hAnsi="Arial" w:cs="Arial"/>
          <w:spacing w:val="-1"/>
        </w:rPr>
        <w:t>r</w:t>
      </w:r>
      <w:r w:rsidRPr="003E13AD">
        <w:rPr>
          <w:rFonts w:ascii="Arial" w:hAnsi="Arial" w:cs="Arial"/>
          <w:spacing w:val="3"/>
        </w:rPr>
        <w:t>t</w:t>
      </w:r>
      <w:r w:rsidRPr="003E13AD">
        <w:rPr>
          <w:rFonts w:ascii="Arial" w:hAnsi="Arial" w:cs="Arial"/>
          <w:spacing w:val="-1"/>
        </w:rPr>
        <w:t>e</w:t>
      </w:r>
      <w:r w:rsidRPr="003E13AD">
        <w:rPr>
          <w:rFonts w:ascii="Arial" w:hAnsi="Arial" w:cs="Arial"/>
        </w:rPr>
        <w:t>s f</w:t>
      </w:r>
      <w:r w:rsidRPr="003E13AD">
        <w:rPr>
          <w:rFonts w:ascii="Arial" w:hAnsi="Arial" w:cs="Arial"/>
          <w:spacing w:val="3"/>
        </w:rPr>
        <w:t>i</w:t>
      </w:r>
      <w:r w:rsidRPr="003E13AD">
        <w:rPr>
          <w:rFonts w:ascii="Arial" w:hAnsi="Arial" w:cs="Arial"/>
          <w:spacing w:val="-1"/>
        </w:rPr>
        <w:t>r</w:t>
      </w:r>
      <w:r w:rsidRPr="003E13AD">
        <w:rPr>
          <w:rFonts w:ascii="Arial" w:hAnsi="Arial" w:cs="Arial"/>
          <w:spacing w:val="1"/>
        </w:rPr>
        <w:t>ma</w:t>
      </w:r>
      <w:r w:rsidRPr="003E13AD">
        <w:rPr>
          <w:rFonts w:ascii="Arial" w:hAnsi="Arial" w:cs="Arial"/>
        </w:rPr>
        <w:t xml:space="preserve">m a </w:t>
      </w:r>
      <w:r w:rsidRPr="003E13AD">
        <w:rPr>
          <w:rFonts w:ascii="Arial" w:hAnsi="Arial" w:cs="Arial"/>
          <w:spacing w:val="1"/>
        </w:rPr>
        <w:t>pr</w:t>
      </w:r>
      <w:r w:rsidRPr="003E13AD">
        <w:rPr>
          <w:rFonts w:ascii="Arial" w:hAnsi="Arial" w:cs="Arial"/>
          <w:spacing w:val="-1"/>
        </w:rPr>
        <w:t>e</w:t>
      </w:r>
      <w:r w:rsidRPr="003E13AD">
        <w:rPr>
          <w:rFonts w:ascii="Arial" w:hAnsi="Arial" w:cs="Arial"/>
          <w:spacing w:val="2"/>
        </w:rPr>
        <w:t>s</w:t>
      </w:r>
      <w:r w:rsidRPr="003E13AD">
        <w:rPr>
          <w:rFonts w:ascii="Arial" w:hAnsi="Arial" w:cs="Arial"/>
          <w:spacing w:val="-1"/>
        </w:rPr>
        <w:t>e</w:t>
      </w:r>
      <w:r w:rsidRPr="003E13AD">
        <w:rPr>
          <w:rFonts w:ascii="Arial" w:hAnsi="Arial" w:cs="Arial"/>
          <w:spacing w:val="1"/>
        </w:rPr>
        <w:t>nt</w:t>
      </w:r>
      <w:r w:rsidRPr="003E13AD">
        <w:rPr>
          <w:rFonts w:ascii="Arial" w:hAnsi="Arial" w:cs="Arial"/>
        </w:rPr>
        <w:t xml:space="preserve">e </w:t>
      </w:r>
      <w:r w:rsidRPr="003E13AD">
        <w:rPr>
          <w:rFonts w:ascii="Arial" w:hAnsi="Arial" w:cs="Arial"/>
          <w:spacing w:val="1"/>
        </w:rPr>
        <w:t>AR</w:t>
      </w:r>
      <w:r w:rsidRPr="003E13AD">
        <w:rPr>
          <w:rFonts w:ascii="Arial" w:hAnsi="Arial" w:cs="Arial"/>
        </w:rPr>
        <w:t xml:space="preserve">P </w:t>
      </w:r>
      <w:r w:rsidRPr="003E13AD">
        <w:rPr>
          <w:rFonts w:ascii="Arial" w:hAnsi="Arial" w:cs="Arial"/>
          <w:spacing w:val="-1"/>
        </w:rPr>
        <w:t>e</w:t>
      </w:r>
      <w:r w:rsidRPr="003E13AD">
        <w:rPr>
          <w:rFonts w:ascii="Arial" w:hAnsi="Arial" w:cs="Arial"/>
        </w:rPr>
        <w:t xml:space="preserve">m </w:t>
      </w:r>
      <w:r w:rsidRPr="003E13AD">
        <w:rPr>
          <w:rFonts w:ascii="Arial" w:hAnsi="Arial" w:cs="Arial"/>
          <w:spacing w:val="1"/>
        </w:rPr>
        <w:t>03 (três</w:t>
      </w:r>
      <w:r w:rsidRPr="003E13AD">
        <w:rPr>
          <w:rFonts w:ascii="Arial" w:hAnsi="Arial" w:cs="Arial"/>
        </w:rPr>
        <w:t>) v</w:t>
      </w:r>
      <w:r w:rsidRPr="003E13AD">
        <w:rPr>
          <w:rFonts w:ascii="Arial" w:hAnsi="Arial" w:cs="Arial"/>
          <w:spacing w:val="3"/>
        </w:rPr>
        <w:t>i</w:t>
      </w:r>
      <w:r w:rsidRPr="003E13AD">
        <w:rPr>
          <w:rFonts w:ascii="Arial" w:hAnsi="Arial" w:cs="Arial"/>
          <w:spacing w:val="1"/>
        </w:rPr>
        <w:t>a</w:t>
      </w:r>
      <w:r w:rsidRPr="003E13AD">
        <w:rPr>
          <w:rFonts w:ascii="Arial" w:hAnsi="Arial" w:cs="Arial"/>
        </w:rPr>
        <w:t xml:space="preserve">s </w:t>
      </w:r>
      <w:r w:rsidRPr="003E13AD">
        <w:rPr>
          <w:rFonts w:ascii="Arial" w:hAnsi="Arial" w:cs="Arial"/>
          <w:spacing w:val="1"/>
        </w:rPr>
        <w:t>d</w:t>
      </w:r>
      <w:r w:rsidRPr="003E13AD">
        <w:rPr>
          <w:rFonts w:ascii="Arial" w:hAnsi="Arial" w:cs="Arial"/>
        </w:rPr>
        <w:t xml:space="preserve">e </w:t>
      </w:r>
      <w:r w:rsidRPr="003E13AD">
        <w:rPr>
          <w:rFonts w:ascii="Arial" w:hAnsi="Arial" w:cs="Arial"/>
          <w:spacing w:val="3"/>
        </w:rPr>
        <w:t>i</w:t>
      </w:r>
      <w:r w:rsidRPr="003E13AD">
        <w:rPr>
          <w:rFonts w:ascii="Arial" w:hAnsi="Arial" w:cs="Arial"/>
          <w:spacing w:val="1"/>
        </w:rPr>
        <w:t>gu</w:t>
      </w:r>
      <w:r w:rsidRPr="003E13AD">
        <w:rPr>
          <w:rFonts w:ascii="Arial" w:hAnsi="Arial" w:cs="Arial"/>
          <w:spacing w:val="-2"/>
        </w:rPr>
        <w:t>a</w:t>
      </w:r>
      <w:r w:rsidRPr="003E13AD">
        <w:rPr>
          <w:rFonts w:ascii="Arial" w:hAnsi="Arial" w:cs="Arial"/>
        </w:rPr>
        <w:t xml:space="preserve">l </w:t>
      </w:r>
      <w:r w:rsidRPr="003E13AD">
        <w:rPr>
          <w:rFonts w:ascii="Arial" w:hAnsi="Arial" w:cs="Arial"/>
          <w:spacing w:val="1"/>
        </w:rPr>
        <w:t>t</w:t>
      </w:r>
      <w:r w:rsidRPr="003E13AD">
        <w:rPr>
          <w:rFonts w:ascii="Arial" w:hAnsi="Arial" w:cs="Arial"/>
          <w:spacing w:val="-1"/>
        </w:rPr>
        <w:t>eo</w:t>
      </w:r>
      <w:r w:rsidRPr="003E13AD">
        <w:rPr>
          <w:rFonts w:ascii="Arial" w:hAnsi="Arial" w:cs="Arial"/>
        </w:rPr>
        <w:t>r e f</w:t>
      </w:r>
      <w:r w:rsidRPr="003E13AD">
        <w:rPr>
          <w:rFonts w:ascii="Arial" w:hAnsi="Arial" w:cs="Arial"/>
          <w:spacing w:val="2"/>
        </w:rPr>
        <w:t>o</w:t>
      </w:r>
      <w:r w:rsidRPr="003E13AD">
        <w:rPr>
          <w:rFonts w:ascii="Arial" w:hAnsi="Arial" w:cs="Arial"/>
          <w:spacing w:val="-1"/>
        </w:rPr>
        <w:t>r</w:t>
      </w:r>
      <w:r w:rsidRPr="003E13AD">
        <w:rPr>
          <w:rFonts w:ascii="Arial" w:hAnsi="Arial" w:cs="Arial"/>
          <w:spacing w:val="1"/>
        </w:rPr>
        <w:t>ma</w:t>
      </w:r>
      <w:r w:rsidRPr="003E13AD">
        <w:rPr>
          <w:rFonts w:ascii="Arial" w:hAnsi="Arial" w:cs="Arial"/>
        </w:rPr>
        <w:t xml:space="preserve">, </w:t>
      </w:r>
      <w:r w:rsidRPr="003E13AD">
        <w:rPr>
          <w:rFonts w:ascii="Arial" w:hAnsi="Arial" w:cs="Arial"/>
          <w:spacing w:val="1"/>
        </w:rPr>
        <w:t>pa</w:t>
      </w:r>
      <w:r w:rsidRPr="003E13AD">
        <w:rPr>
          <w:rFonts w:ascii="Arial" w:hAnsi="Arial" w:cs="Arial"/>
          <w:spacing w:val="-1"/>
        </w:rPr>
        <w:t>r</w:t>
      </w:r>
      <w:r w:rsidRPr="003E13AD">
        <w:rPr>
          <w:rFonts w:ascii="Arial" w:hAnsi="Arial" w:cs="Arial"/>
        </w:rPr>
        <w:t xml:space="preserve">a </w:t>
      </w:r>
      <w:r w:rsidRPr="003E13AD">
        <w:rPr>
          <w:rFonts w:ascii="Arial" w:hAnsi="Arial" w:cs="Arial"/>
          <w:spacing w:val="1"/>
        </w:rPr>
        <w:t>u</w:t>
      </w:r>
      <w:r w:rsidRPr="003E13AD">
        <w:rPr>
          <w:rFonts w:ascii="Arial" w:hAnsi="Arial" w:cs="Arial"/>
        </w:rPr>
        <w:t xml:space="preserve">m </w:t>
      </w:r>
      <w:r w:rsidRPr="003E13AD">
        <w:rPr>
          <w:rFonts w:ascii="Arial" w:hAnsi="Arial" w:cs="Arial"/>
          <w:spacing w:val="2"/>
        </w:rPr>
        <w:t>s</w:t>
      </w:r>
      <w:r w:rsidRPr="003E13AD">
        <w:rPr>
          <w:rFonts w:ascii="Arial" w:hAnsi="Arial" w:cs="Arial"/>
        </w:rPr>
        <w:t xml:space="preserve">ó </w:t>
      </w:r>
      <w:r w:rsidRPr="003E13AD">
        <w:rPr>
          <w:rFonts w:ascii="Arial" w:hAnsi="Arial" w:cs="Arial"/>
          <w:spacing w:val="1"/>
        </w:rPr>
        <w:t>e</w:t>
      </w:r>
      <w:r w:rsidRPr="003E13AD">
        <w:rPr>
          <w:rFonts w:ascii="Arial" w:hAnsi="Arial" w:cs="Arial"/>
        </w:rPr>
        <w:t>f</w:t>
      </w:r>
      <w:r w:rsidRPr="003E13AD">
        <w:rPr>
          <w:rFonts w:ascii="Arial" w:hAnsi="Arial" w:cs="Arial"/>
          <w:spacing w:val="-1"/>
        </w:rPr>
        <w:t>e</w:t>
      </w:r>
      <w:r w:rsidRPr="003E13AD">
        <w:rPr>
          <w:rFonts w:ascii="Arial" w:hAnsi="Arial" w:cs="Arial"/>
          <w:spacing w:val="3"/>
        </w:rPr>
        <w:t>i</w:t>
      </w:r>
      <w:r w:rsidRPr="003E13AD">
        <w:rPr>
          <w:rFonts w:ascii="Arial" w:hAnsi="Arial" w:cs="Arial"/>
          <w:spacing w:val="1"/>
        </w:rPr>
        <w:t>t</w:t>
      </w:r>
      <w:r w:rsidRPr="003E13AD">
        <w:rPr>
          <w:rFonts w:ascii="Arial" w:hAnsi="Arial" w:cs="Arial"/>
        </w:rPr>
        <w:t xml:space="preserve">o </w:t>
      </w:r>
      <w:r w:rsidRPr="003E13AD">
        <w:rPr>
          <w:rFonts w:ascii="Arial" w:hAnsi="Arial" w:cs="Arial"/>
          <w:spacing w:val="3"/>
        </w:rPr>
        <w:t>l</w:t>
      </w:r>
      <w:r w:rsidRPr="003E13AD">
        <w:rPr>
          <w:rFonts w:ascii="Arial" w:hAnsi="Arial" w:cs="Arial"/>
          <w:spacing w:val="-1"/>
        </w:rPr>
        <w:t>e</w:t>
      </w:r>
      <w:r w:rsidRPr="003E13AD">
        <w:rPr>
          <w:rFonts w:ascii="Arial" w:hAnsi="Arial" w:cs="Arial"/>
          <w:spacing w:val="1"/>
        </w:rPr>
        <w:t>ga</w:t>
      </w:r>
      <w:r w:rsidRPr="003E13AD">
        <w:rPr>
          <w:rFonts w:ascii="Arial" w:hAnsi="Arial" w:cs="Arial"/>
        </w:rPr>
        <w:t>l, f</w:t>
      </w:r>
      <w:r w:rsidRPr="003E13AD">
        <w:rPr>
          <w:rFonts w:ascii="Arial" w:hAnsi="Arial" w:cs="Arial"/>
          <w:spacing w:val="3"/>
        </w:rPr>
        <w:t>i</w:t>
      </w:r>
      <w:r w:rsidRPr="003E13AD">
        <w:rPr>
          <w:rFonts w:ascii="Arial" w:hAnsi="Arial" w:cs="Arial"/>
          <w:spacing w:val="-1"/>
        </w:rPr>
        <w:t>c</w:t>
      </w:r>
      <w:r w:rsidRPr="003E13AD">
        <w:rPr>
          <w:rFonts w:ascii="Arial" w:hAnsi="Arial" w:cs="Arial"/>
          <w:spacing w:val="1"/>
        </w:rPr>
        <w:t>and</w:t>
      </w:r>
      <w:r w:rsidRPr="003E13AD">
        <w:rPr>
          <w:rFonts w:ascii="Arial" w:hAnsi="Arial" w:cs="Arial"/>
        </w:rPr>
        <w:t xml:space="preserve">o </w:t>
      </w:r>
      <w:r w:rsidRPr="003E13AD">
        <w:rPr>
          <w:rFonts w:ascii="Arial" w:hAnsi="Arial" w:cs="Arial"/>
          <w:spacing w:val="1"/>
        </w:rPr>
        <w:t xml:space="preserve">duas </w:t>
      </w:r>
      <w:r w:rsidRPr="003E13AD">
        <w:rPr>
          <w:rFonts w:ascii="Arial" w:hAnsi="Arial" w:cs="Arial"/>
        </w:rPr>
        <w:t>v</w:t>
      </w:r>
      <w:r w:rsidRPr="003E13AD">
        <w:rPr>
          <w:rFonts w:ascii="Arial" w:hAnsi="Arial" w:cs="Arial"/>
          <w:spacing w:val="3"/>
        </w:rPr>
        <w:t>i</w:t>
      </w:r>
      <w:r w:rsidRPr="003E13AD">
        <w:rPr>
          <w:rFonts w:ascii="Arial" w:hAnsi="Arial" w:cs="Arial"/>
        </w:rPr>
        <w:t xml:space="preserve">a </w:t>
      </w:r>
      <w:r w:rsidRPr="003E13AD">
        <w:rPr>
          <w:rFonts w:ascii="Arial" w:hAnsi="Arial" w:cs="Arial"/>
          <w:spacing w:val="1"/>
        </w:rPr>
        <w:t>a</w:t>
      </w:r>
      <w:r w:rsidRPr="003E13AD">
        <w:rPr>
          <w:rFonts w:ascii="Arial" w:hAnsi="Arial" w:cs="Arial"/>
          <w:spacing w:val="-1"/>
        </w:rPr>
        <w:t>r</w:t>
      </w:r>
      <w:r w:rsidRPr="003E13AD">
        <w:rPr>
          <w:rFonts w:ascii="Arial" w:hAnsi="Arial" w:cs="Arial"/>
          <w:spacing w:val="1"/>
        </w:rPr>
        <w:t>qu</w:t>
      </w:r>
      <w:r w:rsidRPr="003E13AD">
        <w:rPr>
          <w:rFonts w:ascii="Arial" w:hAnsi="Arial" w:cs="Arial"/>
          <w:spacing w:val="3"/>
        </w:rPr>
        <w:t>i</w:t>
      </w:r>
      <w:r w:rsidRPr="003E13AD">
        <w:rPr>
          <w:rFonts w:ascii="Arial" w:hAnsi="Arial" w:cs="Arial"/>
        </w:rPr>
        <w:t>v</w:t>
      </w:r>
      <w:r w:rsidRPr="003E13AD">
        <w:rPr>
          <w:rFonts w:ascii="Arial" w:hAnsi="Arial" w:cs="Arial"/>
          <w:spacing w:val="1"/>
        </w:rPr>
        <w:t>ad</w:t>
      </w:r>
      <w:r w:rsidRPr="003E13AD">
        <w:rPr>
          <w:rFonts w:ascii="Arial" w:hAnsi="Arial" w:cs="Arial"/>
        </w:rPr>
        <w:t xml:space="preserve">a </w:t>
      </w:r>
      <w:r w:rsidRPr="003E13AD">
        <w:rPr>
          <w:rFonts w:ascii="Arial" w:hAnsi="Arial" w:cs="Arial"/>
          <w:spacing w:val="1"/>
        </w:rPr>
        <w:t>n</w:t>
      </w:r>
      <w:r w:rsidRPr="003E13AD">
        <w:rPr>
          <w:rFonts w:ascii="Arial" w:hAnsi="Arial" w:cs="Arial"/>
        </w:rPr>
        <w:t xml:space="preserve">o </w:t>
      </w:r>
      <w:r w:rsidRPr="003E13AD">
        <w:rPr>
          <w:rFonts w:ascii="Arial" w:hAnsi="Arial" w:cs="Arial"/>
          <w:b/>
        </w:rPr>
        <w:t xml:space="preserve">Órgão Gerenciador </w:t>
      </w:r>
      <w:r w:rsidRPr="003E13AD">
        <w:rPr>
          <w:rFonts w:ascii="Arial" w:hAnsi="Arial" w:cs="Arial"/>
        </w:rPr>
        <w:t xml:space="preserve">e uma entregue a contratada(o) nos termos do </w:t>
      </w:r>
      <w:r w:rsidRPr="003E13AD">
        <w:rPr>
          <w:rFonts w:ascii="Arial" w:hAnsi="Arial" w:cs="Arial"/>
          <w:spacing w:val="1"/>
        </w:rPr>
        <w:t>A</w:t>
      </w:r>
      <w:r w:rsidRPr="003E13AD">
        <w:rPr>
          <w:rFonts w:ascii="Arial" w:hAnsi="Arial" w:cs="Arial"/>
          <w:spacing w:val="-1"/>
        </w:rPr>
        <w:t>r</w:t>
      </w:r>
      <w:r w:rsidRPr="003E13AD">
        <w:rPr>
          <w:rFonts w:ascii="Arial" w:hAnsi="Arial" w:cs="Arial"/>
          <w:spacing w:val="3"/>
        </w:rPr>
        <w:t>t</w:t>
      </w:r>
      <w:r w:rsidRPr="003E13AD">
        <w:rPr>
          <w:rFonts w:ascii="Arial" w:hAnsi="Arial" w:cs="Arial"/>
        </w:rPr>
        <w:t xml:space="preserve">. </w:t>
      </w:r>
      <w:r w:rsidRPr="003E13AD">
        <w:rPr>
          <w:rFonts w:ascii="Arial" w:hAnsi="Arial" w:cs="Arial"/>
          <w:spacing w:val="1"/>
        </w:rPr>
        <w:t>6</w:t>
      </w:r>
      <w:r w:rsidRPr="003E13AD">
        <w:rPr>
          <w:rFonts w:ascii="Arial" w:hAnsi="Arial" w:cs="Arial"/>
        </w:rPr>
        <w:t xml:space="preserve">0 </w:t>
      </w:r>
      <w:r w:rsidRPr="003E13AD">
        <w:rPr>
          <w:rFonts w:ascii="Arial" w:hAnsi="Arial" w:cs="Arial"/>
          <w:spacing w:val="1"/>
          <w:position w:val="-1"/>
        </w:rPr>
        <w:t>d</w:t>
      </w:r>
      <w:r w:rsidRPr="003E13AD">
        <w:rPr>
          <w:rFonts w:ascii="Arial" w:hAnsi="Arial" w:cs="Arial"/>
          <w:position w:val="-1"/>
        </w:rPr>
        <w:t>a L</w:t>
      </w:r>
      <w:r w:rsidRPr="003E13AD">
        <w:rPr>
          <w:rFonts w:ascii="Arial" w:hAnsi="Arial" w:cs="Arial"/>
          <w:spacing w:val="-1"/>
          <w:position w:val="-1"/>
        </w:rPr>
        <w:t>e</w:t>
      </w:r>
      <w:r w:rsidRPr="003E13AD">
        <w:rPr>
          <w:rFonts w:ascii="Arial" w:hAnsi="Arial" w:cs="Arial"/>
          <w:position w:val="-1"/>
        </w:rPr>
        <w:t xml:space="preserve">i </w:t>
      </w:r>
      <w:r w:rsidRPr="003E13AD">
        <w:rPr>
          <w:rFonts w:ascii="Arial" w:hAnsi="Arial" w:cs="Arial"/>
          <w:spacing w:val="1"/>
          <w:position w:val="-1"/>
        </w:rPr>
        <w:t>Federal n</w:t>
      </w:r>
      <w:r w:rsidRPr="003E13AD">
        <w:rPr>
          <w:rFonts w:ascii="Arial" w:hAnsi="Arial" w:cs="Arial"/>
          <w:position w:val="-1"/>
        </w:rPr>
        <w:t>º</w:t>
      </w:r>
      <w:r w:rsidRPr="003E13AD">
        <w:rPr>
          <w:rFonts w:ascii="Arial" w:hAnsi="Arial" w:cs="Arial"/>
          <w:spacing w:val="1"/>
          <w:position w:val="-1"/>
        </w:rPr>
        <w:t>8</w:t>
      </w:r>
      <w:r w:rsidRPr="003E13AD">
        <w:rPr>
          <w:rFonts w:ascii="Arial" w:hAnsi="Arial" w:cs="Arial"/>
          <w:position w:val="-1"/>
        </w:rPr>
        <w:t>.</w:t>
      </w:r>
      <w:r w:rsidRPr="003E13AD">
        <w:rPr>
          <w:rFonts w:ascii="Arial" w:hAnsi="Arial" w:cs="Arial"/>
          <w:spacing w:val="1"/>
          <w:position w:val="-1"/>
        </w:rPr>
        <w:t>666/9</w:t>
      </w:r>
      <w:r w:rsidRPr="003E13AD">
        <w:rPr>
          <w:rFonts w:ascii="Arial" w:hAnsi="Arial" w:cs="Arial"/>
          <w:spacing w:val="3"/>
          <w:position w:val="-1"/>
        </w:rPr>
        <w:t>3</w:t>
      </w:r>
      <w:r w:rsidRPr="003E13AD">
        <w:rPr>
          <w:rFonts w:ascii="Arial" w:hAnsi="Arial" w:cs="Arial"/>
          <w:position w:val="-1"/>
        </w:rPr>
        <w:t>.</w:t>
      </w:r>
    </w:p>
    <w:p w14:paraId="162164D1" w14:textId="77777777" w:rsidR="00E368CA" w:rsidRPr="003E13AD" w:rsidRDefault="00E368CA" w:rsidP="00E368CA">
      <w:pPr>
        <w:widowControl w:val="0"/>
        <w:autoSpaceDE w:val="0"/>
        <w:autoSpaceDN w:val="0"/>
        <w:adjustRightInd w:val="0"/>
        <w:jc w:val="both"/>
        <w:rPr>
          <w:rFonts w:ascii="Arial" w:hAnsi="Arial" w:cs="Arial"/>
          <w:bCs/>
        </w:rPr>
      </w:pPr>
      <w:r w:rsidRPr="003E13AD">
        <w:rPr>
          <w:rFonts w:ascii="Arial" w:hAnsi="Arial" w:cs="Arial"/>
          <w:bCs/>
        </w:rPr>
        <w:t xml:space="preserve">Guarantã do Norte/MT, ** de ******************************* de </w:t>
      </w:r>
      <w:r w:rsidR="00B52D4D">
        <w:rPr>
          <w:rFonts w:ascii="Arial" w:hAnsi="Arial" w:cs="Arial"/>
          <w:bCs/>
        </w:rPr>
        <w:t>2021</w:t>
      </w:r>
      <w:r w:rsidRPr="003E13AD">
        <w:rPr>
          <w:rFonts w:ascii="Arial" w:hAnsi="Arial" w:cs="Arial"/>
          <w:bCs/>
        </w:rPr>
        <w:t>.</w:t>
      </w:r>
    </w:p>
    <w:p w14:paraId="1A25702F" w14:textId="77777777" w:rsidR="00E368CA" w:rsidRPr="003E13AD" w:rsidRDefault="00E368CA" w:rsidP="00E368CA">
      <w:pPr>
        <w:widowControl w:val="0"/>
        <w:autoSpaceDE w:val="0"/>
        <w:autoSpaceDN w:val="0"/>
        <w:adjustRightInd w:val="0"/>
        <w:jc w:val="both"/>
        <w:rPr>
          <w:rFonts w:ascii="Arial" w:hAnsi="Arial" w:cs="Arial"/>
          <w:bCs/>
        </w:rPr>
      </w:pPr>
    </w:p>
    <w:p w14:paraId="294D6EC7" w14:textId="77777777" w:rsidR="00E368CA" w:rsidRPr="003E13AD" w:rsidRDefault="00E368CA" w:rsidP="00E368CA">
      <w:pPr>
        <w:widowControl w:val="0"/>
        <w:autoSpaceDE w:val="0"/>
        <w:autoSpaceDN w:val="0"/>
        <w:adjustRightInd w:val="0"/>
        <w:jc w:val="both"/>
        <w:rPr>
          <w:rFonts w:ascii="Arial" w:hAnsi="Arial" w:cs="Arial"/>
          <w:bCs/>
        </w:rPr>
      </w:pPr>
    </w:p>
    <w:p w14:paraId="1A9F8882" w14:textId="77777777" w:rsidR="00E368CA" w:rsidRPr="003E13AD" w:rsidRDefault="00E368CA" w:rsidP="00B52D4D">
      <w:pPr>
        <w:pStyle w:val="Ttulo4"/>
        <w:widowControl w:val="0"/>
        <w:shd w:val="clear" w:color="auto" w:fill="auto"/>
        <w:tabs>
          <w:tab w:val="left" w:leader="dot" w:pos="1985"/>
          <w:tab w:val="center" w:pos="4252"/>
          <w:tab w:val="right" w:pos="8504"/>
        </w:tabs>
        <w:autoSpaceDE w:val="0"/>
        <w:autoSpaceDN w:val="0"/>
        <w:adjustRightInd w:val="0"/>
        <w:rPr>
          <w:rFonts w:eastAsiaTheme="minorHAnsi"/>
          <w:sz w:val="22"/>
          <w:szCs w:val="22"/>
          <w:lang w:eastAsia="en-US"/>
        </w:rPr>
      </w:pPr>
      <w:r w:rsidRPr="003E13AD">
        <w:rPr>
          <w:rFonts w:eastAsiaTheme="minorHAnsi"/>
          <w:sz w:val="22"/>
          <w:szCs w:val="22"/>
          <w:lang w:eastAsia="en-US"/>
        </w:rPr>
        <w:t>Érico Stevan Gonçalves</w:t>
      </w:r>
    </w:p>
    <w:p w14:paraId="7544B040" w14:textId="77777777" w:rsidR="00E368CA" w:rsidRPr="003E13AD" w:rsidRDefault="00E368CA" w:rsidP="00B52D4D">
      <w:pPr>
        <w:widowControl w:val="0"/>
        <w:tabs>
          <w:tab w:val="left" w:leader="dot" w:pos="1985"/>
        </w:tabs>
        <w:autoSpaceDE w:val="0"/>
        <w:autoSpaceDN w:val="0"/>
        <w:adjustRightInd w:val="0"/>
        <w:spacing w:after="0"/>
        <w:jc w:val="center"/>
        <w:rPr>
          <w:rFonts w:ascii="Arial" w:hAnsi="Arial" w:cs="Arial"/>
          <w:b/>
          <w:bCs/>
        </w:rPr>
      </w:pPr>
      <w:r w:rsidRPr="003E13AD">
        <w:rPr>
          <w:rFonts w:ascii="Arial" w:hAnsi="Arial" w:cs="Arial"/>
          <w:b/>
          <w:bCs/>
        </w:rPr>
        <w:t>Prefeito de Guarantã do Norte/MT</w:t>
      </w:r>
    </w:p>
    <w:p w14:paraId="672A7CF6" w14:textId="77777777" w:rsidR="00E368CA" w:rsidRPr="003E13AD" w:rsidRDefault="00E368CA" w:rsidP="00B52D4D">
      <w:pPr>
        <w:widowControl w:val="0"/>
        <w:tabs>
          <w:tab w:val="left" w:leader="dot" w:pos="1985"/>
        </w:tabs>
        <w:autoSpaceDE w:val="0"/>
        <w:autoSpaceDN w:val="0"/>
        <w:adjustRightInd w:val="0"/>
        <w:spacing w:after="0"/>
        <w:jc w:val="center"/>
        <w:rPr>
          <w:rFonts w:ascii="Arial" w:hAnsi="Arial" w:cs="Arial"/>
          <w:bCs/>
          <w:i/>
        </w:rPr>
      </w:pPr>
      <w:r w:rsidRPr="003E13AD">
        <w:rPr>
          <w:rFonts w:ascii="Arial" w:hAnsi="Arial" w:cs="Arial"/>
          <w:b/>
        </w:rPr>
        <w:t>Órgão Gerenciador</w:t>
      </w:r>
    </w:p>
    <w:p w14:paraId="6408D0FE" w14:textId="77777777" w:rsidR="00E368CA" w:rsidRPr="003E13AD" w:rsidRDefault="00E368CA" w:rsidP="00B52D4D">
      <w:pPr>
        <w:widowControl w:val="0"/>
        <w:tabs>
          <w:tab w:val="left" w:leader="dot" w:pos="1985"/>
        </w:tabs>
        <w:autoSpaceDE w:val="0"/>
        <w:autoSpaceDN w:val="0"/>
        <w:adjustRightInd w:val="0"/>
        <w:jc w:val="center"/>
        <w:rPr>
          <w:rFonts w:ascii="Arial" w:hAnsi="Arial" w:cs="Arial"/>
          <w:bCs/>
          <w:i/>
        </w:rPr>
      </w:pPr>
    </w:p>
    <w:p w14:paraId="41468221" w14:textId="77777777" w:rsidR="00E368CA" w:rsidRPr="003E13AD" w:rsidRDefault="00E368CA" w:rsidP="00B52D4D">
      <w:pPr>
        <w:widowControl w:val="0"/>
        <w:tabs>
          <w:tab w:val="left" w:leader="dot" w:pos="1985"/>
        </w:tabs>
        <w:autoSpaceDE w:val="0"/>
        <w:autoSpaceDN w:val="0"/>
        <w:adjustRightInd w:val="0"/>
        <w:jc w:val="center"/>
        <w:rPr>
          <w:rFonts w:ascii="Arial" w:hAnsi="Arial" w:cs="Arial"/>
          <w:bCs/>
          <w:i/>
        </w:rPr>
      </w:pPr>
    </w:p>
    <w:p w14:paraId="48FB0E5E" w14:textId="77777777" w:rsidR="00E368CA" w:rsidRPr="003E13AD" w:rsidRDefault="00E368CA" w:rsidP="00B52D4D">
      <w:pPr>
        <w:widowControl w:val="0"/>
        <w:tabs>
          <w:tab w:val="left" w:leader="dot" w:pos="1985"/>
        </w:tabs>
        <w:autoSpaceDE w:val="0"/>
        <w:autoSpaceDN w:val="0"/>
        <w:adjustRightInd w:val="0"/>
        <w:spacing w:after="0"/>
        <w:jc w:val="center"/>
        <w:rPr>
          <w:rFonts w:ascii="Arial" w:hAnsi="Arial" w:cs="Arial"/>
          <w:bCs/>
          <w:i/>
        </w:rPr>
      </w:pPr>
    </w:p>
    <w:p w14:paraId="626318F1" w14:textId="77777777" w:rsidR="00E368CA" w:rsidRPr="003E13AD" w:rsidRDefault="00E368CA" w:rsidP="00B52D4D">
      <w:pPr>
        <w:widowControl w:val="0"/>
        <w:tabs>
          <w:tab w:val="left" w:leader="dot" w:pos="1985"/>
        </w:tabs>
        <w:autoSpaceDE w:val="0"/>
        <w:autoSpaceDN w:val="0"/>
        <w:adjustRightInd w:val="0"/>
        <w:spacing w:after="0"/>
        <w:jc w:val="center"/>
        <w:rPr>
          <w:rFonts w:ascii="Arial" w:hAnsi="Arial" w:cs="Arial"/>
          <w:b/>
          <w:bCs/>
        </w:rPr>
      </w:pPr>
      <w:r w:rsidRPr="003E13AD">
        <w:rPr>
          <w:rFonts w:ascii="Arial" w:hAnsi="Arial" w:cs="Arial"/>
          <w:b/>
          <w:bCs/>
        </w:rPr>
        <w:t>***************************Nome Completo*********************</w:t>
      </w:r>
    </w:p>
    <w:p w14:paraId="0EC0CBDE" w14:textId="77777777" w:rsidR="00E368CA" w:rsidRPr="003E13AD" w:rsidRDefault="00E368CA" w:rsidP="00B52D4D">
      <w:pPr>
        <w:widowControl w:val="0"/>
        <w:tabs>
          <w:tab w:val="left" w:leader="dot" w:pos="1985"/>
        </w:tabs>
        <w:autoSpaceDE w:val="0"/>
        <w:autoSpaceDN w:val="0"/>
        <w:adjustRightInd w:val="0"/>
        <w:spacing w:after="0"/>
        <w:jc w:val="center"/>
        <w:rPr>
          <w:rFonts w:ascii="Arial" w:hAnsi="Arial" w:cs="Arial"/>
          <w:b/>
          <w:bCs/>
        </w:rPr>
      </w:pPr>
      <w:r w:rsidRPr="003E13AD">
        <w:rPr>
          <w:rFonts w:ascii="Arial" w:hAnsi="Arial" w:cs="Arial"/>
          <w:b/>
          <w:bCs/>
        </w:rPr>
        <w:t>******************Razão Social**************</w:t>
      </w:r>
    </w:p>
    <w:p w14:paraId="1559AFDC" w14:textId="77777777" w:rsidR="00E368CA" w:rsidRPr="003E13AD" w:rsidRDefault="00E368CA" w:rsidP="00B52D4D">
      <w:pPr>
        <w:widowControl w:val="0"/>
        <w:tabs>
          <w:tab w:val="left" w:leader="dot" w:pos="1985"/>
        </w:tabs>
        <w:autoSpaceDE w:val="0"/>
        <w:autoSpaceDN w:val="0"/>
        <w:adjustRightInd w:val="0"/>
        <w:spacing w:after="0"/>
        <w:jc w:val="center"/>
        <w:rPr>
          <w:rFonts w:ascii="Arial" w:hAnsi="Arial" w:cs="Arial"/>
          <w:b/>
          <w:bCs/>
        </w:rPr>
      </w:pPr>
      <w:r w:rsidRPr="003E13AD">
        <w:rPr>
          <w:rFonts w:ascii="Arial" w:hAnsi="Arial" w:cs="Arial"/>
          <w:b/>
          <w:bCs/>
        </w:rPr>
        <w:t>Prestadora Registrada</w:t>
      </w:r>
    </w:p>
    <w:p w14:paraId="2CBC44D8"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4DA9D59B"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07746B90"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184F1508"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2CE6A3B5"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27231B64"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08DE8D7E"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5CE6DD29"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1FBF4530"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07CE0D5F"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06E39B34"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64C5DB60"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157DE8A4"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p w14:paraId="1A528B3C" w14:textId="77777777" w:rsidR="00DD0E29" w:rsidRPr="003E13AD" w:rsidRDefault="00DD0E29" w:rsidP="00E368CA">
      <w:pPr>
        <w:widowControl w:val="0"/>
        <w:tabs>
          <w:tab w:val="left" w:leader="dot" w:pos="1985"/>
        </w:tabs>
        <w:autoSpaceDE w:val="0"/>
        <w:autoSpaceDN w:val="0"/>
        <w:adjustRightInd w:val="0"/>
        <w:spacing w:after="0"/>
        <w:jc w:val="center"/>
        <w:rPr>
          <w:rFonts w:ascii="Arial" w:hAnsi="Arial" w:cs="Arial"/>
          <w:b/>
          <w:bCs/>
        </w:rPr>
      </w:pPr>
    </w:p>
    <w:sectPr w:rsidR="00DD0E29" w:rsidRPr="003E13AD" w:rsidSect="003E13AD">
      <w:headerReference w:type="default" r:id="rId33"/>
      <w:pgSz w:w="11906" w:h="16838"/>
      <w:pgMar w:top="1134" w:right="1134" w:bottom="1134" w:left="1134" w:header="73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12308" w14:textId="77777777" w:rsidR="00050C27" w:rsidRDefault="00050C27" w:rsidP="00E8571E">
      <w:pPr>
        <w:spacing w:after="0"/>
      </w:pPr>
      <w:r>
        <w:separator/>
      </w:r>
    </w:p>
  </w:endnote>
  <w:endnote w:type="continuationSeparator" w:id="0">
    <w:p w14:paraId="4F7421B9" w14:textId="77777777" w:rsidR="00050C27" w:rsidRDefault="00050C27" w:rsidP="00E857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2006889091"/>
      <w:docPartObj>
        <w:docPartGallery w:val="Page Numbers (Bottom of Page)"/>
        <w:docPartUnique/>
      </w:docPartObj>
    </w:sdtPr>
    <w:sdtEndPr>
      <w:rPr>
        <w:rFonts w:ascii="Times New Roman" w:hAnsi="Times New Roman" w:cs="Times New Roman"/>
        <w:sz w:val="22"/>
        <w:szCs w:val="22"/>
      </w:rPr>
    </w:sdtEndPr>
    <w:sdtContent>
      <w:sdt>
        <w:sdtPr>
          <w:rPr>
            <w:rFonts w:ascii="Arial" w:hAnsi="Arial" w:cs="Arial"/>
            <w:sz w:val="18"/>
            <w:szCs w:val="18"/>
          </w:rPr>
          <w:id w:val="79192677"/>
          <w:docPartObj>
            <w:docPartGallery w:val="Page Numbers (Top of Page)"/>
            <w:docPartUnique/>
          </w:docPartObj>
        </w:sdtPr>
        <w:sdtEndPr>
          <w:rPr>
            <w:rFonts w:ascii="Times New Roman" w:hAnsi="Times New Roman" w:cs="Times New Roman"/>
            <w:sz w:val="22"/>
            <w:szCs w:val="22"/>
          </w:rPr>
        </w:sdtEndPr>
        <w:sdtContent>
          <w:p w14:paraId="45BD27DE" w14:textId="64DC3096" w:rsidR="00050C27" w:rsidRPr="00310C74" w:rsidRDefault="00050C27" w:rsidP="006A6557">
            <w:pPr>
              <w:pStyle w:val="Rodap"/>
              <w:jc w:val="right"/>
              <w:rPr>
                <w:rFonts w:ascii="Times New Roman" w:hAnsi="Times New Roman" w:cs="Times New Roman"/>
              </w:rPr>
            </w:pPr>
            <w:r w:rsidRPr="00F841BE">
              <w:rPr>
                <w:rFonts w:ascii="Arial" w:hAnsi="Arial" w:cs="Arial"/>
                <w:sz w:val="18"/>
                <w:szCs w:val="18"/>
              </w:rPr>
              <w:t xml:space="preserve">Página </w:t>
            </w:r>
            <w:r w:rsidRPr="00F841BE">
              <w:rPr>
                <w:rFonts w:ascii="Arial" w:hAnsi="Arial" w:cs="Arial"/>
                <w:b/>
                <w:bCs/>
                <w:sz w:val="18"/>
                <w:szCs w:val="18"/>
              </w:rPr>
              <w:fldChar w:fldCharType="begin"/>
            </w:r>
            <w:r w:rsidRPr="00F841BE">
              <w:rPr>
                <w:rFonts w:ascii="Arial" w:hAnsi="Arial" w:cs="Arial"/>
                <w:b/>
                <w:bCs/>
                <w:sz w:val="18"/>
                <w:szCs w:val="18"/>
              </w:rPr>
              <w:instrText>PAGE</w:instrText>
            </w:r>
            <w:r w:rsidRPr="00F841BE">
              <w:rPr>
                <w:rFonts w:ascii="Arial" w:hAnsi="Arial" w:cs="Arial"/>
                <w:b/>
                <w:bCs/>
                <w:sz w:val="18"/>
                <w:szCs w:val="18"/>
              </w:rPr>
              <w:fldChar w:fldCharType="separate"/>
            </w:r>
            <w:r w:rsidR="00BC76CB">
              <w:rPr>
                <w:rFonts w:ascii="Arial" w:hAnsi="Arial" w:cs="Arial"/>
                <w:b/>
                <w:bCs/>
                <w:noProof/>
                <w:sz w:val="18"/>
                <w:szCs w:val="18"/>
              </w:rPr>
              <w:t>1</w:t>
            </w:r>
            <w:r w:rsidRPr="00F841BE">
              <w:rPr>
                <w:rFonts w:ascii="Arial" w:hAnsi="Arial" w:cs="Arial"/>
                <w:b/>
                <w:bCs/>
                <w:sz w:val="18"/>
                <w:szCs w:val="18"/>
              </w:rPr>
              <w:fldChar w:fldCharType="end"/>
            </w:r>
            <w:r w:rsidRPr="00F841BE">
              <w:rPr>
                <w:rFonts w:ascii="Arial" w:hAnsi="Arial" w:cs="Arial"/>
                <w:sz w:val="18"/>
                <w:szCs w:val="18"/>
              </w:rPr>
              <w:t xml:space="preserve"> de </w:t>
            </w:r>
            <w:r w:rsidRPr="00F841BE">
              <w:rPr>
                <w:rFonts w:ascii="Arial" w:hAnsi="Arial" w:cs="Arial"/>
                <w:b/>
                <w:bCs/>
                <w:sz w:val="18"/>
                <w:szCs w:val="18"/>
              </w:rPr>
              <w:fldChar w:fldCharType="begin"/>
            </w:r>
            <w:r w:rsidRPr="00F841BE">
              <w:rPr>
                <w:rFonts w:ascii="Arial" w:hAnsi="Arial" w:cs="Arial"/>
                <w:b/>
                <w:bCs/>
                <w:sz w:val="18"/>
                <w:szCs w:val="18"/>
              </w:rPr>
              <w:instrText>NUMPAGES</w:instrText>
            </w:r>
            <w:r w:rsidRPr="00F841BE">
              <w:rPr>
                <w:rFonts w:ascii="Arial" w:hAnsi="Arial" w:cs="Arial"/>
                <w:b/>
                <w:bCs/>
                <w:sz w:val="18"/>
                <w:szCs w:val="18"/>
              </w:rPr>
              <w:fldChar w:fldCharType="separate"/>
            </w:r>
            <w:r w:rsidR="00BC76CB">
              <w:rPr>
                <w:rFonts w:ascii="Arial" w:hAnsi="Arial" w:cs="Arial"/>
                <w:b/>
                <w:bCs/>
                <w:noProof/>
                <w:sz w:val="18"/>
                <w:szCs w:val="18"/>
              </w:rPr>
              <w:t>41</w:t>
            </w:r>
            <w:r w:rsidRPr="00F841BE">
              <w:rPr>
                <w:rFonts w:ascii="Arial" w:hAnsi="Arial" w:cs="Arial"/>
                <w:b/>
                <w:bCs/>
                <w:sz w:val="18"/>
                <w:szCs w:val="18"/>
              </w:rPr>
              <w:fldChar w:fldCharType="end"/>
            </w:r>
          </w:p>
        </w:sdtContent>
      </w:sdt>
    </w:sdtContent>
  </w:sdt>
  <w:p w14:paraId="04AF4F56" w14:textId="77777777" w:rsidR="00050C27" w:rsidRPr="00310C74" w:rsidRDefault="00050C27" w:rsidP="006A6557">
    <w:pPr>
      <w:pStyle w:val="Rodap"/>
      <w:rPr>
        <w:rFonts w:ascii="Times New Roman" w:hAnsi="Times New Roman" w:cs="Times New Roman"/>
      </w:rPr>
    </w:pPr>
  </w:p>
  <w:p w14:paraId="548347FE" w14:textId="77777777" w:rsidR="00050C27" w:rsidRDefault="00050C27" w:rsidP="006A6557">
    <w:pPr>
      <w:pStyle w:val="Rodap"/>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F1C70" w14:textId="77777777" w:rsidR="00050C27" w:rsidRDefault="00050C27" w:rsidP="00E8571E">
      <w:pPr>
        <w:spacing w:after="0"/>
      </w:pPr>
      <w:r>
        <w:separator/>
      </w:r>
    </w:p>
  </w:footnote>
  <w:footnote w:type="continuationSeparator" w:id="0">
    <w:p w14:paraId="3C049320" w14:textId="77777777" w:rsidR="00050C27" w:rsidRDefault="00050C27" w:rsidP="00E8571E">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3A044" w14:textId="77777777" w:rsidR="00050C27" w:rsidRDefault="00050C27">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44</w:t>
    </w:r>
    <w:r>
      <w:rPr>
        <w:rStyle w:val="Nmerodepgina"/>
      </w:rPr>
      <w:fldChar w:fldCharType="end"/>
    </w:r>
  </w:p>
  <w:p w14:paraId="4C782FB6" w14:textId="77777777" w:rsidR="00050C27" w:rsidRDefault="00050C27">
    <w:pPr>
      <w:pStyle w:val="Cabealh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235"/>
      <w:gridCol w:w="6409"/>
    </w:tblGrid>
    <w:tr w:rsidR="00050C27" w14:paraId="3784BF5A" w14:textId="77777777" w:rsidTr="006A6557">
      <w:trPr>
        <w:trHeight w:val="1983"/>
      </w:trPr>
      <w:tc>
        <w:tcPr>
          <w:tcW w:w="2235" w:type="dxa"/>
          <w:hideMark/>
        </w:tcPr>
        <w:p w14:paraId="45461D77" w14:textId="77777777" w:rsidR="00050C27" w:rsidRDefault="00050C27" w:rsidP="006A6557">
          <w:pPr>
            <w:tabs>
              <w:tab w:val="center" w:pos="4252"/>
              <w:tab w:val="right" w:pos="8504"/>
            </w:tabs>
            <w:jc w:val="center"/>
            <w:rPr>
              <w:rFonts w:ascii="Calibri" w:eastAsia="Calibri" w:hAnsi="Calibri"/>
              <w:b/>
            </w:rPr>
          </w:pPr>
          <w:r>
            <w:rPr>
              <w:rFonts w:ascii="Calibri" w:eastAsia="Calibri" w:hAnsi="Calibri"/>
              <w:b/>
              <w:noProof/>
              <w:lang w:eastAsia="pt-BR"/>
            </w:rPr>
            <w:drawing>
              <wp:inline distT="0" distB="0" distL="0" distR="0" wp14:anchorId="76A4DA23" wp14:editId="2D516BE6">
                <wp:extent cx="1028700" cy="8382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38200"/>
                        </a:xfrm>
                        <a:prstGeom prst="rect">
                          <a:avLst/>
                        </a:prstGeom>
                        <a:noFill/>
                        <a:ln>
                          <a:noFill/>
                        </a:ln>
                      </pic:spPr>
                    </pic:pic>
                  </a:graphicData>
                </a:graphic>
              </wp:inline>
            </w:drawing>
          </w:r>
        </w:p>
        <w:p w14:paraId="2DE5464F" w14:textId="77777777" w:rsidR="00050C27" w:rsidRDefault="00050C27" w:rsidP="006A6557">
          <w:pPr>
            <w:tabs>
              <w:tab w:val="center" w:pos="4252"/>
              <w:tab w:val="right" w:pos="8504"/>
            </w:tabs>
            <w:jc w:val="center"/>
            <w:rPr>
              <w:rFonts w:ascii="Calibri" w:eastAsia="Calibri" w:hAnsi="Calibri"/>
              <w:b/>
            </w:rPr>
          </w:pPr>
          <w:r>
            <w:rPr>
              <w:rFonts w:ascii="Calibri" w:eastAsia="Calibri" w:hAnsi="Calibri"/>
              <w:b/>
            </w:rPr>
            <w:t>Guarantã do Norte Mato Grosso</w:t>
          </w:r>
        </w:p>
      </w:tc>
      <w:tc>
        <w:tcPr>
          <w:tcW w:w="6409" w:type="dxa"/>
        </w:tcPr>
        <w:p w14:paraId="4FC703A3" w14:textId="77777777" w:rsidR="00050C27" w:rsidRDefault="00050C27" w:rsidP="006A6557">
          <w:pPr>
            <w:tabs>
              <w:tab w:val="center" w:pos="3096"/>
              <w:tab w:val="center" w:pos="4252"/>
              <w:tab w:val="right" w:pos="6193"/>
              <w:tab w:val="right" w:pos="8504"/>
            </w:tabs>
            <w:jc w:val="center"/>
            <w:rPr>
              <w:rFonts w:ascii="Calibri" w:eastAsia="Calibri" w:hAnsi="Calibri"/>
              <w:b/>
              <w:sz w:val="24"/>
              <w:szCs w:val="24"/>
            </w:rPr>
          </w:pPr>
          <w:r>
            <w:rPr>
              <w:rFonts w:ascii="Calibri" w:eastAsia="Calibri" w:hAnsi="Calibri"/>
              <w:b/>
              <w:sz w:val="24"/>
              <w:szCs w:val="24"/>
            </w:rPr>
            <w:t>Prefeitura Municipal de Guarantã do Norte</w:t>
          </w:r>
        </w:p>
        <w:p w14:paraId="20E3743C" w14:textId="77777777" w:rsidR="00050C27" w:rsidRDefault="00050C27" w:rsidP="006A6557">
          <w:pPr>
            <w:tabs>
              <w:tab w:val="center" w:pos="3096"/>
              <w:tab w:val="center" w:pos="4252"/>
              <w:tab w:val="right" w:pos="6193"/>
              <w:tab w:val="right" w:pos="8504"/>
            </w:tabs>
            <w:rPr>
              <w:rFonts w:ascii="Calibri" w:eastAsia="Calibri" w:hAnsi="Calibri"/>
              <w:b/>
              <w:sz w:val="24"/>
              <w:szCs w:val="24"/>
            </w:rPr>
          </w:pPr>
          <w:r>
            <w:rPr>
              <w:rFonts w:ascii="Calibri" w:eastAsia="Calibri" w:hAnsi="Calibri"/>
              <w:b/>
              <w:sz w:val="24"/>
              <w:szCs w:val="24"/>
            </w:rPr>
            <w:tab/>
            <w:t>2021/2024</w:t>
          </w:r>
          <w:r>
            <w:rPr>
              <w:rFonts w:ascii="Calibri" w:eastAsia="Calibri" w:hAnsi="Calibri"/>
              <w:b/>
              <w:sz w:val="24"/>
              <w:szCs w:val="24"/>
            </w:rPr>
            <w:tab/>
          </w:r>
          <w:r>
            <w:rPr>
              <w:rFonts w:ascii="Calibri" w:eastAsia="Calibri" w:hAnsi="Calibri"/>
              <w:b/>
              <w:sz w:val="24"/>
              <w:szCs w:val="24"/>
            </w:rPr>
            <w:tab/>
          </w:r>
        </w:p>
        <w:p w14:paraId="50EEEA7A" w14:textId="77777777" w:rsidR="00050C27" w:rsidRDefault="00050C27" w:rsidP="006A6557">
          <w:pPr>
            <w:tabs>
              <w:tab w:val="center" w:pos="4252"/>
              <w:tab w:val="right" w:pos="8504"/>
            </w:tabs>
            <w:jc w:val="right"/>
            <w:rPr>
              <w:rFonts w:ascii="Calibri" w:eastAsia="Calibri" w:hAnsi="Calibri"/>
              <w:b/>
              <w:sz w:val="12"/>
              <w:szCs w:val="12"/>
            </w:rPr>
          </w:pPr>
        </w:p>
        <w:p w14:paraId="78A62B80" w14:textId="77777777" w:rsidR="00050C27" w:rsidRDefault="00050C27" w:rsidP="006A6557">
          <w:pPr>
            <w:tabs>
              <w:tab w:val="center" w:pos="4252"/>
              <w:tab w:val="right" w:pos="8504"/>
            </w:tabs>
            <w:jc w:val="right"/>
            <w:rPr>
              <w:rFonts w:ascii="Calibri" w:eastAsia="Calibri" w:hAnsi="Calibri"/>
              <w:b/>
              <w:sz w:val="12"/>
              <w:szCs w:val="12"/>
            </w:rPr>
          </w:pPr>
          <w:r>
            <w:rPr>
              <w:rFonts w:ascii="Calibri" w:eastAsia="Calibri" w:hAnsi="Calibri"/>
              <w:b/>
              <w:sz w:val="12"/>
              <w:szCs w:val="12"/>
            </w:rPr>
            <w:t xml:space="preserve">Telefone: (66) 3552-5135 / e-mail: </w:t>
          </w:r>
          <w:hyperlink r:id="rId2" w:history="1">
            <w:r w:rsidRPr="000545FD">
              <w:rPr>
                <w:rStyle w:val="Hyperlink"/>
                <w:rFonts w:ascii="Calibri" w:eastAsia="Calibri" w:hAnsi="Calibri"/>
                <w:sz w:val="12"/>
                <w:szCs w:val="12"/>
              </w:rPr>
              <w:t>licitacaoguarantadonorte@gmail.com</w:t>
            </w:r>
          </w:hyperlink>
        </w:p>
        <w:p w14:paraId="19DFBDE5" w14:textId="77777777" w:rsidR="00050C27" w:rsidRDefault="00050C27" w:rsidP="006A6557">
          <w:pPr>
            <w:tabs>
              <w:tab w:val="center" w:pos="4252"/>
              <w:tab w:val="right" w:pos="8504"/>
            </w:tabs>
            <w:jc w:val="right"/>
            <w:rPr>
              <w:rFonts w:ascii="Calibri" w:eastAsia="Calibri" w:hAnsi="Calibri"/>
              <w:b/>
              <w:sz w:val="24"/>
            </w:rPr>
          </w:pPr>
          <w:r>
            <w:rPr>
              <w:rFonts w:ascii="Calibri" w:eastAsia="Calibri" w:hAnsi="Calibri"/>
              <w:b/>
              <w:sz w:val="12"/>
              <w:szCs w:val="12"/>
            </w:rPr>
            <w:t>Rua das Oliveiras, nº135, Bairro Jardim Vitória – CEP 78520-000 CNPJ Nº 03.239.019/0001-83</w:t>
          </w:r>
        </w:p>
      </w:tc>
    </w:tr>
  </w:tbl>
  <w:p w14:paraId="7AADAC45" w14:textId="77777777" w:rsidR="00050C27" w:rsidRPr="007D3C08" w:rsidRDefault="00050C27" w:rsidP="009D2B61">
    <w:pPr>
      <w:tabs>
        <w:tab w:val="left" w:pos="4500"/>
        <w:tab w:val="center" w:pos="4702"/>
        <w:tab w:val="left" w:pos="7185"/>
      </w:tabs>
      <w:spacing w:after="0"/>
      <w:rPr>
        <w:rFonts w:ascii="Arial" w:hAnsi="Arial" w:cs="Arial"/>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235"/>
      <w:gridCol w:w="6409"/>
    </w:tblGrid>
    <w:tr w:rsidR="00050C27" w14:paraId="1A2A1475" w14:textId="77777777" w:rsidTr="00E8571E">
      <w:trPr>
        <w:trHeight w:val="1983"/>
      </w:trPr>
      <w:tc>
        <w:tcPr>
          <w:tcW w:w="2235" w:type="dxa"/>
          <w:hideMark/>
        </w:tcPr>
        <w:p w14:paraId="4E4AC2DB" w14:textId="77777777" w:rsidR="00050C27" w:rsidRDefault="00050C27">
          <w:pPr>
            <w:tabs>
              <w:tab w:val="center" w:pos="4252"/>
              <w:tab w:val="right" w:pos="8504"/>
            </w:tabs>
            <w:jc w:val="center"/>
            <w:rPr>
              <w:rFonts w:ascii="Calibri" w:eastAsia="Calibri" w:hAnsi="Calibri"/>
              <w:b/>
            </w:rPr>
          </w:pPr>
          <w:r>
            <w:rPr>
              <w:rFonts w:ascii="Calibri" w:eastAsia="Calibri" w:hAnsi="Calibri"/>
              <w:b/>
              <w:noProof/>
              <w:lang w:eastAsia="pt-BR"/>
            </w:rPr>
            <w:drawing>
              <wp:inline distT="0" distB="0" distL="0" distR="0" wp14:anchorId="27A521B6" wp14:editId="050AFDB7">
                <wp:extent cx="1028700" cy="8382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38200"/>
                        </a:xfrm>
                        <a:prstGeom prst="rect">
                          <a:avLst/>
                        </a:prstGeom>
                        <a:noFill/>
                        <a:ln>
                          <a:noFill/>
                        </a:ln>
                      </pic:spPr>
                    </pic:pic>
                  </a:graphicData>
                </a:graphic>
              </wp:inline>
            </w:drawing>
          </w:r>
        </w:p>
        <w:p w14:paraId="25223788" w14:textId="77777777" w:rsidR="00050C27" w:rsidRDefault="00050C27">
          <w:pPr>
            <w:tabs>
              <w:tab w:val="center" w:pos="4252"/>
              <w:tab w:val="right" w:pos="8504"/>
            </w:tabs>
            <w:jc w:val="center"/>
            <w:rPr>
              <w:rFonts w:ascii="Calibri" w:eastAsia="Calibri" w:hAnsi="Calibri"/>
              <w:b/>
            </w:rPr>
          </w:pPr>
          <w:r>
            <w:rPr>
              <w:rFonts w:ascii="Calibri" w:eastAsia="Calibri" w:hAnsi="Calibri"/>
              <w:b/>
            </w:rPr>
            <w:t>Guarantã do Norte Mato Grosso</w:t>
          </w:r>
        </w:p>
      </w:tc>
      <w:tc>
        <w:tcPr>
          <w:tcW w:w="6409" w:type="dxa"/>
        </w:tcPr>
        <w:p w14:paraId="2CB92C6E" w14:textId="77777777" w:rsidR="00050C27" w:rsidRDefault="00050C27">
          <w:pPr>
            <w:tabs>
              <w:tab w:val="center" w:pos="3096"/>
              <w:tab w:val="center" w:pos="4252"/>
              <w:tab w:val="right" w:pos="6193"/>
              <w:tab w:val="right" w:pos="8504"/>
            </w:tabs>
            <w:jc w:val="center"/>
            <w:rPr>
              <w:rFonts w:ascii="Calibri" w:eastAsia="Calibri" w:hAnsi="Calibri"/>
              <w:b/>
              <w:sz w:val="24"/>
              <w:szCs w:val="24"/>
            </w:rPr>
          </w:pPr>
          <w:r>
            <w:rPr>
              <w:rFonts w:ascii="Calibri" w:eastAsia="Calibri" w:hAnsi="Calibri"/>
              <w:b/>
              <w:sz w:val="24"/>
              <w:szCs w:val="24"/>
            </w:rPr>
            <w:t>Prefeitura Municipal de Guarantã do Norte</w:t>
          </w:r>
        </w:p>
        <w:p w14:paraId="56EA5180" w14:textId="77777777" w:rsidR="00050C27" w:rsidRDefault="00050C27">
          <w:pPr>
            <w:tabs>
              <w:tab w:val="center" w:pos="3096"/>
              <w:tab w:val="center" w:pos="4252"/>
              <w:tab w:val="right" w:pos="6193"/>
              <w:tab w:val="right" w:pos="8504"/>
            </w:tabs>
            <w:rPr>
              <w:rFonts w:ascii="Calibri" w:eastAsia="Calibri" w:hAnsi="Calibri"/>
              <w:b/>
              <w:sz w:val="24"/>
              <w:szCs w:val="24"/>
            </w:rPr>
          </w:pPr>
          <w:r>
            <w:rPr>
              <w:rFonts w:ascii="Calibri" w:eastAsia="Calibri" w:hAnsi="Calibri"/>
              <w:b/>
              <w:sz w:val="24"/>
              <w:szCs w:val="24"/>
            </w:rPr>
            <w:tab/>
            <w:t>2017/2020</w:t>
          </w:r>
          <w:r>
            <w:rPr>
              <w:rFonts w:ascii="Calibri" w:eastAsia="Calibri" w:hAnsi="Calibri"/>
              <w:b/>
              <w:sz w:val="24"/>
              <w:szCs w:val="24"/>
            </w:rPr>
            <w:tab/>
          </w:r>
          <w:r>
            <w:rPr>
              <w:rFonts w:ascii="Calibri" w:eastAsia="Calibri" w:hAnsi="Calibri"/>
              <w:b/>
              <w:sz w:val="24"/>
              <w:szCs w:val="24"/>
            </w:rPr>
            <w:tab/>
          </w:r>
        </w:p>
        <w:p w14:paraId="764577A9" w14:textId="77777777" w:rsidR="00050C27" w:rsidRDefault="00050C27">
          <w:pPr>
            <w:tabs>
              <w:tab w:val="center" w:pos="4252"/>
              <w:tab w:val="right" w:pos="8504"/>
            </w:tabs>
            <w:jc w:val="right"/>
            <w:rPr>
              <w:rFonts w:ascii="Calibri" w:eastAsia="Calibri" w:hAnsi="Calibri"/>
              <w:b/>
              <w:sz w:val="12"/>
              <w:szCs w:val="12"/>
            </w:rPr>
          </w:pPr>
        </w:p>
        <w:p w14:paraId="620C7844" w14:textId="77777777" w:rsidR="00050C27" w:rsidRDefault="00050C27">
          <w:pPr>
            <w:tabs>
              <w:tab w:val="center" w:pos="4252"/>
              <w:tab w:val="right" w:pos="8504"/>
            </w:tabs>
            <w:jc w:val="right"/>
            <w:rPr>
              <w:rFonts w:ascii="Calibri" w:eastAsia="Calibri" w:hAnsi="Calibri"/>
              <w:b/>
              <w:sz w:val="12"/>
              <w:szCs w:val="12"/>
            </w:rPr>
          </w:pPr>
          <w:r>
            <w:rPr>
              <w:rFonts w:ascii="Calibri" w:eastAsia="Calibri" w:hAnsi="Calibri"/>
              <w:b/>
              <w:sz w:val="12"/>
              <w:szCs w:val="12"/>
            </w:rPr>
            <w:t xml:space="preserve">Telefone: (66) 3552-5135 / e-mail: </w:t>
          </w:r>
          <w:hyperlink r:id="rId2" w:history="1">
            <w:r>
              <w:rPr>
                <w:rStyle w:val="Hyperlink"/>
                <w:rFonts w:ascii="Calibri" w:eastAsia="Calibri" w:hAnsi="Calibri"/>
                <w:sz w:val="12"/>
                <w:szCs w:val="12"/>
              </w:rPr>
              <w:t>licitacaogta@gmail.com</w:t>
            </w:r>
          </w:hyperlink>
        </w:p>
        <w:p w14:paraId="136EBBDF" w14:textId="77777777" w:rsidR="00050C27" w:rsidRDefault="00050C27">
          <w:pPr>
            <w:tabs>
              <w:tab w:val="center" w:pos="4252"/>
              <w:tab w:val="right" w:pos="8504"/>
            </w:tabs>
            <w:jc w:val="right"/>
            <w:rPr>
              <w:rFonts w:ascii="Calibri" w:eastAsia="Calibri" w:hAnsi="Calibri"/>
              <w:b/>
              <w:sz w:val="24"/>
            </w:rPr>
          </w:pPr>
          <w:r>
            <w:rPr>
              <w:rFonts w:ascii="Calibri" w:eastAsia="Calibri" w:hAnsi="Calibri"/>
              <w:b/>
              <w:sz w:val="12"/>
              <w:szCs w:val="12"/>
            </w:rPr>
            <w:t>Rua das Oliveiras, nº135, Bairro Jardim Vitória – CEP 78520-000 CNPJ Nº 03.239.019/0001-83</w:t>
          </w:r>
        </w:p>
      </w:tc>
    </w:tr>
  </w:tbl>
  <w:p w14:paraId="5B5F9A0E" w14:textId="77777777" w:rsidR="00050C27" w:rsidRDefault="00050C27" w:rsidP="00E8571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1BF"/>
    <w:multiLevelType w:val="hybridMultilevel"/>
    <w:tmpl w:val="A8A672D2"/>
    <w:lvl w:ilvl="0" w:tplc="458C5C3E">
      <w:start w:val="1"/>
      <w:numFmt w:val="upperLetter"/>
      <w:lvlText w:val="%1."/>
      <w:lvlJc w:val="left"/>
      <w:pPr>
        <w:tabs>
          <w:tab w:val="num" w:pos="2421"/>
        </w:tabs>
        <w:ind w:left="2421" w:hanging="360"/>
      </w:pPr>
      <w:rPr>
        <w:b/>
      </w:rPr>
    </w:lvl>
    <w:lvl w:ilvl="1" w:tplc="E7E026FA">
      <w:start w:val="1"/>
      <w:numFmt w:val="lowerLetter"/>
      <w:lvlText w:val="%2)"/>
      <w:lvlJc w:val="left"/>
      <w:pPr>
        <w:tabs>
          <w:tab w:val="num" w:pos="4761"/>
        </w:tabs>
        <w:ind w:left="4761" w:hanging="1980"/>
      </w:pPr>
      <w:rPr>
        <w:rFonts w:hint="default"/>
      </w:rPr>
    </w:lvl>
    <w:lvl w:ilvl="2" w:tplc="0416001B" w:tentative="1">
      <w:start w:val="1"/>
      <w:numFmt w:val="lowerRoman"/>
      <w:lvlText w:val="%3."/>
      <w:lvlJc w:val="right"/>
      <w:pPr>
        <w:tabs>
          <w:tab w:val="num" w:pos="3861"/>
        </w:tabs>
        <w:ind w:left="3861" w:hanging="180"/>
      </w:pPr>
    </w:lvl>
    <w:lvl w:ilvl="3" w:tplc="0416000F" w:tentative="1">
      <w:start w:val="1"/>
      <w:numFmt w:val="decimal"/>
      <w:lvlText w:val="%4."/>
      <w:lvlJc w:val="left"/>
      <w:pPr>
        <w:tabs>
          <w:tab w:val="num" w:pos="4581"/>
        </w:tabs>
        <w:ind w:left="4581" w:hanging="360"/>
      </w:pPr>
    </w:lvl>
    <w:lvl w:ilvl="4" w:tplc="04160019" w:tentative="1">
      <w:start w:val="1"/>
      <w:numFmt w:val="lowerLetter"/>
      <w:lvlText w:val="%5."/>
      <w:lvlJc w:val="left"/>
      <w:pPr>
        <w:tabs>
          <w:tab w:val="num" w:pos="5301"/>
        </w:tabs>
        <w:ind w:left="5301" w:hanging="360"/>
      </w:pPr>
    </w:lvl>
    <w:lvl w:ilvl="5" w:tplc="0416001B" w:tentative="1">
      <w:start w:val="1"/>
      <w:numFmt w:val="lowerRoman"/>
      <w:lvlText w:val="%6."/>
      <w:lvlJc w:val="right"/>
      <w:pPr>
        <w:tabs>
          <w:tab w:val="num" w:pos="6021"/>
        </w:tabs>
        <w:ind w:left="6021" w:hanging="180"/>
      </w:pPr>
    </w:lvl>
    <w:lvl w:ilvl="6" w:tplc="0416000F" w:tentative="1">
      <w:start w:val="1"/>
      <w:numFmt w:val="decimal"/>
      <w:lvlText w:val="%7."/>
      <w:lvlJc w:val="left"/>
      <w:pPr>
        <w:tabs>
          <w:tab w:val="num" w:pos="6741"/>
        </w:tabs>
        <w:ind w:left="6741" w:hanging="360"/>
      </w:pPr>
    </w:lvl>
    <w:lvl w:ilvl="7" w:tplc="04160019" w:tentative="1">
      <w:start w:val="1"/>
      <w:numFmt w:val="lowerLetter"/>
      <w:lvlText w:val="%8."/>
      <w:lvlJc w:val="left"/>
      <w:pPr>
        <w:tabs>
          <w:tab w:val="num" w:pos="7461"/>
        </w:tabs>
        <w:ind w:left="7461" w:hanging="360"/>
      </w:pPr>
    </w:lvl>
    <w:lvl w:ilvl="8" w:tplc="0416001B" w:tentative="1">
      <w:start w:val="1"/>
      <w:numFmt w:val="lowerRoman"/>
      <w:lvlText w:val="%9."/>
      <w:lvlJc w:val="right"/>
      <w:pPr>
        <w:tabs>
          <w:tab w:val="num" w:pos="8181"/>
        </w:tabs>
        <w:ind w:left="8181" w:hanging="180"/>
      </w:pPr>
    </w:lvl>
  </w:abstractNum>
  <w:abstractNum w:abstractNumId="1" w15:restartNumberingAfterBreak="0">
    <w:nsid w:val="0F974CB7"/>
    <w:multiLevelType w:val="hybridMultilevel"/>
    <w:tmpl w:val="9D2AF89C"/>
    <w:lvl w:ilvl="0" w:tplc="266EC70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0C33874"/>
    <w:multiLevelType w:val="hybridMultilevel"/>
    <w:tmpl w:val="E4FC3CD4"/>
    <w:lvl w:ilvl="0" w:tplc="1D66144A">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11272D8E"/>
    <w:multiLevelType w:val="hybridMultilevel"/>
    <w:tmpl w:val="E81279E4"/>
    <w:lvl w:ilvl="0" w:tplc="A02EA518">
      <w:start w:val="1"/>
      <w:numFmt w:val="upperLetter"/>
      <w:lvlText w:val="%1."/>
      <w:lvlJc w:val="left"/>
      <w:pPr>
        <w:tabs>
          <w:tab w:val="num" w:pos="3904"/>
        </w:tabs>
        <w:ind w:left="3904" w:hanging="360"/>
      </w:pPr>
      <w:rPr>
        <w:b/>
      </w:rPr>
    </w:lvl>
    <w:lvl w:ilvl="1" w:tplc="04160019" w:tentative="1">
      <w:start w:val="1"/>
      <w:numFmt w:val="lowerLetter"/>
      <w:lvlText w:val="%2."/>
      <w:lvlJc w:val="left"/>
      <w:pPr>
        <w:tabs>
          <w:tab w:val="num" w:pos="4624"/>
        </w:tabs>
        <w:ind w:left="4624" w:hanging="360"/>
      </w:pPr>
    </w:lvl>
    <w:lvl w:ilvl="2" w:tplc="0416001B" w:tentative="1">
      <w:start w:val="1"/>
      <w:numFmt w:val="lowerRoman"/>
      <w:lvlText w:val="%3."/>
      <w:lvlJc w:val="right"/>
      <w:pPr>
        <w:tabs>
          <w:tab w:val="num" w:pos="5344"/>
        </w:tabs>
        <w:ind w:left="5344" w:hanging="180"/>
      </w:pPr>
    </w:lvl>
    <w:lvl w:ilvl="3" w:tplc="0416000F" w:tentative="1">
      <w:start w:val="1"/>
      <w:numFmt w:val="decimal"/>
      <w:lvlText w:val="%4."/>
      <w:lvlJc w:val="left"/>
      <w:pPr>
        <w:tabs>
          <w:tab w:val="num" w:pos="6064"/>
        </w:tabs>
        <w:ind w:left="6064" w:hanging="360"/>
      </w:pPr>
    </w:lvl>
    <w:lvl w:ilvl="4" w:tplc="04160019" w:tentative="1">
      <w:start w:val="1"/>
      <w:numFmt w:val="lowerLetter"/>
      <w:lvlText w:val="%5."/>
      <w:lvlJc w:val="left"/>
      <w:pPr>
        <w:tabs>
          <w:tab w:val="num" w:pos="6784"/>
        </w:tabs>
        <w:ind w:left="6784" w:hanging="360"/>
      </w:pPr>
    </w:lvl>
    <w:lvl w:ilvl="5" w:tplc="0416001B" w:tentative="1">
      <w:start w:val="1"/>
      <w:numFmt w:val="lowerRoman"/>
      <w:lvlText w:val="%6."/>
      <w:lvlJc w:val="right"/>
      <w:pPr>
        <w:tabs>
          <w:tab w:val="num" w:pos="7504"/>
        </w:tabs>
        <w:ind w:left="7504" w:hanging="180"/>
      </w:pPr>
    </w:lvl>
    <w:lvl w:ilvl="6" w:tplc="0416000F" w:tentative="1">
      <w:start w:val="1"/>
      <w:numFmt w:val="decimal"/>
      <w:lvlText w:val="%7."/>
      <w:lvlJc w:val="left"/>
      <w:pPr>
        <w:tabs>
          <w:tab w:val="num" w:pos="8224"/>
        </w:tabs>
        <w:ind w:left="8224" w:hanging="360"/>
      </w:pPr>
    </w:lvl>
    <w:lvl w:ilvl="7" w:tplc="04160019" w:tentative="1">
      <w:start w:val="1"/>
      <w:numFmt w:val="lowerLetter"/>
      <w:lvlText w:val="%8."/>
      <w:lvlJc w:val="left"/>
      <w:pPr>
        <w:tabs>
          <w:tab w:val="num" w:pos="8944"/>
        </w:tabs>
        <w:ind w:left="8944" w:hanging="360"/>
      </w:pPr>
    </w:lvl>
    <w:lvl w:ilvl="8" w:tplc="0416001B" w:tentative="1">
      <w:start w:val="1"/>
      <w:numFmt w:val="lowerRoman"/>
      <w:lvlText w:val="%9."/>
      <w:lvlJc w:val="right"/>
      <w:pPr>
        <w:tabs>
          <w:tab w:val="num" w:pos="9664"/>
        </w:tabs>
        <w:ind w:left="9664" w:hanging="180"/>
      </w:pPr>
    </w:lvl>
  </w:abstractNum>
  <w:abstractNum w:abstractNumId="4" w15:restartNumberingAfterBreak="0">
    <w:nsid w:val="13DB6C9B"/>
    <w:multiLevelType w:val="multilevel"/>
    <w:tmpl w:val="774E86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6DF2CF0"/>
    <w:multiLevelType w:val="hybridMultilevel"/>
    <w:tmpl w:val="76644E26"/>
    <w:lvl w:ilvl="0" w:tplc="9832402C">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1A7F4093"/>
    <w:multiLevelType w:val="hybridMultilevel"/>
    <w:tmpl w:val="C43012D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22FB37B6"/>
    <w:multiLevelType w:val="hybridMultilevel"/>
    <w:tmpl w:val="AB6277D2"/>
    <w:lvl w:ilvl="0" w:tplc="49CED59C">
      <w:start w:val="2"/>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41D1C82"/>
    <w:multiLevelType w:val="hybridMultilevel"/>
    <w:tmpl w:val="EAF44096"/>
    <w:lvl w:ilvl="0" w:tplc="22EC2484">
      <w:start w:val="1"/>
      <w:numFmt w:val="lowerLetter"/>
      <w:lvlText w:val="%1)"/>
      <w:lvlJc w:val="left"/>
      <w:pPr>
        <w:tabs>
          <w:tab w:val="num" w:pos="720"/>
        </w:tabs>
        <w:ind w:left="720" w:hanging="360"/>
      </w:pPr>
      <w:rPr>
        <w:b/>
      </w:rPr>
    </w:lvl>
    <w:lvl w:ilvl="1" w:tplc="AF48E09C">
      <w:start w:val="3"/>
      <w:numFmt w:val="upp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9" w15:restartNumberingAfterBreak="0">
    <w:nsid w:val="24562420"/>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10" w15:restartNumberingAfterBreak="0">
    <w:nsid w:val="2C8F201B"/>
    <w:multiLevelType w:val="hybridMultilevel"/>
    <w:tmpl w:val="F99EED5A"/>
    <w:lvl w:ilvl="0" w:tplc="44528B3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0A7236"/>
    <w:multiLevelType w:val="hybridMultilevel"/>
    <w:tmpl w:val="BEFC5AA0"/>
    <w:lvl w:ilvl="0" w:tplc="0038AB86">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3592765"/>
    <w:multiLevelType w:val="hybridMultilevel"/>
    <w:tmpl w:val="DB1A15FE"/>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3" w15:restartNumberingAfterBreak="0">
    <w:nsid w:val="33A57B10"/>
    <w:multiLevelType w:val="hybridMultilevel"/>
    <w:tmpl w:val="39B420CA"/>
    <w:lvl w:ilvl="0" w:tplc="801AC6D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3C8F6F22"/>
    <w:multiLevelType w:val="hybridMultilevel"/>
    <w:tmpl w:val="90AA66A2"/>
    <w:lvl w:ilvl="0" w:tplc="F272C0DA">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5" w15:restartNumberingAfterBreak="0">
    <w:nsid w:val="41230F5D"/>
    <w:multiLevelType w:val="hybridMultilevel"/>
    <w:tmpl w:val="672EB876"/>
    <w:lvl w:ilvl="0" w:tplc="5274AA30">
      <w:start w:val="2"/>
      <w:numFmt w:val="upperLetter"/>
      <w:lvlText w:val="%1."/>
      <w:lvlJc w:val="left"/>
      <w:pPr>
        <w:ind w:left="2421" w:hanging="360"/>
      </w:pPr>
      <w:rPr>
        <w:rFonts w:hint="default"/>
      </w:r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6" w15:restartNumberingAfterBreak="0">
    <w:nsid w:val="452677C0"/>
    <w:multiLevelType w:val="hybridMultilevel"/>
    <w:tmpl w:val="ED544EB4"/>
    <w:lvl w:ilvl="0" w:tplc="AC246DEA">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7" w15:restartNumberingAfterBreak="0">
    <w:nsid w:val="4E8E68CE"/>
    <w:multiLevelType w:val="hybridMultilevel"/>
    <w:tmpl w:val="FDA2C84E"/>
    <w:lvl w:ilvl="0" w:tplc="E6D071B8">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FE25C74"/>
    <w:multiLevelType w:val="hybridMultilevel"/>
    <w:tmpl w:val="323A3A50"/>
    <w:lvl w:ilvl="0" w:tplc="7AB2A368">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9" w15:restartNumberingAfterBreak="0">
    <w:nsid w:val="50F106C9"/>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0" w15:restartNumberingAfterBreak="0">
    <w:nsid w:val="541A296A"/>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1" w15:restartNumberingAfterBreak="0">
    <w:nsid w:val="54242042"/>
    <w:multiLevelType w:val="hybridMultilevel"/>
    <w:tmpl w:val="4BCAFC32"/>
    <w:lvl w:ilvl="0" w:tplc="D7D814EE">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67C12F7"/>
    <w:multiLevelType w:val="hybridMultilevel"/>
    <w:tmpl w:val="4300B3DC"/>
    <w:lvl w:ilvl="0" w:tplc="8E0ABAC8">
      <w:start w:val="1"/>
      <w:numFmt w:val="lowerLetter"/>
      <w:lvlText w:val="%1)"/>
      <w:lvlJc w:val="left"/>
      <w:pPr>
        <w:ind w:left="1788" w:hanging="360"/>
      </w:pPr>
      <w:rPr>
        <w:rFonts w:hint="default"/>
        <w:b/>
      </w:rPr>
    </w:lvl>
    <w:lvl w:ilvl="1" w:tplc="04160019" w:tentative="1">
      <w:start w:val="1"/>
      <w:numFmt w:val="lowerLetter"/>
      <w:lvlText w:val="%2."/>
      <w:lvlJc w:val="left"/>
      <w:pPr>
        <w:ind w:left="2508" w:hanging="360"/>
      </w:pPr>
    </w:lvl>
    <w:lvl w:ilvl="2" w:tplc="0416001B" w:tentative="1">
      <w:start w:val="1"/>
      <w:numFmt w:val="lowerRoman"/>
      <w:lvlText w:val="%3."/>
      <w:lvlJc w:val="right"/>
      <w:pPr>
        <w:ind w:left="3228" w:hanging="180"/>
      </w:pPr>
    </w:lvl>
    <w:lvl w:ilvl="3" w:tplc="0416000F" w:tentative="1">
      <w:start w:val="1"/>
      <w:numFmt w:val="decimal"/>
      <w:lvlText w:val="%4."/>
      <w:lvlJc w:val="left"/>
      <w:pPr>
        <w:ind w:left="3948" w:hanging="360"/>
      </w:pPr>
    </w:lvl>
    <w:lvl w:ilvl="4" w:tplc="04160019" w:tentative="1">
      <w:start w:val="1"/>
      <w:numFmt w:val="lowerLetter"/>
      <w:lvlText w:val="%5."/>
      <w:lvlJc w:val="left"/>
      <w:pPr>
        <w:ind w:left="4668" w:hanging="360"/>
      </w:pPr>
    </w:lvl>
    <w:lvl w:ilvl="5" w:tplc="0416001B" w:tentative="1">
      <w:start w:val="1"/>
      <w:numFmt w:val="lowerRoman"/>
      <w:lvlText w:val="%6."/>
      <w:lvlJc w:val="right"/>
      <w:pPr>
        <w:ind w:left="5388" w:hanging="180"/>
      </w:pPr>
    </w:lvl>
    <w:lvl w:ilvl="6" w:tplc="0416000F" w:tentative="1">
      <w:start w:val="1"/>
      <w:numFmt w:val="decimal"/>
      <w:lvlText w:val="%7."/>
      <w:lvlJc w:val="left"/>
      <w:pPr>
        <w:ind w:left="6108" w:hanging="360"/>
      </w:pPr>
    </w:lvl>
    <w:lvl w:ilvl="7" w:tplc="04160019" w:tentative="1">
      <w:start w:val="1"/>
      <w:numFmt w:val="lowerLetter"/>
      <w:lvlText w:val="%8."/>
      <w:lvlJc w:val="left"/>
      <w:pPr>
        <w:ind w:left="6828" w:hanging="360"/>
      </w:pPr>
    </w:lvl>
    <w:lvl w:ilvl="8" w:tplc="0416001B" w:tentative="1">
      <w:start w:val="1"/>
      <w:numFmt w:val="lowerRoman"/>
      <w:lvlText w:val="%9."/>
      <w:lvlJc w:val="right"/>
      <w:pPr>
        <w:ind w:left="7548" w:hanging="180"/>
      </w:pPr>
    </w:lvl>
  </w:abstractNum>
  <w:abstractNum w:abstractNumId="23" w15:restartNumberingAfterBreak="0">
    <w:nsid w:val="5AFA71C8"/>
    <w:multiLevelType w:val="hybridMultilevel"/>
    <w:tmpl w:val="221268BE"/>
    <w:lvl w:ilvl="0" w:tplc="D1CADD04">
      <w:start w:val="1"/>
      <w:numFmt w:val="lowerLetter"/>
      <w:lvlText w:val="%1)"/>
      <w:lvlJc w:val="left"/>
      <w:pPr>
        <w:ind w:left="1428" w:hanging="360"/>
      </w:pPr>
      <w:rPr>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4" w15:restartNumberingAfterBreak="0">
    <w:nsid w:val="5CFA3579"/>
    <w:multiLevelType w:val="hybridMultilevel"/>
    <w:tmpl w:val="93C20328"/>
    <w:lvl w:ilvl="0" w:tplc="8E827A00">
      <w:start w:val="1"/>
      <w:numFmt w:val="lowerLetter"/>
      <w:lvlText w:val="%1)"/>
      <w:lvlJc w:val="left"/>
      <w:pPr>
        <w:ind w:left="1068" w:hanging="360"/>
      </w:pPr>
      <w:rPr>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5EB4585B"/>
    <w:multiLevelType w:val="hybridMultilevel"/>
    <w:tmpl w:val="0E10CAF6"/>
    <w:lvl w:ilvl="0" w:tplc="C3BEEAB2">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6" w15:restartNumberingAfterBreak="0">
    <w:nsid w:val="63700239"/>
    <w:multiLevelType w:val="hybridMultilevel"/>
    <w:tmpl w:val="2BD6061E"/>
    <w:lvl w:ilvl="0" w:tplc="F7FABCD0">
      <w:start w:val="1"/>
      <w:numFmt w:val="lowerLetter"/>
      <w:lvlText w:val="%1)"/>
      <w:lvlJc w:val="left"/>
      <w:pPr>
        <w:ind w:left="1069" w:hanging="360"/>
      </w:pPr>
      <w:rPr>
        <w:b/>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7" w15:restartNumberingAfterBreak="0">
    <w:nsid w:val="65B04AE4"/>
    <w:multiLevelType w:val="hybridMultilevel"/>
    <w:tmpl w:val="F744A122"/>
    <w:lvl w:ilvl="0" w:tplc="1A30054A">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8BF2EA3"/>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29" w15:restartNumberingAfterBreak="0">
    <w:nsid w:val="6A2855EA"/>
    <w:multiLevelType w:val="hybridMultilevel"/>
    <w:tmpl w:val="14C8BB64"/>
    <w:lvl w:ilvl="0" w:tplc="A1FE1B02">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AAA380E"/>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1" w15:restartNumberingAfterBreak="0">
    <w:nsid w:val="6D162332"/>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2" w15:restartNumberingAfterBreak="0">
    <w:nsid w:val="6DDF5B99"/>
    <w:multiLevelType w:val="hybridMultilevel"/>
    <w:tmpl w:val="2FCC35EA"/>
    <w:lvl w:ilvl="0" w:tplc="9F003F78">
      <w:start w:val="1"/>
      <w:numFmt w:val="lowerLetter"/>
      <w:lvlText w:val="%1)"/>
      <w:lvlJc w:val="left"/>
      <w:pPr>
        <w:ind w:left="1776" w:hanging="360"/>
      </w:pPr>
      <w:rPr>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3" w15:restartNumberingAfterBreak="0">
    <w:nsid w:val="71BD2586"/>
    <w:multiLevelType w:val="hybridMultilevel"/>
    <w:tmpl w:val="20967006"/>
    <w:lvl w:ilvl="0" w:tplc="03B0E1C2">
      <w:start w:val="1"/>
      <w:numFmt w:val="lowerLetter"/>
      <w:lvlText w:val="%1)"/>
      <w:lvlJc w:val="left"/>
      <w:pPr>
        <w:ind w:left="1776" w:hanging="360"/>
      </w:pPr>
      <w:rPr>
        <w:rFonts w:hint="default"/>
        <w:b/>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4" w15:restartNumberingAfterBreak="0">
    <w:nsid w:val="71E93A4C"/>
    <w:multiLevelType w:val="hybridMultilevel"/>
    <w:tmpl w:val="3AC618FA"/>
    <w:lvl w:ilvl="0" w:tplc="96D4BCE0">
      <w:start w:val="1"/>
      <w:numFmt w:val="upperLetter"/>
      <w:lvlText w:val="%1."/>
      <w:lvlJc w:val="left"/>
      <w:pPr>
        <w:tabs>
          <w:tab w:val="num" w:pos="2421"/>
        </w:tabs>
        <w:ind w:left="2421" w:hanging="360"/>
      </w:pPr>
      <w:rPr>
        <w:b/>
      </w:rPr>
    </w:lvl>
    <w:lvl w:ilvl="1" w:tplc="04160019" w:tentative="1">
      <w:start w:val="1"/>
      <w:numFmt w:val="lowerLetter"/>
      <w:lvlText w:val="%2."/>
      <w:lvlJc w:val="left"/>
      <w:pPr>
        <w:tabs>
          <w:tab w:val="num" w:pos="3141"/>
        </w:tabs>
        <w:ind w:left="3141" w:hanging="360"/>
      </w:pPr>
    </w:lvl>
    <w:lvl w:ilvl="2" w:tplc="0416001B" w:tentative="1">
      <w:start w:val="1"/>
      <w:numFmt w:val="lowerRoman"/>
      <w:lvlText w:val="%3."/>
      <w:lvlJc w:val="right"/>
      <w:pPr>
        <w:tabs>
          <w:tab w:val="num" w:pos="3861"/>
        </w:tabs>
        <w:ind w:left="3861" w:hanging="180"/>
      </w:pPr>
    </w:lvl>
    <w:lvl w:ilvl="3" w:tplc="0416000F" w:tentative="1">
      <w:start w:val="1"/>
      <w:numFmt w:val="decimal"/>
      <w:lvlText w:val="%4."/>
      <w:lvlJc w:val="left"/>
      <w:pPr>
        <w:tabs>
          <w:tab w:val="num" w:pos="4581"/>
        </w:tabs>
        <w:ind w:left="4581" w:hanging="360"/>
      </w:pPr>
    </w:lvl>
    <w:lvl w:ilvl="4" w:tplc="04160019" w:tentative="1">
      <w:start w:val="1"/>
      <w:numFmt w:val="lowerLetter"/>
      <w:lvlText w:val="%5."/>
      <w:lvlJc w:val="left"/>
      <w:pPr>
        <w:tabs>
          <w:tab w:val="num" w:pos="5301"/>
        </w:tabs>
        <w:ind w:left="5301" w:hanging="360"/>
      </w:pPr>
    </w:lvl>
    <w:lvl w:ilvl="5" w:tplc="0416001B" w:tentative="1">
      <w:start w:val="1"/>
      <w:numFmt w:val="lowerRoman"/>
      <w:lvlText w:val="%6."/>
      <w:lvlJc w:val="right"/>
      <w:pPr>
        <w:tabs>
          <w:tab w:val="num" w:pos="6021"/>
        </w:tabs>
        <w:ind w:left="6021" w:hanging="180"/>
      </w:pPr>
    </w:lvl>
    <w:lvl w:ilvl="6" w:tplc="0416000F" w:tentative="1">
      <w:start w:val="1"/>
      <w:numFmt w:val="decimal"/>
      <w:lvlText w:val="%7."/>
      <w:lvlJc w:val="left"/>
      <w:pPr>
        <w:tabs>
          <w:tab w:val="num" w:pos="6741"/>
        </w:tabs>
        <w:ind w:left="6741" w:hanging="360"/>
      </w:pPr>
    </w:lvl>
    <w:lvl w:ilvl="7" w:tplc="04160019" w:tentative="1">
      <w:start w:val="1"/>
      <w:numFmt w:val="lowerLetter"/>
      <w:lvlText w:val="%8."/>
      <w:lvlJc w:val="left"/>
      <w:pPr>
        <w:tabs>
          <w:tab w:val="num" w:pos="7461"/>
        </w:tabs>
        <w:ind w:left="7461" w:hanging="360"/>
      </w:pPr>
    </w:lvl>
    <w:lvl w:ilvl="8" w:tplc="0416001B" w:tentative="1">
      <w:start w:val="1"/>
      <w:numFmt w:val="lowerRoman"/>
      <w:lvlText w:val="%9."/>
      <w:lvlJc w:val="right"/>
      <w:pPr>
        <w:tabs>
          <w:tab w:val="num" w:pos="8181"/>
        </w:tabs>
        <w:ind w:left="8181" w:hanging="180"/>
      </w:pPr>
    </w:lvl>
  </w:abstractNum>
  <w:abstractNum w:abstractNumId="35" w15:restartNumberingAfterBreak="0">
    <w:nsid w:val="7B7462F2"/>
    <w:multiLevelType w:val="hybridMultilevel"/>
    <w:tmpl w:val="9C1448A0"/>
    <w:lvl w:ilvl="0" w:tplc="760400FE">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E316B90"/>
    <w:multiLevelType w:val="hybridMultilevel"/>
    <w:tmpl w:val="8F842148"/>
    <w:lvl w:ilvl="0" w:tplc="199CDE16">
      <w:start w:val="1"/>
      <w:numFmt w:val="lowerLetter"/>
      <w:lvlText w:val="%1)"/>
      <w:lvlJc w:val="left"/>
      <w:pPr>
        <w:ind w:left="2136" w:hanging="360"/>
      </w:pPr>
      <w:rPr>
        <w:b/>
      </w:rPr>
    </w:lvl>
    <w:lvl w:ilvl="1" w:tplc="04160019" w:tentative="1">
      <w:start w:val="1"/>
      <w:numFmt w:val="lowerLetter"/>
      <w:lvlText w:val="%2."/>
      <w:lvlJc w:val="left"/>
      <w:pPr>
        <w:ind w:left="2856" w:hanging="360"/>
      </w:pPr>
    </w:lvl>
    <w:lvl w:ilvl="2" w:tplc="0416001B" w:tentative="1">
      <w:start w:val="1"/>
      <w:numFmt w:val="lowerRoman"/>
      <w:lvlText w:val="%3."/>
      <w:lvlJc w:val="right"/>
      <w:pPr>
        <w:ind w:left="3576" w:hanging="180"/>
      </w:pPr>
    </w:lvl>
    <w:lvl w:ilvl="3" w:tplc="0416000F" w:tentative="1">
      <w:start w:val="1"/>
      <w:numFmt w:val="decimal"/>
      <w:lvlText w:val="%4."/>
      <w:lvlJc w:val="left"/>
      <w:pPr>
        <w:ind w:left="4296" w:hanging="360"/>
      </w:pPr>
    </w:lvl>
    <w:lvl w:ilvl="4" w:tplc="04160019" w:tentative="1">
      <w:start w:val="1"/>
      <w:numFmt w:val="lowerLetter"/>
      <w:lvlText w:val="%5."/>
      <w:lvlJc w:val="left"/>
      <w:pPr>
        <w:ind w:left="5016" w:hanging="360"/>
      </w:pPr>
    </w:lvl>
    <w:lvl w:ilvl="5" w:tplc="0416001B" w:tentative="1">
      <w:start w:val="1"/>
      <w:numFmt w:val="lowerRoman"/>
      <w:lvlText w:val="%6."/>
      <w:lvlJc w:val="right"/>
      <w:pPr>
        <w:ind w:left="5736" w:hanging="180"/>
      </w:pPr>
    </w:lvl>
    <w:lvl w:ilvl="6" w:tplc="0416000F" w:tentative="1">
      <w:start w:val="1"/>
      <w:numFmt w:val="decimal"/>
      <w:lvlText w:val="%7."/>
      <w:lvlJc w:val="left"/>
      <w:pPr>
        <w:ind w:left="6456" w:hanging="360"/>
      </w:pPr>
    </w:lvl>
    <w:lvl w:ilvl="7" w:tplc="04160019" w:tentative="1">
      <w:start w:val="1"/>
      <w:numFmt w:val="lowerLetter"/>
      <w:lvlText w:val="%8."/>
      <w:lvlJc w:val="left"/>
      <w:pPr>
        <w:ind w:left="7176" w:hanging="360"/>
      </w:pPr>
    </w:lvl>
    <w:lvl w:ilvl="8" w:tplc="0416001B" w:tentative="1">
      <w:start w:val="1"/>
      <w:numFmt w:val="lowerRoman"/>
      <w:lvlText w:val="%9."/>
      <w:lvlJc w:val="right"/>
      <w:pPr>
        <w:ind w:left="7896" w:hanging="180"/>
      </w:pPr>
    </w:lvl>
  </w:abstractNum>
  <w:abstractNum w:abstractNumId="37" w15:restartNumberingAfterBreak="0">
    <w:nsid w:val="7EB06E30"/>
    <w:multiLevelType w:val="hybridMultilevel"/>
    <w:tmpl w:val="779ACD32"/>
    <w:lvl w:ilvl="0" w:tplc="AF22547E">
      <w:start w:val="1"/>
      <w:numFmt w:val="upperLetter"/>
      <w:lvlText w:val="%1."/>
      <w:lvlJc w:val="left"/>
      <w:pPr>
        <w:tabs>
          <w:tab w:val="num" w:pos="720"/>
        </w:tabs>
        <w:ind w:left="720" w:hanging="360"/>
      </w:pPr>
      <w:rPr>
        <w:b/>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4"/>
  </w:num>
  <w:num w:numId="4">
    <w:abstractNumId w:val="3"/>
  </w:num>
  <w:num w:numId="5">
    <w:abstractNumId w:val="13"/>
  </w:num>
  <w:num w:numId="6">
    <w:abstractNumId w:val="9"/>
  </w:num>
  <w:num w:numId="7">
    <w:abstractNumId w:val="25"/>
  </w:num>
  <w:num w:numId="8">
    <w:abstractNumId w:val="22"/>
  </w:num>
  <w:num w:numId="9">
    <w:abstractNumId w:val="33"/>
  </w:num>
  <w:num w:numId="10">
    <w:abstractNumId w:val="23"/>
  </w:num>
  <w:num w:numId="11">
    <w:abstractNumId w:val="14"/>
  </w:num>
  <w:num w:numId="12">
    <w:abstractNumId w:val="29"/>
  </w:num>
  <w:num w:numId="13">
    <w:abstractNumId w:val="21"/>
  </w:num>
  <w:num w:numId="14">
    <w:abstractNumId w:val="24"/>
  </w:num>
  <w:num w:numId="15">
    <w:abstractNumId w:val="35"/>
  </w:num>
  <w:num w:numId="16">
    <w:abstractNumId w:val="10"/>
  </w:num>
  <w:num w:numId="17">
    <w:abstractNumId w:val="16"/>
  </w:num>
  <w:num w:numId="18">
    <w:abstractNumId w:val="32"/>
  </w:num>
  <w:num w:numId="19">
    <w:abstractNumId w:val="18"/>
  </w:num>
  <w:num w:numId="20">
    <w:abstractNumId w:val="17"/>
  </w:num>
  <w:num w:numId="21">
    <w:abstractNumId w:val="11"/>
  </w:num>
  <w:num w:numId="22">
    <w:abstractNumId w:val="5"/>
  </w:num>
  <w:num w:numId="23">
    <w:abstractNumId w:val="2"/>
  </w:num>
  <w:num w:numId="24">
    <w:abstractNumId w:val="26"/>
  </w:num>
  <w:num w:numId="25">
    <w:abstractNumId w:val="27"/>
  </w:num>
  <w:num w:numId="26">
    <w:abstractNumId w:val="1"/>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4"/>
  </w:num>
  <w:num w:numId="33">
    <w:abstractNumId w:val="6"/>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7"/>
  </w:num>
  <w:num w:numId="37">
    <w:abstractNumId w:val="30"/>
  </w:num>
  <w:num w:numId="38">
    <w:abstractNumId w:val="31"/>
  </w:num>
  <w:num w:numId="39">
    <w:abstractNumId w:val="28"/>
  </w:num>
  <w:num w:numId="40">
    <w:abstractNumId w:val="36"/>
  </w:num>
  <w:num w:numId="41">
    <w:abstractNumId w:val="19"/>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8571E"/>
    <w:rsid w:val="00004293"/>
    <w:rsid w:val="00012C29"/>
    <w:rsid w:val="0001469A"/>
    <w:rsid w:val="00015A34"/>
    <w:rsid w:val="000219A7"/>
    <w:rsid w:val="00025C1A"/>
    <w:rsid w:val="00031083"/>
    <w:rsid w:val="000312BE"/>
    <w:rsid w:val="00031DE8"/>
    <w:rsid w:val="000325F7"/>
    <w:rsid w:val="00033A0C"/>
    <w:rsid w:val="000377C8"/>
    <w:rsid w:val="0004147B"/>
    <w:rsid w:val="00042FE9"/>
    <w:rsid w:val="00043922"/>
    <w:rsid w:val="00050110"/>
    <w:rsid w:val="00050C27"/>
    <w:rsid w:val="000514BA"/>
    <w:rsid w:val="000529DE"/>
    <w:rsid w:val="000541B3"/>
    <w:rsid w:val="000541DD"/>
    <w:rsid w:val="000544B1"/>
    <w:rsid w:val="000558D5"/>
    <w:rsid w:val="00057180"/>
    <w:rsid w:val="00057A4F"/>
    <w:rsid w:val="0007278D"/>
    <w:rsid w:val="0008258B"/>
    <w:rsid w:val="00087122"/>
    <w:rsid w:val="000902DF"/>
    <w:rsid w:val="0009139F"/>
    <w:rsid w:val="00093508"/>
    <w:rsid w:val="000938AE"/>
    <w:rsid w:val="00095FBF"/>
    <w:rsid w:val="00097B90"/>
    <w:rsid w:val="00097FB9"/>
    <w:rsid w:val="000A0DE5"/>
    <w:rsid w:val="000A0E66"/>
    <w:rsid w:val="000A446C"/>
    <w:rsid w:val="000B294B"/>
    <w:rsid w:val="000B33E7"/>
    <w:rsid w:val="000B3EFE"/>
    <w:rsid w:val="000B4CF9"/>
    <w:rsid w:val="000C15BA"/>
    <w:rsid w:val="000C64E4"/>
    <w:rsid w:val="000C6914"/>
    <w:rsid w:val="000D42BE"/>
    <w:rsid w:val="000D628D"/>
    <w:rsid w:val="000E254A"/>
    <w:rsid w:val="000E4482"/>
    <w:rsid w:val="000F3745"/>
    <w:rsid w:val="000F6FBB"/>
    <w:rsid w:val="00101CDE"/>
    <w:rsid w:val="00101F01"/>
    <w:rsid w:val="001047F1"/>
    <w:rsid w:val="001103D4"/>
    <w:rsid w:val="001114E4"/>
    <w:rsid w:val="00115D6E"/>
    <w:rsid w:val="00126B1A"/>
    <w:rsid w:val="0013331A"/>
    <w:rsid w:val="00133790"/>
    <w:rsid w:val="00136A79"/>
    <w:rsid w:val="00140155"/>
    <w:rsid w:val="001502FE"/>
    <w:rsid w:val="00152003"/>
    <w:rsid w:val="00152965"/>
    <w:rsid w:val="001615B0"/>
    <w:rsid w:val="00164B6C"/>
    <w:rsid w:val="00167575"/>
    <w:rsid w:val="00167D50"/>
    <w:rsid w:val="001703D2"/>
    <w:rsid w:val="001752DD"/>
    <w:rsid w:val="0018002B"/>
    <w:rsid w:val="00182A3B"/>
    <w:rsid w:val="0018677A"/>
    <w:rsid w:val="00191665"/>
    <w:rsid w:val="00193145"/>
    <w:rsid w:val="00196F2E"/>
    <w:rsid w:val="00197A00"/>
    <w:rsid w:val="001A010D"/>
    <w:rsid w:val="001A5DBA"/>
    <w:rsid w:val="001A736B"/>
    <w:rsid w:val="001A7DA1"/>
    <w:rsid w:val="001B01CE"/>
    <w:rsid w:val="001B0756"/>
    <w:rsid w:val="001B0E29"/>
    <w:rsid w:val="001B2A1C"/>
    <w:rsid w:val="001B6748"/>
    <w:rsid w:val="001C25C7"/>
    <w:rsid w:val="001C2FB4"/>
    <w:rsid w:val="001C41A6"/>
    <w:rsid w:val="001C5CD3"/>
    <w:rsid w:val="001C6EAD"/>
    <w:rsid w:val="001D0C69"/>
    <w:rsid w:val="001D12DC"/>
    <w:rsid w:val="001D73BF"/>
    <w:rsid w:val="001E17AE"/>
    <w:rsid w:val="001F0BB2"/>
    <w:rsid w:val="001F184B"/>
    <w:rsid w:val="001F3D7B"/>
    <w:rsid w:val="00204007"/>
    <w:rsid w:val="00204401"/>
    <w:rsid w:val="00204637"/>
    <w:rsid w:val="0020501B"/>
    <w:rsid w:val="0020760B"/>
    <w:rsid w:val="00211CD2"/>
    <w:rsid w:val="002209D0"/>
    <w:rsid w:val="00225DDF"/>
    <w:rsid w:val="00226C17"/>
    <w:rsid w:val="00231218"/>
    <w:rsid w:val="00231275"/>
    <w:rsid w:val="00235EDF"/>
    <w:rsid w:val="002376E2"/>
    <w:rsid w:val="00244D8C"/>
    <w:rsid w:val="002451FF"/>
    <w:rsid w:val="002462E6"/>
    <w:rsid w:val="00251944"/>
    <w:rsid w:val="002540BE"/>
    <w:rsid w:val="00255066"/>
    <w:rsid w:val="00255CF8"/>
    <w:rsid w:val="00275673"/>
    <w:rsid w:val="00276E54"/>
    <w:rsid w:val="002802F7"/>
    <w:rsid w:val="00281C7A"/>
    <w:rsid w:val="00284F2F"/>
    <w:rsid w:val="00292923"/>
    <w:rsid w:val="00295F03"/>
    <w:rsid w:val="00296819"/>
    <w:rsid w:val="00297490"/>
    <w:rsid w:val="002A0D80"/>
    <w:rsid w:val="002A48A2"/>
    <w:rsid w:val="002B2FF5"/>
    <w:rsid w:val="002B5139"/>
    <w:rsid w:val="002B7681"/>
    <w:rsid w:val="002C0214"/>
    <w:rsid w:val="002D1AD9"/>
    <w:rsid w:val="002D207B"/>
    <w:rsid w:val="002D2D09"/>
    <w:rsid w:val="002D3118"/>
    <w:rsid w:val="002E442B"/>
    <w:rsid w:val="002E5682"/>
    <w:rsid w:val="002E576E"/>
    <w:rsid w:val="002E5C1B"/>
    <w:rsid w:val="002E6019"/>
    <w:rsid w:val="002F411C"/>
    <w:rsid w:val="002F5F5F"/>
    <w:rsid w:val="00300869"/>
    <w:rsid w:val="00301EAA"/>
    <w:rsid w:val="00302BF7"/>
    <w:rsid w:val="003039C2"/>
    <w:rsid w:val="00303CE2"/>
    <w:rsid w:val="0031552B"/>
    <w:rsid w:val="00315DBE"/>
    <w:rsid w:val="00317615"/>
    <w:rsid w:val="00323C5B"/>
    <w:rsid w:val="00326566"/>
    <w:rsid w:val="00333153"/>
    <w:rsid w:val="003356AC"/>
    <w:rsid w:val="00340FF0"/>
    <w:rsid w:val="003468D9"/>
    <w:rsid w:val="0035405E"/>
    <w:rsid w:val="00355198"/>
    <w:rsid w:val="00355CFF"/>
    <w:rsid w:val="003644CD"/>
    <w:rsid w:val="00370E2E"/>
    <w:rsid w:val="00370EDD"/>
    <w:rsid w:val="00370F6A"/>
    <w:rsid w:val="00372264"/>
    <w:rsid w:val="00383112"/>
    <w:rsid w:val="003831F1"/>
    <w:rsid w:val="003841DF"/>
    <w:rsid w:val="00385D4F"/>
    <w:rsid w:val="00392506"/>
    <w:rsid w:val="00392FCA"/>
    <w:rsid w:val="0039646C"/>
    <w:rsid w:val="00397A15"/>
    <w:rsid w:val="003B07A6"/>
    <w:rsid w:val="003B169B"/>
    <w:rsid w:val="003B41B7"/>
    <w:rsid w:val="003B76EB"/>
    <w:rsid w:val="003C5D66"/>
    <w:rsid w:val="003C5D8C"/>
    <w:rsid w:val="003C6428"/>
    <w:rsid w:val="003D1ADD"/>
    <w:rsid w:val="003E13AD"/>
    <w:rsid w:val="003E1B88"/>
    <w:rsid w:val="003E419F"/>
    <w:rsid w:val="003E7AAA"/>
    <w:rsid w:val="004059B9"/>
    <w:rsid w:val="00406EC2"/>
    <w:rsid w:val="00412725"/>
    <w:rsid w:val="004172D5"/>
    <w:rsid w:val="00425F1C"/>
    <w:rsid w:val="004324D8"/>
    <w:rsid w:val="00433BBE"/>
    <w:rsid w:val="00434E53"/>
    <w:rsid w:val="00437D52"/>
    <w:rsid w:val="00437DC3"/>
    <w:rsid w:val="00440187"/>
    <w:rsid w:val="00441DEB"/>
    <w:rsid w:val="004525CF"/>
    <w:rsid w:val="00452F68"/>
    <w:rsid w:val="00453F73"/>
    <w:rsid w:val="0045621F"/>
    <w:rsid w:val="0045714B"/>
    <w:rsid w:val="00467159"/>
    <w:rsid w:val="004738A6"/>
    <w:rsid w:val="00477860"/>
    <w:rsid w:val="00484119"/>
    <w:rsid w:val="004854CF"/>
    <w:rsid w:val="00486418"/>
    <w:rsid w:val="00486DD7"/>
    <w:rsid w:val="00487F0F"/>
    <w:rsid w:val="0049026E"/>
    <w:rsid w:val="00490F4A"/>
    <w:rsid w:val="00495F75"/>
    <w:rsid w:val="004A41D2"/>
    <w:rsid w:val="004A7922"/>
    <w:rsid w:val="004C37C7"/>
    <w:rsid w:val="004C5BE2"/>
    <w:rsid w:val="004C7AE9"/>
    <w:rsid w:val="004D1806"/>
    <w:rsid w:val="004D2D72"/>
    <w:rsid w:val="004D70A2"/>
    <w:rsid w:val="004E12D5"/>
    <w:rsid w:val="004E2565"/>
    <w:rsid w:val="004E4FA3"/>
    <w:rsid w:val="004E5BD3"/>
    <w:rsid w:val="004F098D"/>
    <w:rsid w:val="004F67F2"/>
    <w:rsid w:val="004F6BF7"/>
    <w:rsid w:val="005005DB"/>
    <w:rsid w:val="00500882"/>
    <w:rsid w:val="005011A4"/>
    <w:rsid w:val="00503541"/>
    <w:rsid w:val="00504126"/>
    <w:rsid w:val="00512818"/>
    <w:rsid w:val="005132C1"/>
    <w:rsid w:val="0051598F"/>
    <w:rsid w:val="005169F7"/>
    <w:rsid w:val="005201C5"/>
    <w:rsid w:val="00523C86"/>
    <w:rsid w:val="0052610B"/>
    <w:rsid w:val="0052740F"/>
    <w:rsid w:val="005274F4"/>
    <w:rsid w:val="00527D55"/>
    <w:rsid w:val="0053115D"/>
    <w:rsid w:val="00535E4B"/>
    <w:rsid w:val="005427F5"/>
    <w:rsid w:val="00544D01"/>
    <w:rsid w:val="005503CE"/>
    <w:rsid w:val="0055305F"/>
    <w:rsid w:val="00555D82"/>
    <w:rsid w:val="00560A40"/>
    <w:rsid w:val="00561465"/>
    <w:rsid w:val="0056503D"/>
    <w:rsid w:val="005661E3"/>
    <w:rsid w:val="00570210"/>
    <w:rsid w:val="00572D4A"/>
    <w:rsid w:val="00575730"/>
    <w:rsid w:val="00577A4D"/>
    <w:rsid w:val="005838F5"/>
    <w:rsid w:val="00584C0F"/>
    <w:rsid w:val="00594D00"/>
    <w:rsid w:val="00595F8B"/>
    <w:rsid w:val="005A0186"/>
    <w:rsid w:val="005A0E6E"/>
    <w:rsid w:val="005A1868"/>
    <w:rsid w:val="005A1B15"/>
    <w:rsid w:val="005A1D8B"/>
    <w:rsid w:val="005A55EB"/>
    <w:rsid w:val="005A73D6"/>
    <w:rsid w:val="005B1DDF"/>
    <w:rsid w:val="005B2DF8"/>
    <w:rsid w:val="005C006F"/>
    <w:rsid w:val="005C06A2"/>
    <w:rsid w:val="005C5446"/>
    <w:rsid w:val="005D1DE4"/>
    <w:rsid w:val="005E2BD2"/>
    <w:rsid w:val="005F377A"/>
    <w:rsid w:val="005F7191"/>
    <w:rsid w:val="006008F4"/>
    <w:rsid w:val="00603AF1"/>
    <w:rsid w:val="006045FD"/>
    <w:rsid w:val="006122EA"/>
    <w:rsid w:val="00612342"/>
    <w:rsid w:val="0061375E"/>
    <w:rsid w:val="006154FA"/>
    <w:rsid w:val="00615AF1"/>
    <w:rsid w:val="006161A1"/>
    <w:rsid w:val="00617292"/>
    <w:rsid w:val="00617363"/>
    <w:rsid w:val="006174E6"/>
    <w:rsid w:val="00623B34"/>
    <w:rsid w:val="00624F9A"/>
    <w:rsid w:val="00626C37"/>
    <w:rsid w:val="006314F7"/>
    <w:rsid w:val="00632A0A"/>
    <w:rsid w:val="00644D78"/>
    <w:rsid w:val="006456D4"/>
    <w:rsid w:val="00650ECB"/>
    <w:rsid w:val="00652AD2"/>
    <w:rsid w:val="00654A21"/>
    <w:rsid w:val="006612F4"/>
    <w:rsid w:val="00666B63"/>
    <w:rsid w:val="00673CE4"/>
    <w:rsid w:val="0067571B"/>
    <w:rsid w:val="00675F39"/>
    <w:rsid w:val="00677CCA"/>
    <w:rsid w:val="00684CF7"/>
    <w:rsid w:val="006854F9"/>
    <w:rsid w:val="0069025F"/>
    <w:rsid w:val="00690D86"/>
    <w:rsid w:val="00690E61"/>
    <w:rsid w:val="00692AE6"/>
    <w:rsid w:val="00693894"/>
    <w:rsid w:val="006953AD"/>
    <w:rsid w:val="00695633"/>
    <w:rsid w:val="00696693"/>
    <w:rsid w:val="00696B65"/>
    <w:rsid w:val="00697462"/>
    <w:rsid w:val="006A0111"/>
    <w:rsid w:val="006A0C82"/>
    <w:rsid w:val="006A1E80"/>
    <w:rsid w:val="006A6557"/>
    <w:rsid w:val="006A74C8"/>
    <w:rsid w:val="006B1916"/>
    <w:rsid w:val="006B2BF9"/>
    <w:rsid w:val="006B5A4D"/>
    <w:rsid w:val="006C3498"/>
    <w:rsid w:val="006C61E2"/>
    <w:rsid w:val="006D68DF"/>
    <w:rsid w:val="006D6B22"/>
    <w:rsid w:val="006E4578"/>
    <w:rsid w:val="006E46E3"/>
    <w:rsid w:val="006E4790"/>
    <w:rsid w:val="006E570D"/>
    <w:rsid w:val="006F26AB"/>
    <w:rsid w:val="006F357C"/>
    <w:rsid w:val="006F3AE9"/>
    <w:rsid w:val="0070029F"/>
    <w:rsid w:val="00700378"/>
    <w:rsid w:val="00700445"/>
    <w:rsid w:val="00700F56"/>
    <w:rsid w:val="007013A7"/>
    <w:rsid w:val="007015CF"/>
    <w:rsid w:val="007026FD"/>
    <w:rsid w:val="00707134"/>
    <w:rsid w:val="00707B92"/>
    <w:rsid w:val="0071248F"/>
    <w:rsid w:val="00715B64"/>
    <w:rsid w:val="00716B4B"/>
    <w:rsid w:val="00721C35"/>
    <w:rsid w:val="00723186"/>
    <w:rsid w:val="00727F0D"/>
    <w:rsid w:val="0073203A"/>
    <w:rsid w:val="0073304C"/>
    <w:rsid w:val="00734B59"/>
    <w:rsid w:val="00736110"/>
    <w:rsid w:val="007409C4"/>
    <w:rsid w:val="007417B3"/>
    <w:rsid w:val="007428D5"/>
    <w:rsid w:val="007430AA"/>
    <w:rsid w:val="0076144B"/>
    <w:rsid w:val="00761CD9"/>
    <w:rsid w:val="007625F2"/>
    <w:rsid w:val="00762779"/>
    <w:rsid w:val="007647A9"/>
    <w:rsid w:val="00764E64"/>
    <w:rsid w:val="00765382"/>
    <w:rsid w:val="00766361"/>
    <w:rsid w:val="00770281"/>
    <w:rsid w:val="00771C88"/>
    <w:rsid w:val="00775706"/>
    <w:rsid w:val="00776DA2"/>
    <w:rsid w:val="00782032"/>
    <w:rsid w:val="00785EC5"/>
    <w:rsid w:val="00791FA0"/>
    <w:rsid w:val="00794850"/>
    <w:rsid w:val="007A3929"/>
    <w:rsid w:val="007A4157"/>
    <w:rsid w:val="007A7454"/>
    <w:rsid w:val="007B23FA"/>
    <w:rsid w:val="007B6163"/>
    <w:rsid w:val="007B6EA7"/>
    <w:rsid w:val="007B7715"/>
    <w:rsid w:val="007C169F"/>
    <w:rsid w:val="007C1810"/>
    <w:rsid w:val="007C1ABB"/>
    <w:rsid w:val="007C1F9A"/>
    <w:rsid w:val="007C46AC"/>
    <w:rsid w:val="007C52FE"/>
    <w:rsid w:val="007C608A"/>
    <w:rsid w:val="007D3A5E"/>
    <w:rsid w:val="007D4778"/>
    <w:rsid w:val="007D5016"/>
    <w:rsid w:val="007E0296"/>
    <w:rsid w:val="007F05A6"/>
    <w:rsid w:val="007F090E"/>
    <w:rsid w:val="007F37C4"/>
    <w:rsid w:val="008015F1"/>
    <w:rsid w:val="00803692"/>
    <w:rsid w:val="00805FBA"/>
    <w:rsid w:val="008072B9"/>
    <w:rsid w:val="0081154D"/>
    <w:rsid w:val="00812ED5"/>
    <w:rsid w:val="00815B3A"/>
    <w:rsid w:val="00821E17"/>
    <w:rsid w:val="00822D4D"/>
    <w:rsid w:val="00823370"/>
    <w:rsid w:val="00826D83"/>
    <w:rsid w:val="008275A8"/>
    <w:rsid w:val="00833068"/>
    <w:rsid w:val="0083537A"/>
    <w:rsid w:val="008403ED"/>
    <w:rsid w:val="008417F9"/>
    <w:rsid w:val="00841B47"/>
    <w:rsid w:val="00842736"/>
    <w:rsid w:val="00845139"/>
    <w:rsid w:val="0085019D"/>
    <w:rsid w:val="00854873"/>
    <w:rsid w:val="008620EE"/>
    <w:rsid w:val="00865A8A"/>
    <w:rsid w:val="008702DF"/>
    <w:rsid w:val="00875490"/>
    <w:rsid w:val="00875E67"/>
    <w:rsid w:val="00881343"/>
    <w:rsid w:val="00886969"/>
    <w:rsid w:val="00886986"/>
    <w:rsid w:val="0089030E"/>
    <w:rsid w:val="008917CE"/>
    <w:rsid w:val="008940BC"/>
    <w:rsid w:val="00895BC2"/>
    <w:rsid w:val="00896BA0"/>
    <w:rsid w:val="008976BC"/>
    <w:rsid w:val="008B3E98"/>
    <w:rsid w:val="008B4F8D"/>
    <w:rsid w:val="008C10BC"/>
    <w:rsid w:val="008C1269"/>
    <w:rsid w:val="008C1BC2"/>
    <w:rsid w:val="008C4052"/>
    <w:rsid w:val="008C4A75"/>
    <w:rsid w:val="008D33B1"/>
    <w:rsid w:val="008D5790"/>
    <w:rsid w:val="008D771F"/>
    <w:rsid w:val="008D7C8D"/>
    <w:rsid w:val="008E18AB"/>
    <w:rsid w:val="008E25BF"/>
    <w:rsid w:val="008F0A6E"/>
    <w:rsid w:val="008F0BBA"/>
    <w:rsid w:val="008F2875"/>
    <w:rsid w:val="008F2E0A"/>
    <w:rsid w:val="008F5092"/>
    <w:rsid w:val="00902572"/>
    <w:rsid w:val="00903BD2"/>
    <w:rsid w:val="00905E8E"/>
    <w:rsid w:val="00905FE6"/>
    <w:rsid w:val="00910826"/>
    <w:rsid w:val="00916627"/>
    <w:rsid w:val="009259B4"/>
    <w:rsid w:val="00926879"/>
    <w:rsid w:val="00926DD8"/>
    <w:rsid w:val="00932654"/>
    <w:rsid w:val="00935941"/>
    <w:rsid w:val="0093635F"/>
    <w:rsid w:val="00937B95"/>
    <w:rsid w:val="00942A7A"/>
    <w:rsid w:val="00943D41"/>
    <w:rsid w:val="00957BD3"/>
    <w:rsid w:val="0096064D"/>
    <w:rsid w:val="00960757"/>
    <w:rsid w:val="0097272D"/>
    <w:rsid w:val="009753FF"/>
    <w:rsid w:val="00980F9F"/>
    <w:rsid w:val="00981151"/>
    <w:rsid w:val="009867D0"/>
    <w:rsid w:val="009A16A0"/>
    <w:rsid w:val="009B350C"/>
    <w:rsid w:val="009B7AF9"/>
    <w:rsid w:val="009C63AC"/>
    <w:rsid w:val="009C7436"/>
    <w:rsid w:val="009D1C0D"/>
    <w:rsid w:val="009D2501"/>
    <w:rsid w:val="009D2B61"/>
    <w:rsid w:val="009D39F8"/>
    <w:rsid w:val="009D5944"/>
    <w:rsid w:val="009E352B"/>
    <w:rsid w:val="009E440A"/>
    <w:rsid w:val="009F2D9D"/>
    <w:rsid w:val="009F34C0"/>
    <w:rsid w:val="00A01EEB"/>
    <w:rsid w:val="00A05DF4"/>
    <w:rsid w:val="00A07E1F"/>
    <w:rsid w:val="00A14481"/>
    <w:rsid w:val="00A15C7C"/>
    <w:rsid w:val="00A213E1"/>
    <w:rsid w:val="00A2155C"/>
    <w:rsid w:val="00A24B3C"/>
    <w:rsid w:val="00A2772C"/>
    <w:rsid w:val="00A3198F"/>
    <w:rsid w:val="00A31AD0"/>
    <w:rsid w:val="00A35DAE"/>
    <w:rsid w:val="00A4188D"/>
    <w:rsid w:val="00A42EC9"/>
    <w:rsid w:val="00A46538"/>
    <w:rsid w:val="00A47483"/>
    <w:rsid w:val="00A55F56"/>
    <w:rsid w:val="00A56104"/>
    <w:rsid w:val="00A63DF9"/>
    <w:rsid w:val="00A6556E"/>
    <w:rsid w:val="00A772DC"/>
    <w:rsid w:val="00A774EE"/>
    <w:rsid w:val="00A83423"/>
    <w:rsid w:val="00A95414"/>
    <w:rsid w:val="00AA1431"/>
    <w:rsid w:val="00AA195E"/>
    <w:rsid w:val="00AB5D09"/>
    <w:rsid w:val="00AC31F5"/>
    <w:rsid w:val="00AC565D"/>
    <w:rsid w:val="00AC56FE"/>
    <w:rsid w:val="00AD025D"/>
    <w:rsid w:val="00AD6E86"/>
    <w:rsid w:val="00AD71F8"/>
    <w:rsid w:val="00AE57D2"/>
    <w:rsid w:val="00AE7F74"/>
    <w:rsid w:val="00AF151C"/>
    <w:rsid w:val="00AF44F2"/>
    <w:rsid w:val="00AF48EF"/>
    <w:rsid w:val="00AF7062"/>
    <w:rsid w:val="00B0171A"/>
    <w:rsid w:val="00B037BB"/>
    <w:rsid w:val="00B06A98"/>
    <w:rsid w:val="00B11165"/>
    <w:rsid w:val="00B11169"/>
    <w:rsid w:val="00B11E79"/>
    <w:rsid w:val="00B120DE"/>
    <w:rsid w:val="00B2099C"/>
    <w:rsid w:val="00B25B11"/>
    <w:rsid w:val="00B276FF"/>
    <w:rsid w:val="00B3025C"/>
    <w:rsid w:val="00B31BD8"/>
    <w:rsid w:val="00B33695"/>
    <w:rsid w:val="00B378C8"/>
    <w:rsid w:val="00B44133"/>
    <w:rsid w:val="00B4702C"/>
    <w:rsid w:val="00B52D4D"/>
    <w:rsid w:val="00B53E01"/>
    <w:rsid w:val="00B54029"/>
    <w:rsid w:val="00B5727C"/>
    <w:rsid w:val="00B57903"/>
    <w:rsid w:val="00B57C41"/>
    <w:rsid w:val="00B608EB"/>
    <w:rsid w:val="00B622B7"/>
    <w:rsid w:val="00B64770"/>
    <w:rsid w:val="00B64A0E"/>
    <w:rsid w:val="00B70044"/>
    <w:rsid w:val="00B76F8A"/>
    <w:rsid w:val="00B8437C"/>
    <w:rsid w:val="00B87116"/>
    <w:rsid w:val="00B87686"/>
    <w:rsid w:val="00B90247"/>
    <w:rsid w:val="00B9245A"/>
    <w:rsid w:val="00B95FBD"/>
    <w:rsid w:val="00B96C4F"/>
    <w:rsid w:val="00BA0510"/>
    <w:rsid w:val="00BA2E88"/>
    <w:rsid w:val="00BA3D6B"/>
    <w:rsid w:val="00BB54F3"/>
    <w:rsid w:val="00BB62BF"/>
    <w:rsid w:val="00BB6D94"/>
    <w:rsid w:val="00BB7227"/>
    <w:rsid w:val="00BC109F"/>
    <w:rsid w:val="00BC477C"/>
    <w:rsid w:val="00BC544D"/>
    <w:rsid w:val="00BC76CB"/>
    <w:rsid w:val="00BD2010"/>
    <w:rsid w:val="00BD61A1"/>
    <w:rsid w:val="00BE39DF"/>
    <w:rsid w:val="00BE6E68"/>
    <w:rsid w:val="00BF01EE"/>
    <w:rsid w:val="00BF1CFC"/>
    <w:rsid w:val="00BF7E2C"/>
    <w:rsid w:val="00C005E6"/>
    <w:rsid w:val="00C04074"/>
    <w:rsid w:val="00C060D8"/>
    <w:rsid w:val="00C10269"/>
    <w:rsid w:val="00C10D70"/>
    <w:rsid w:val="00C122F7"/>
    <w:rsid w:val="00C157C8"/>
    <w:rsid w:val="00C2036D"/>
    <w:rsid w:val="00C22484"/>
    <w:rsid w:val="00C2310E"/>
    <w:rsid w:val="00C2465C"/>
    <w:rsid w:val="00C24B10"/>
    <w:rsid w:val="00C25DA4"/>
    <w:rsid w:val="00C26FD7"/>
    <w:rsid w:val="00C30D41"/>
    <w:rsid w:val="00C371D4"/>
    <w:rsid w:val="00C4185B"/>
    <w:rsid w:val="00C432B7"/>
    <w:rsid w:val="00C450F5"/>
    <w:rsid w:val="00C51997"/>
    <w:rsid w:val="00C51ADE"/>
    <w:rsid w:val="00C520E0"/>
    <w:rsid w:val="00C5376D"/>
    <w:rsid w:val="00C53A63"/>
    <w:rsid w:val="00C54434"/>
    <w:rsid w:val="00C56259"/>
    <w:rsid w:val="00C56289"/>
    <w:rsid w:val="00C56F80"/>
    <w:rsid w:val="00C57ADA"/>
    <w:rsid w:val="00C6132D"/>
    <w:rsid w:val="00C65378"/>
    <w:rsid w:val="00C65CFE"/>
    <w:rsid w:val="00C67F1B"/>
    <w:rsid w:val="00C85598"/>
    <w:rsid w:val="00C940E1"/>
    <w:rsid w:val="00C95322"/>
    <w:rsid w:val="00C95D96"/>
    <w:rsid w:val="00CA1CC6"/>
    <w:rsid w:val="00CA34D7"/>
    <w:rsid w:val="00CA652B"/>
    <w:rsid w:val="00CA6793"/>
    <w:rsid w:val="00CB0B9D"/>
    <w:rsid w:val="00CB262C"/>
    <w:rsid w:val="00CC1BDF"/>
    <w:rsid w:val="00CC4176"/>
    <w:rsid w:val="00CC6FFD"/>
    <w:rsid w:val="00CD213B"/>
    <w:rsid w:val="00CE0BF3"/>
    <w:rsid w:val="00CE5E30"/>
    <w:rsid w:val="00CE65D3"/>
    <w:rsid w:val="00CE69FE"/>
    <w:rsid w:val="00CE6F23"/>
    <w:rsid w:val="00D01DE8"/>
    <w:rsid w:val="00D0248D"/>
    <w:rsid w:val="00D02E63"/>
    <w:rsid w:val="00D030E1"/>
    <w:rsid w:val="00D03FB5"/>
    <w:rsid w:val="00D05DB2"/>
    <w:rsid w:val="00D072A7"/>
    <w:rsid w:val="00D10CF1"/>
    <w:rsid w:val="00D1167B"/>
    <w:rsid w:val="00D12443"/>
    <w:rsid w:val="00D1287B"/>
    <w:rsid w:val="00D12B84"/>
    <w:rsid w:val="00D1640E"/>
    <w:rsid w:val="00D23EE3"/>
    <w:rsid w:val="00D26CBF"/>
    <w:rsid w:val="00D3451F"/>
    <w:rsid w:val="00D40A37"/>
    <w:rsid w:val="00D42F47"/>
    <w:rsid w:val="00D45CED"/>
    <w:rsid w:val="00D465AC"/>
    <w:rsid w:val="00D503DC"/>
    <w:rsid w:val="00D53801"/>
    <w:rsid w:val="00D54563"/>
    <w:rsid w:val="00D54AE1"/>
    <w:rsid w:val="00D55188"/>
    <w:rsid w:val="00D55DA1"/>
    <w:rsid w:val="00D56D31"/>
    <w:rsid w:val="00D60D84"/>
    <w:rsid w:val="00D63C31"/>
    <w:rsid w:val="00D63F07"/>
    <w:rsid w:val="00D662B8"/>
    <w:rsid w:val="00D66631"/>
    <w:rsid w:val="00D8358A"/>
    <w:rsid w:val="00D8487B"/>
    <w:rsid w:val="00D905F4"/>
    <w:rsid w:val="00D91EE9"/>
    <w:rsid w:val="00D92134"/>
    <w:rsid w:val="00D962CD"/>
    <w:rsid w:val="00DA27A7"/>
    <w:rsid w:val="00DA3416"/>
    <w:rsid w:val="00DA5B3B"/>
    <w:rsid w:val="00DB3651"/>
    <w:rsid w:val="00DB4D11"/>
    <w:rsid w:val="00DB5879"/>
    <w:rsid w:val="00DB5E0A"/>
    <w:rsid w:val="00DB648E"/>
    <w:rsid w:val="00DB7457"/>
    <w:rsid w:val="00DB7DA4"/>
    <w:rsid w:val="00DD01AF"/>
    <w:rsid w:val="00DD0E29"/>
    <w:rsid w:val="00DD1034"/>
    <w:rsid w:val="00DD36CD"/>
    <w:rsid w:val="00DD4ED6"/>
    <w:rsid w:val="00DD7CE2"/>
    <w:rsid w:val="00DE013A"/>
    <w:rsid w:val="00DE216D"/>
    <w:rsid w:val="00DE3DDB"/>
    <w:rsid w:val="00DE54E2"/>
    <w:rsid w:val="00DF17D1"/>
    <w:rsid w:val="00DF2CE5"/>
    <w:rsid w:val="00DF63FE"/>
    <w:rsid w:val="00E0235E"/>
    <w:rsid w:val="00E040A9"/>
    <w:rsid w:val="00E11087"/>
    <w:rsid w:val="00E112A0"/>
    <w:rsid w:val="00E119CC"/>
    <w:rsid w:val="00E14314"/>
    <w:rsid w:val="00E21FA6"/>
    <w:rsid w:val="00E24601"/>
    <w:rsid w:val="00E253E7"/>
    <w:rsid w:val="00E254A8"/>
    <w:rsid w:val="00E25617"/>
    <w:rsid w:val="00E34921"/>
    <w:rsid w:val="00E368CA"/>
    <w:rsid w:val="00E428E8"/>
    <w:rsid w:val="00E432EC"/>
    <w:rsid w:val="00E44DDE"/>
    <w:rsid w:val="00E523E1"/>
    <w:rsid w:val="00E561C3"/>
    <w:rsid w:val="00E57094"/>
    <w:rsid w:val="00E62853"/>
    <w:rsid w:val="00E67A60"/>
    <w:rsid w:val="00E716F6"/>
    <w:rsid w:val="00E8571E"/>
    <w:rsid w:val="00E87379"/>
    <w:rsid w:val="00E9540D"/>
    <w:rsid w:val="00E962D4"/>
    <w:rsid w:val="00E973CE"/>
    <w:rsid w:val="00EA0552"/>
    <w:rsid w:val="00EB3479"/>
    <w:rsid w:val="00EB5C12"/>
    <w:rsid w:val="00EB69F3"/>
    <w:rsid w:val="00EC1156"/>
    <w:rsid w:val="00EC57BB"/>
    <w:rsid w:val="00EC5F1D"/>
    <w:rsid w:val="00EC6F7C"/>
    <w:rsid w:val="00ED011D"/>
    <w:rsid w:val="00ED390C"/>
    <w:rsid w:val="00ED7C33"/>
    <w:rsid w:val="00EE12C3"/>
    <w:rsid w:val="00EE23DD"/>
    <w:rsid w:val="00EE250C"/>
    <w:rsid w:val="00EE2727"/>
    <w:rsid w:val="00EE5E0E"/>
    <w:rsid w:val="00EF4496"/>
    <w:rsid w:val="00F01394"/>
    <w:rsid w:val="00F02105"/>
    <w:rsid w:val="00F04846"/>
    <w:rsid w:val="00F065B0"/>
    <w:rsid w:val="00F127B5"/>
    <w:rsid w:val="00F216C6"/>
    <w:rsid w:val="00F25D17"/>
    <w:rsid w:val="00F339BE"/>
    <w:rsid w:val="00F36DF2"/>
    <w:rsid w:val="00F3719E"/>
    <w:rsid w:val="00F4315A"/>
    <w:rsid w:val="00F5557E"/>
    <w:rsid w:val="00F57B4C"/>
    <w:rsid w:val="00F61950"/>
    <w:rsid w:val="00F66F90"/>
    <w:rsid w:val="00F714CE"/>
    <w:rsid w:val="00F81836"/>
    <w:rsid w:val="00F84626"/>
    <w:rsid w:val="00F8466B"/>
    <w:rsid w:val="00F9035F"/>
    <w:rsid w:val="00F95895"/>
    <w:rsid w:val="00FA65E5"/>
    <w:rsid w:val="00FB03A6"/>
    <w:rsid w:val="00FB1935"/>
    <w:rsid w:val="00FB21F0"/>
    <w:rsid w:val="00FB3963"/>
    <w:rsid w:val="00FB5F4E"/>
    <w:rsid w:val="00FC33B9"/>
    <w:rsid w:val="00FD29F8"/>
    <w:rsid w:val="00FD4E80"/>
    <w:rsid w:val="00FE06B9"/>
    <w:rsid w:val="00FE2361"/>
    <w:rsid w:val="00FE5356"/>
    <w:rsid w:val="00FF0622"/>
    <w:rsid w:val="00FF33B9"/>
    <w:rsid w:val="00FF5650"/>
    <w:rsid w:val="00FF7B6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307ADD5"/>
  <w15:docId w15:val="{0721A71E-0414-42C9-AFA4-FFF035902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71E"/>
    <w:pPr>
      <w:spacing w:line="240" w:lineRule="auto"/>
    </w:pPr>
  </w:style>
  <w:style w:type="paragraph" w:styleId="Ttulo1">
    <w:name w:val="heading 1"/>
    <w:basedOn w:val="Normal"/>
    <w:next w:val="Normal"/>
    <w:link w:val="Ttulo1Char"/>
    <w:qFormat/>
    <w:rsid w:val="00E8571E"/>
    <w:pPr>
      <w:keepNext/>
      <w:spacing w:before="240" w:after="60"/>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E8571E"/>
    <w:pPr>
      <w:keepNext/>
      <w:spacing w:before="240" w:after="60"/>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E8571E"/>
    <w:pPr>
      <w:keepNext/>
      <w:spacing w:after="0"/>
      <w:jc w:val="center"/>
      <w:outlineLvl w:val="2"/>
    </w:pPr>
    <w:rPr>
      <w:rFonts w:ascii="Arial" w:eastAsia="Times New Roman" w:hAnsi="Arial" w:cs="Times New Roman"/>
      <w:b/>
      <w:color w:val="000000"/>
      <w:sz w:val="24"/>
      <w:szCs w:val="20"/>
      <w:lang w:val="en-US" w:eastAsia="pt-BR"/>
    </w:rPr>
  </w:style>
  <w:style w:type="paragraph" w:styleId="Ttulo4">
    <w:name w:val="heading 4"/>
    <w:basedOn w:val="Normal"/>
    <w:next w:val="Normal"/>
    <w:link w:val="Ttulo4Char"/>
    <w:uiPriority w:val="9"/>
    <w:unhideWhenUsed/>
    <w:qFormat/>
    <w:rsid w:val="00E8571E"/>
    <w:pPr>
      <w:keepNext/>
      <w:shd w:val="clear" w:color="auto" w:fill="C2D69B" w:themeFill="accent3" w:themeFillTint="99"/>
      <w:spacing w:after="0"/>
      <w:jc w:val="center"/>
      <w:outlineLvl w:val="3"/>
    </w:pPr>
    <w:rPr>
      <w:rFonts w:ascii="Arial" w:eastAsia="Times New Roman" w:hAnsi="Arial" w:cs="Arial"/>
      <w:b/>
      <w:sz w:val="28"/>
      <w:szCs w:val="28"/>
      <w:lang w:eastAsia="pt-BR"/>
    </w:rPr>
  </w:style>
  <w:style w:type="paragraph" w:styleId="Ttulo5">
    <w:name w:val="heading 5"/>
    <w:basedOn w:val="Normal"/>
    <w:next w:val="Normal"/>
    <w:link w:val="Ttulo5Char"/>
    <w:qFormat/>
    <w:rsid w:val="00E8571E"/>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E8571E"/>
    <w:pPr>
      <w:spacing w:before="240" w:after="60"/>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E8571E"/>
    <w:pPr>
      <w:spacing w:before="240" w:after="60"/>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
    <w:unhideWhenUsed/>
    <w:qFormat/>
    <w:rsid w:val="00E8571E"/>
    <w:pPr>
      <w:keepNext/>
      <w:shd w:val="clear" w:color="auto" w:fill="C2D69B" w:themeFill="accent3" w:themeFillTint="99"/>
      <w:spacing w:after="0"/>
      <w:jc w:val="center"/>
      <w:outlineLvl w:val="7"/>
    </w:pPr>
    <w:rPr>
      <w:rFonts w:ascii="Arial" w:eastAsia="Times New Roman" w:hAnsi="Arial" w:cs="Arial"/>
      <w:b/>
      <w:u w:val="single"/>
      <w:lang w:eastAsia="pt-BR"/>
    </w:rPr>
  </w:style>
  <w:style w:type="paragraph" w:styleId="Ttulo9">
    <w:name w:val="heading 9"/>
    <w:basedOn w:val="Normal"/>
    <w:next w:val="Normal"/>
    <w:link w:val="Ttulo9Char"/>
    <w:uiPriority w:val="9"/>
    <w:unhideWhenUsed/>
    <w:qFormat/>
    <w:rsid w:val="00E8571E"/>
    <w:pPr>
      <w:keepNext/>
      <w:jc w:val="center"/>
      <w:outlineLvl w:val="8"/>
    </w:pPr>
    <w:rPr>
      <w:rFonts w:ascii="Arial" w:hAnsi="Arial" w:cs="Arial"/>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8571E"/>
    <w:pPr>
      <w:tabs>
        <w:tab w:val="center" w:pos="4252"/>
        <w:tab w:val="right" w:pos="8504"/>
      </w:tabs>
      <w:spacing w:after="0"/>
    </w:pPr>
  </w:style>
  <w:style w:type="character" w:customStyle="1" w:styleId="CabealhoChar">
    <w:name w:val="Cabeçalho Char"/>
    <w:basedOn w:val="Fontepargpadro"/>
    <w:link w:val="Cabealho"/>
    <w:uiPriority w:val="99"/>
    <w:rsid w:val="00E8571E"/>
  </w:style>
  <w:style w:type="paragraph" w:styleId="Rodap">
    <w:name w:val="footer"/>
    <w:basedOn w:val="Normal"/>
    <w:link w:val="RodapChar"/>
    <w:uiPriority w:val="99"/>
    <w:unhideWhenUsed/>
    <w:rsid w:val="00E8571E"/>
    <w:pPr>
      <w:tabs>
        <w:tab w:val="center" w:pos="4252"/>
        <w:tab w:val="right" w:pos="8504"/>
      </w:tabs>
      <w:spacing w:after="0"/>
    </w:pPr>
  </w:style>
  <w:style w:type="character" w:customStyle="1" w:styleId="RodapChar">
    <w:name w:val="Rodapé Char"/>
    <w:basedOn w:val="Fontepargpadro"/>
    <w:link w:val="Rodap"/>
    <w:uiPriority w:val="99"/>
    <w:rsid w:val="00E8571E"/>
  </w:style>
  <w:style w:type="paragraph" w:styleId="Textodebalo">
    <w:name w:val="Balloon Text"/>
    <w:basedOn w:val="Normal"/>
    <w:link w:val="TextodebaloChar"/>
    <w:unhideWhenUsed/>
    <w:rsid w:val="00E8571E"/>
    <w:pPr>
      <w:spacing w:after="0"/>
    </w:pPr>
    <w:rPr>
      <w:rFonts w:ascii="Tahoma" w:hAnsi="Tahoma" w:cs="Tahoma"/>
      <w:sz w:val="16"/>
      <w:szCs w:val="16"/>
    </w:rPr>
  </w:style>
  <w:style w:type="character" w:customStyle="1" w:styleId="TextodebaloChar">
    <w:name w:val="Texto de balão Char"/>
    <w:basedOn w:val="Fontepargpadro"/>
    <w:link w:val="Textodebalo"/>
    <w:uiPriority w:val="99"/>
    <w:rsid w:val="00E8571E"/>
    <w:rPr>
      <w:rFonts w:ascii="Tahoma" w:hAnsi="Tahoma" w:cs="Tahoma"/>
      <w:sz w:val="16"/>
      <w:szCs w:val="16"/>
    </w:rPr>
  </w:style>
  <w:style w:type="character" w:styleId="Hyperlink">
    <w:name w:val="Hyperlink"/>
    <w:uiPriority w:val="99"/>
    <w:unhideWhenUsed/>
    <w:rsid w:val="00E8571E"/>
    <w:rPr>
      <w:color w:val="0000FF"/>
      <w:u w:val="single"/>
    </w:rPr>
  </w:style>
  <w:style w:type="character" w:customStyle="1" w:styleId="Ttulo4Char">
    <w:name w:val="Título 4 Char"/>
    <w:basedOn w:val="Fontepargpadro"/>
    <w:link w:val="Ttulo4"/>
    <w:uiPriority w:val="9"/>
    <w:rsid w:val="00E8571E"/>
    <w:rPr>
      <w:rFonts w:ascii="Arial" w:eastAsia="Times New Roman" w:hAnsi="Arial" w:cs="Arial"/>
      <w:b/>
      <w:sz w:val="28"/>
      <w:szCs w:val="28"/>
      <w:shd w:val="clear" w:color="auto" w:fill="C2D69B" w:themeFill="accent3" w:themeFillTint="99"/>
      <w:lang w:eastAsia="pt-BR"/>
    </w:rPr>
  </w:style>
  <w:style w:type="character" w:customStyle="1" w:styleId="Ttulo8Char">
    <w:name w:val="Título 8 Char"/>
    <w:basedOn w:val="Fontepargpadro"/>
    <w:link w:val="Ttulo8"/>
    <w:uiPriority w:val="9"/>
    <w:rsid w:val="00E8571E"/>
    <w:rPr>
      <w:rFonts w:ascii="Arial" w:eastAsia="Times New Roman" w:hAnsi="Arial" w:cs="Arial"/>
      <w:b/>
      <w:u w:val="single"/>
      <w:shd w:val="clear" w:color="auto" w:fill="C2D69B" w:themeFill="accent3" w:themeFillTint="99"/>
      <w:lang w:eastAsia="pt-BR"/>
    </w:rPr>
  </w:style>
  <w:style w:type="character" w:customStyle="1" w:styleId="Ttulo9Char">
    <w:name w:val="Título 9 Char"/>
    <w:basedOn w:val="Fontepargpadro"/>
    <w:link w:val="Ttulo9"/>
    <w:uiPriority w:val="9"/>
    <w:rsid w:val="00E8571E"/>
    <w:rPr>
      <w:rFonts w:ascii="Arial" w:hAnsi="Arial" w:cs="Arial"/>
      <w:b/>
    </w:rPr>
  </w:style>
  <w:style w:type="paragraph" w:styleId="SemEspaamento">
    <w:name w:val="No Spacing"/>
    <w:uiPriority w:val="1"/>
    <w:qFormat/>
    <w:rsid w:val="00E8571E"/>
    <w:pPr>
      <w:spacing w:after="0" w:line="240" w:lineRule="auto"/>
    </w:pPr>
  </w:style>
  <w:style w:type="paragraph" w:styleId="Corpodetexto2">
    <w:name w:val="Body Text 2"/>
    <w:basedOn w:val="Normal"/>
    <w:link w:val="Corpodetexto2Char"/>
    <w:rsid w:val="00E8571E"/>
    <w:pPr>
      <w:spacing w:after="120" w:line="480" w:lineRule="auto"/>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E8571E"/>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rsid w:val="00E8571E"/>
    <w:pPr>
      <w:spacing w:after="0"/>
      <w:ind w:left="3969"/>
      <w:jc w:val="both"/>
    </w:pPr>
    <w:rPr>
      <w:rFonts w:ascii="Times New Roman" w:eastAsia="Times New Roman" w:hAnsi="Times New Roman" w:cs="Times New Roman"/>
      <w:b/>
      <w:i/>
      <w:sz w:val="24"/>
      <w:szCs w:val="20"/>
      <w:lang w:eastAsia="pt-BR"/>
    </w:rPr>
  </w:style>
  <w:style w:type="character" w:customStyle="1" w:styleId="RecuodecorpodetextoChar">
    <w:name w:val="Recuo de corpo de texto Char"/>
    <w:basedOn w:val="Fontepargpadro"/>
    <w:link w:val="Recuodecorpodetexto"/>
    <w:rsid w:val="00E8571E"/>
    <w:rPr>
      <w:rFonts w:ascii="Times New Roman" w:eastAsia="Times New Roman" w:hAnsi="Times New Roman" w:cs="Times New Roman"/>
      <w:b/>
      <w:i/>
      <w:sz w:val="24"/>
      <w:szCs w:val="20"/>
      <w:lang w:eastAsia="pt-BR"/>
    </w:rPr>
  </w:style>
  <w:style w:type="paragraph" w:styleId="Recuodecorpodetexto3">
    <w:name w:val="Body Text Indent 3"/>
    <w:basedOn w:val="Normal"/>
    <w:link w:val="Recuodecorpodetexto3Char"/>
    <w:unhideWhenUsed/>
    <w:rsid w:val="00E8571E"/>
    <w:pPr>
      <w:spacing w:after="0" w:line="276" w:lineRule="auto"/>
      <w:ind w:firstLine="142"/>
      <w:jc w:val="both"/>
    </w:pPr>
    <w:rPr>
      <w:rFonts w:ascii="Arial" w:eastAsia="Times New Roman" w:hAnsi="Arial" w:cs="Arial"/>
      <w:lang w:eastAsia="pt-BR"/>
    </w:rPr>
  </w:style>
  <w:style w:type="character" w:customStyle="1" w:styleId="Recuodecorpodetexto3Char">
    <w:name w:val="Recuo de corpo de texto 3 Char"/>
    <w:basedOn w:val="Fontepargpadro"/>
    <w:link w:val="Recuodecorpodetexto3"/>
    <w:rsid w:val="00E8571E"/>
    <w:rPr>
      <w:rFonts w:ascii="Arial" w:eastAsia="Times New Roman" w:hAnsi="Arial" w:cs="Arial"/>
      <w:lang w:eastAsia="pt-BR"/>
    </w:rPr>
  </w:style>
  <w:style w:type="character" w:customStyle="1" w:styleId="Ttulo1Char">
    <w:name w:val="Título 1 Char"/>
    <w:basedOn w:val="Fontepargpadro"/>
    <w:link w:val="Ttulo1"/>
    <w:rsid w:val="00E8571E"/>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E8571E"/>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E8571E"/>
    <w:rPr>
      <w:rFonts w:ascii="Arial" w:eastAsia="Times New Roman" w:hAnsi="Arial" w:cs="Times New Roman"/>
      <w:b/>
      <w:color w:val="000000"/>
      <w:sz w:val="24"/>
      <w:szCs w:val="20"/>
      <w:lang w:val="en-US" w:eastAsia="pt-BR"/>
    </w:rPr>
  </w:style>
  <w:style w:type="character" w:customStyle="1" w:styleId="Ttulo5Char">
    <w:name w:val="Título 5 Char"/>
    <w:basedOn w:val="Fontepargpadro"/>
    <w:link w:val="Ttulo5"/>
    <w:rsid w:val="00E8571E"/>
    <w:rPr>
      <w:rFonts w:ascii="Times New Roman" w:eastAsia="Times New Roman" w:hAnsi="Times New Roman" w:cs="Times New Roman"/>
      <w:b/>
      <w:bCs/>
      <w:i/>
      <w:iCs/>
      <w:sz w:val="26"/>
      <w:szCs w:val="26"/>
    </w:rPr>
  </w:style>
  <w:style w:type="character" w:customStyle="1" w:styleId="Ttulo6Char">
    <w:name w:val="Título 6 Char"/>
    <w:basedOn w:val="Fontepargpadro"/>
    <w:link w:val="Ttulo6"/>
    <w:rsid w:val="00E8571E"/>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
    <w:rsid w:val="00E8571E"/>
    <w:rPr>
      <w:rFonts w:ascii="Times New Roman" w:eastAsia="Times New Roman" w:hAnsi="Times New Roman" w:cs="Times New Roman"/>
      <w:sz w:val="24"/>
      <w:szCs w:val="24"/>
      <w:lang w:eastAsia="pt-BR"/>
    </w:rPr>
  </w:style>
  <w:style w:type="paragraph" w:styleId="PargrafodaLista">
    <w:name w:val="List Paragraph"/>
    <w:aliases w:val="List I Paragraph"/>
    <w:basedOn w:val="Normal"/>
    <w:link w:val="PargrafodaListaChar"/>
    <w:uiPriority w:val="34"/>
    <w:qFormat/>
    <w:rsid w:val="00E8571E"/>
    <w:pPr>
      <w:ind w:left="720"/>
      <w:contextualSpacing/>
    </w:pPr>
  </w:style>
  <w:style w:type="character" w:styleId="Refdecomentrio">
    <w:name w:val="annotation reference"/>
    <w:basedOn w:val="Fontepargpadro"/>
    <w:uiPriority w:val="99"/>
    <w:semiHidden/>
    <w:unhideWhenUsed/>
    <w:rsid w:val="00E8571E"/>
    <w:rPr>
      <w:sz w:val="16"/>
      <w:szCs w:val="16"/>
    </w:rPr>
  </w:style>
  <w:style w:type="paragraph" w:styleId="Textodecomentrio">
    <w:name w:val="annotation text"/>
    <w:basedOn w:val="Normal"/>
    <w:link w:val="TextodecomentrioChar"/>
    <w:uiPriority w:val="99"/>
    <w:semiHidden/>
    <w:unhideWhenUsed/>
    <w:rsid w:val="00E8571E"/>
    <w:rPr>
      <w:sz w:val="20"/>
      <w:szCs w:val="20"/>
    </w:rPr>
  </w:style>
  <w:style w:type="character" w:customStyle="1" w:styleId="TextodecomentrioChar">
    <w:name w:val="Texto de comentário Char"/>
    <w:basedOn w:val="Fontepargpadro"/>
    <w:link w:val="Textodecomentrio"/>
    <w:uiPriority w:val="99"/>
    <w:semiHidden/>
    <w:rsid w:val="00E8571E"/>
    <w:rPr>
      <w:sz w:val="20"/>
      <w:szCs w:val="20"/>
    </w:rPr>
  </w:style>
  <w:style w:type="paragraph" w:styleId="Assuntodocomentrio">
    <w:name w:val="annotation subject"/>
    <w:basedOn w:val="Textodecomentrio"/>
    <w:next w:val="Textodecomentrio"/>
    <w:link w:val="AssuntodocomentrioChar"/>
    <w:uiPriority w:val="99"/>
    <w:semiHidden/>
    <w:unhideWhenUsed/>
    <w:rsid w:val="00E8571E"/>
    <w:rPr>
      <w:b/>
      <w:bCs/>
    </w:rPr>
  </w:style>
  <w:style w:type="character" w:customStyle="1" w:styleId="AssuntodocomentrioChar">
    <w:name w:val="Assunto do comentário Char"/>
    <w:basedOn w:val="TextodecomentrioChar"/>
    <w:link w:val="Assuntodocomentrio"/>
    <w:uiPriority w:val="99"/>
    <w:semiHidden/>
    <w:rsid w:val="00E8571E"/>
    <w:rPr>
      <w:b/>
      <w:bCs/>
      <w:sz w:val="20"/>
      <w:szCs w:val="20"/>
    </w:rPr>
  </w:style>
  <w:style w:type="paragraph" w:customStyle="1" w:styleId="NormalArial">
    <w:name w:val="Normal + Arial"/>
    <w:basedOn w:val="Normal"/>
    <w:link w:val="NormalArialChar"/>
    <w:rsid w:val="00E8571E"/>
    <w:pPr>
      <w:widowControl w:val="0"/>
      <w:autoSpaceDE w:val="0"/>
      <w:autoSpaceDN w:val="0"/>
      <w:adjustRightInd w:val="0"/>
      <w:spacing w:after="0"/>
      <w:ind w:left="3075" w:right="1700"/>
      <w:jc w:val="center"/>
    </w:pPr>
    <w:rPr>
      <w:rFonts w:ascii="Arial" w:eastAsia="Times New Roman" w:hAnsi="Arial" w:cs="Arial"/>
      <w:bCs/>
      <w:spacing w:val="-1"/>
      <w:sz w:val="24"/>
      <w:szCs w:val="24"/>
      <w:lang w:eastAsia="pt-BR"/>
    </w:rPr>
  </w:style>
  <w:style w:type="character" w:customStyle="1" w:styleId="NormalArialChar">
    <w:name w:val="Normal + Arial Char"/>
    <w:link w:val="NormalArial"/>
    <w:rsid w:val="00E8571E"/>
    <w:rPr>
      <w:rFonts w:ascii="Arial" w:eastAsia="Times New Roman" w:hAnsi="Arial" w:cs="Arial"/>
      <w:bCs/>
      <w:spacing w:val="-1"/>
      <w:sz w:val="24"/>
      <w:szCs w:val="24"/>
      <w:lang w:eastAsia="pt-BR"/>
    </w:rPr>
  </w:style>
  <w:style w:type="paragraph" w:customStyle="1" w:styleId="BodyText21">
    <w:name w:val="Body Text 21"/>
    <w:basedOn w:val="Normal"/>
    <w:rsid w:val="00E8571E"/>
    <w:pPr>
      <w:tabs>
        <w:tab w:val="left" w:pos="426"/>
        <w:tab w:val="left" w:pos="1134"/>
      </w:tabs>
      <w:spacing w:before="120" w:after="0"/>
      <w:jc w:val="both"/>
    </w:pPr>
    <w:rPr>
      <w:rFonts w:ascii="Arial" w:eastAsia="Times New Roman" w:hAnsi="Arial" w:cs="Times New Roman"/>
      <w:sz w:val="24"/>
      <w:szCs w:val="20"/>
      <w:lang w:eastAsia="pt-BR"/>
    </w:rPr>
  </w:style>
  <w:style w:type="paragraph" w:styleId="TextosemFormatao">
    <w:name w:val="Plain Text"/>
    <w:basedOn w:val="Normal"/>
    <w:link w:val="TextosemFormataoChar"/>
    <w:rsid w:val="00E8571E"/>
    <w:pPr>
      <w:spacing w:after="0"/>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E8571E"/>
    <w:rPr>
      <w:rFonts w:ascii="Courier New" w:eastAsia="Times New Roman" w:hAnsi="Courier New" w:cs="Times New Roman"/>
      <w:sz w:val="20"/>
      <w:szCs w:val="20"/>
      <w:lang w:eastAsia="pt-BR"/>
    </w:rPr>
  </w:style>
  <w:style w:type="paragraph" w:customStyle="1" w:styleId="BodyText24">
    <w:name w:val="Body Text 24"/>
    <w:basedOn w:val="Normal"/>
    <w:rsid w:val="00E8571E"/>
    <w:pPr>
      <w:widowControl w:val="0"/>
      <w:spacing w:after="0"/>
      <w:jc w:val="both"/>
    </w:pPr>
    <w:rPr>
      <w:rFonts w:ascii="Times New Roman" w:eastAsia="Times New Roman" w:hAnsi="Times New Roman" w:cs="Times New Roman"/>
      <w:snapToGrid w:val="0"/>
      <w:sz w:val="28"/>
      <w:szCs w:val="20"/>
      <w:lang w:eastAsia="pt-BR"/>
    </w:rPr>
  </w:style>
  <w:style w:type="paragraph" w:customStyle="1" w:styleId="Estilo1">
    <w:name w:val="Estilo1"/>
    <w:basedOn w:val="Normal"/>
    <w:rsid w:val="00E8571E"/>
    <w:pPr>
      <w:tabs>
        <w:tab w:val="left" w:pos="2268"/>
      </w:tabs>
      <w:spacing w:after="0"/>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E8571E"/>
    <w:pPr>
      <w:spacing w:after="0"/>
      <w:ind w:left="2694" w:hanging="284"/>
      <w:jc w:val="both"/>
    </w:pPr>
    <w:rPr>
      <w:rFonts w:ascii="Times New Roman" w:eastAsia="Times New Roman" w:hAnsi="Times New Roman" w:cs="Times New Roman"/>
      <w:snapToGrid w:val="0"/>
      <w:sz w:val="24"/>
      <w:szCs w:val="20"/>
      <w:lang w:eastAsia="pt-BR"/>
    </w:rPr>
  </w:style>
  <w:style w:type="paragraph" w:customStyle="1" w:styleId="WW-Corpodetexto3">
    <w:name w:val="WW-Corpo de texto 3"/>
    <w:basedOn w:val="Normal"/>
    <w:rsid w:val="00E8571E"/>
    <w:pPr>
      <w:spacing w:after="0"/>
      <w:jc w:val="both"/>
    </w:pPr>
    <w:rPr>
      <w:rFonts w:ascii="Times New Roman" w:eastAsia="Times New Roman" w:hAnsi="Times New Roman" w:cs="Times New Roman"/>
      <w:sz w:val="24"/>
      <w:szCs w:val="20"/>
      <w:lang w:eastAsia="ar-SA"/>
    </w:rPr>
  </w:style>
  <w:style w:type="paragraph" w:customStyle="1" w:styleId="reservado3">
    <w:name w:val="reservado3"/>
    <w:basedOn w:val="Normal"/>
    <w:rsid w:val="00E8571E"/>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jc w:val="both"/>
    </w:pPr>
    <w:rPr>
      <w:rFonts w:ascii="Arial" w:eastAsia="Times New Roman" w:hAnsi="Arial" w:cs="Times New Roman"/>
      <w:spacing w:val="-3"/>
      <w:sz w:val="24"/>
      <w:szCs w:val="20"/>
      <w:lang w:val="en-US" w:eastAsia="pt-BR"/>
    </w:rPr>
  </w:style>
  <w:style w:type="paragraph" w:styleId="Corpodetexto3">
    <w:name w:val="Body Text 3"/>
    <w:basedOn w:val="Normal"/>
    <w:link w:val="Corpodetexto3Char"/>
    <w:rsid w:val="00E8571E"/>
    <w:pPr>
      <w:spacing w:after="120"/>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E8571E"/>
    <w:rPr>
      <w:rFonts w:ascii="Times New Roman" w:eastAsia="Times New Roman" w:hAnsi="Times New Roman" w:cs="Times New Roman"/>
      <w:sz w:val="16"/>
      <w:szCs w:val="16"/>
      <w:lang w:eastAsia="pt-BR"/>
    </w:rPr>
  </w:style>
  <w:style w:type="paragraph" w:customStyle="1" w:styleId="Blockquote">
    <w:name w:val="Blockquote"/>
    <w:basedOn w:val="Normal"/>
    <w:rsid w:val="00E8571E"/>
    <w:pPr>
      <w:snapToGrid w:val="0"/>
      <w:spacing w:before="100" w:after="100"/>
      <w:ind w:left="360" w:right="360"/>
    </w:pPr>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E8571E"/>
    <w:pPr>
      <w:spacing w:after="120"/>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E8571E"/>
    <w:rPr>
      <w:rFonts w:ascii="Times New Roman" w:eastAsia="Times New Roman" w:hAnsi="Times New Roman" w:cs="Times New Roman"/>
      <w:sz w:val="24"/>
      <w:szCs w:val="24"/>
      <w:lang w:eastAsia="pt-BR"/>
    </w:rPr>
  </w:style>
  <w:style w:type="paragraph" w:customStyle="1" w:styleId="PT">
    <w:name w:val="PT"/>
    <w:basedOn w:val="Normal"/>
    <w:rsid w:val="00E8571E"/>
    <w:pPr>
      <w:overflowPunct w:val="0"/>
      <w:autoSpaceDE w:val="0"/>
      <w:autoSpaceDN w:val="0"/>
      <w:adjustRightInd w:val="0"/>
      <w:spacing w:after="0" w:line="360" w:lineRule="atLeast"/>
      <w:jc w:val="both"/>
    </w:pPr>
    <w:rPr>
      <w:rFonts w:ascii="Arial" w:eastAsia="Times New Roman" w:hAnsi="Arial" w:cs="Times New Roman"/>
      <w:b/>
      <w:spacing w:val="30"/>
      <w:sz w:val="24"/>
      <w:szCs w:val="20"/>
      <w:lang w:eastAsia="pt-BR"/>
    </w:rPr>
  </w:style>
  <w:style w:type="paragraph" w:customStyle="1" w:styleId="xl177">
    <w:name w:val="xl177"/>
    <w:basedOn w:val="Normal"/>
    <w:rsid w:val="00E8571E"/>
    <w:pPr>
      <w:shd w:val="clear" w:color="000000" w:fill="FFFFFF"/>
      <w:spacing w:before="100" w:beforeAutospacing="1" w:after="100" w:afterAutospacing="1"/>
    </w:pPr>
    <w:rPr>
      <w:rFonts w:ascii="Arial" w:eastAsia="Times New Roman" w:hAnsi="Arial" w:cs="Arial"/>
      <w:sz w:val="24"/>
      <w:szCs w:val="24"/>
      <w:lang w:eastAsia="pt-BR"/>
    </w:rPr>
  </w:style>
  <w:style w:type="paragraph" w:styleId="Recuodecorpodetexto2">
    <w:name w:val="Body Text Indent 2"/>
    <w:basedOn w:val="Normal"/>
    <w:link w:val="Recuodecorpodetexto2Char"/>
    <w:rsid w:val="00E8571E"/>
    <w:pPr>
      <w:spacing w:after="120" w:line="480" w:lineRule="auto"/>
      <w:ind w:left="283"/>
    </w:pPr>
    <w:rPr>
      <w:rFonts w:ascii="Times New Roman" w:eastAsia="Times New Roman" w:hAnsi="Times New Roman" w:cs="Times New Roman"/>
      <w:sz w:val="24"/>
      <w:szCs w:val="24"/>
    </w:rPr>
  </w:style>
  <w:style w:type="character" w:customStyle="1" w:styleId="Recuodecorpodetexto2Char">
    <w:name w:val="Recuo de corpo de texto 2 Char"/>
    <w:basedOn w:val="Fontepargpadro"/>
    <w:link w:val="Recuodecorpodetexto2"/>
    <w:rsid w:val="00E8571E"/>
    <w:rPr>
      <w:rFonts w:ascii="Times New Roman" w:eastAsia="Times New Roman" w:hAnsi="Times New Roman" w:cs="Times New Roman"/>
      <w:sz w:val="24"/>
      <w:szCs w:val="24"/>
    </w:rPr>
  </w:style>
  <w:style w:type="paragraph" w:customStyle="1" w:styleId="Corpodetexto21">
    <w:name w:val="Corpo de texto 21"/>
    <w:basedOn w:val="Normal"/>
    <w:rsid w:val="00E8571E"/>
    <w:pPr>
      <w:spacing w:after="0"/>
      <w:jc w:val="both"/>
    </w:pPr>
    <w:rPr>
      <w:rFonts w:ascii="Times New Roman" w:eastAsia="Times New Roman" w:hAnsi="Times New Roman" w:cs="Times New Roman"/>
      <w:sz w:val="24"/>
      <w:szCs w:val="20"/>
      <w:lang w:eastAsia="pt-BR"/>
    </w:rPr>
  </w:style>
  <w:style w:type="character" w:customStyle="1" w:styleId="fparagrafo2">
    <w:name w:val="f_paragrafo2"/>
    <w:rsid w:val="00E8571E"/>
  </w:style>
  <w:style w:type="paragraph" w:styleId="Ttulo">
    <w:name w:val="Title"/>
    <w:basedOn w:val="Normal"/>
    <w:link w:val="TtuloChar"/>
    <w:uiPriority w:val="99"/>
    <w:qFormat/>
    <w:rsid w:val="00E8571E"/>
    <w:pPr>
      <w:autoSpaceDE w:val="0"/>
      <w:autoSpaceDN w:val="0"/>
      <w:spacing w:after="0"/>
      <w:jc w:val="center"/>
    </w:pPr>
    <w:rPr>
      <w:rFonts w:ascii="Times New Roman" w:eastAsia="Times New Roman" w:hAnsi="Times New Roman" w:cs="Times New Roman"/>
      <w:b/>
      <w:bCs/>
      <w:sz w:val="24"/>
      <w:szCs w:val="24"/>
    </w:rPr>
  </w:style>
  <w:style w:type="character" w:customStyle="1" w:styleId="TtuloChar">
    <w:name w:val="Título Char"/>
    <w:basedOn w:val="Fontepargpadro"/>
    <w:link w:val="Ttulo"/>
    <w:uiPriority w:val="99"/>
    <w:rsid w:val="00E8571E"/>
    <w:rPr>
      <w:rFonts w:ascii="Times New Roman" w:eastAsia="Times New Roman" w:hAnsi="Times New Roman" w:cs="Times New Roman"/>
      <w:b/>
      <w:bCs/>
      <w:sz w:val="24"/>
      <w:szCs w:val="24"/>
    </w:rPr>
  </w:style>
  <w:style w:type="character" w:styleId="TextodoEspaoReservado">
    <w:name w:val="Placeholder Text"/>
    <w:basedOn w:val="Fontepargpadro"/>
    <w:uiPriority w:val="99"/>
    <w:semiHidden/>
    <w:rsid w:val="00E8571E"/>
    <w:rPr>
      <w:color w:val="808080"/>
    </w:rPr>
  </w:style>
  <w:style w:type="character" w:styleId="Nmerodepgina">
    <w:name w:val="page number"/>
    <w:basedOn w:val="Fontepargpadro"/>
    <w:uiPriority w:val="99"/>
    <w:rsid w:val="00E8571E"/>
  </w:style>
  <w:style w:type="paragraph" w:customStyle="1" w:styleId="WW-Recuodecorpodetexto3">
    <w:name w:val="WW-Recuo de corpo de texto 3"/>
    <w:basedOn w:val="Normal"/>
    <w:rsid w:val="00E8571E"/>
    <w:pPr>
      <w:spacing w:after="0"/>
      <w:ind w:left="709" w:hanging="709"/>
      <w:jc w:val="both"/>
    </w:pPr>
    <w:rPr>
      <w:rFonts w:ascii="Times New Roman" w:eastAsia="Times New Roman" w:hAnsi="Times New Roman" w:cs="Times New Roman"/>
      <w:sz w:val="24"/>
      <w:szCs w:val="20"/>
      <w:lang w:eastAsia="ar-SA"/>
    </w:rPr>
  </w:style>
  <w:style w:type="character" w:customStyle="1" w:styleId="Partesuperior-zdoformulrioChar">
    <w:name w:val="Parte superior-z do formulário Char"/>
    <w:basedOn w:val="Fontepargpadro"/>
    <w:link w:val="Partesuperior-zdoformulrio"/>
    <w:semiHidden/>
    <w:rsid w:val="00E8571E"/>
    <w:rPr>
      <w:rFonts w:ascii="Arial" w:eastAsia="Times New Roman" w:hAnsi="Arial" w:cs="Arial"/>
      <w:vanish/>
      <w:sz w:val="16"/>
      <w:szCs w:val="16"/>
      <w:lang w:eastAsia="pt-BR"/>
    </w:rPr>
  </w:style>
  <w:style w:type="paragraph" w:styleId="Partesuperior-zdoformulrio">
    <w:name w:val="HTML Top of Form"/>
    <w:basedOn w:val="Normal"/>
    <w:next w:val="Normal"/>
    <w:link w:val="Partesuperior-zdoformulrioChar"/>
    <w:hidden/>
    <w:semiHidden/>
    <w:unhideWhenUsed/>
    <w:rsid w:val="00E8571E"/>
    <w:pPr>
      <w:pBdr>
        <w:bottom w:val="single" w:sz="6" w:space="1" w:color="auto"/>
      </w:pBdr>
      <w:spacing w:after="0"/>
      <w:jc w:val="center"/>
    </w:pPr>
    <w:rPr>
      <w:rFonts w:ascii="Arial" w:eastAsia="Times New Roman" w:hAnsi="Arial" w:cs="Arial"/>
      <w:vanish/>
      <w:sz w:val="16"/>
      <w:szCs w:val="16"/>
      <w:lang w:eastAsia="pt-BR"/>
    </w:rPr>
  </w:style>
  <w:style w:type="character" w:customStyle="1" w:styleId="Partesuperior-zdoformulrioChar1">
    <w:name w:val="Parte superior-z do formulário Char1"/>
    <w:basedOn w:val="Fontepargpadro"/>
    <w:uiPriority w:val="99"/>
    <w:semiHidden/>
    <w:rsid w:val="00E8571E"/>
    <w:rPr>
      <w:rFonts w:ascii="Arial" w:hAnsi="Arial" w:cs="Arial"/>
      <w:vanish/>
      <w:sz w:val="16"/>
      <w:szCs w:val="16"/>
    </w:rPr>
  </w:style>
  <w:style w:type="character" w:customStyle="1" w:styleId="ParteinferiordoformulrioChar">
    <w:name w:val="Parte inferior do formulário Char"/>
    <w:basedOn w:val="Fontepargpadro"/>
    <w:link w:val="Parteinferiordoformulrio"/>
    <w:semiHidden/>
    <w:rsid w:val="00E8571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semiHidden/>
    <w:unhideWhenUsed/>
    <w:rsid w:val="00E8571E"/>
    <w:pPr>
      <w:pBdr>
        <w:top w:val="single" w:sz="6" w:space="1" w:color="auto"/>
      </w:pBdr>
      <w:spacing w:after="0"/>
      <w:jc w:val="center"/>
    </w:pPr>
    <w:rPr>
      <w:rFonts w:ascii="Arial" w:eastAsia="Times New Roman" w:hAnsi="Arial" w:cs="Arial"/>
      <w:vanish/>
      <w:sz w:val="16"/>
      <w:szCs w:val="16"/>
      <w:lang w:eastAsia="pt-BR"/>
    </w:rPr>
  </w:style>
  <w:style w:type="character" w:customStyle="1" w:styleId="ParteinferiordoformulrioChar1">
    <w:name w:val="Parte inferior do formulário Char1"/>
    <w:basedOn w:val="Fontepargpadro"/>
    <w:uiPriority w:val="99"/>
    <w:semiHidden/>
    <w:rsid w:val="00E8571E"/>
    <w:rPr>
      <w:rFonts w:ascii="Arial" w:hAnsi="Arial" w:cs="Arial"/>
      <w:vanish/>
      <w:sz w:val="16"/>
      <w:szCs w:val="16"/>
    </w:rPr>
  </w:style>
  <w:style w:type="table" w:styleId="Tabelacomgrade">
    <w:name w:val="Table Grid"/>
    <w:basedOn w:val="Tabelanormal"/>
    <w:uiPriority w:val="59"/>
    <w:rsid w:val="00E85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adonlyattribute">
    <w:name w:val="readonlyattribute"/>
    <w:basedOn w:val="Fontepargpadro"/>
    <w:rsid w:val="00926DD8"/>
  </w:style>
  <w:style w:type="character" w:styleId="Nmerodelinha">
    <w:name w:val="line number"/>
    <w:basedOn w:val="Fontepargpadro"/>
    <w:uiPriority w:val="99"/>
    <w:semiHidden/>
    <w:unhideWhenUsed/>
    <w:rsid w:val="00926DD8"/>
  </w:style>
  <w:style w:type="character" w:customStyle="1" w:styleId="MenoPendente1">
    <w:name w:val="Menção Pendente1"/>
    <w:basedOn w:val="Fontepargpadro"/>
    <w:uiPriority w:val="99"/>
    <w:semiHidden/>
    <w:unhideWhenUsed/>
    <w:rsid w:val="00164B6C"/>
    <w:rPr>
      <w:color w:val="605E5C"/>
      <w:shd w:val="clear" w:color="auto" w:fill="E1DFDD"/>
    </w:rPr>
  </w:style>
  <w:style w:type="character" w:customStyle="1" w:styleId="PargrafodaListaChar">
    <w:name w:val="Parágrafo da Lista Char"/>
    <w:aliases w:val="List I Paragraph Char"/>
    <w:link w:val="PargrafodaLista"/>
    <w:uiPriority w:val="34"/>
    <w:locked/>
    <w:rsid w:val="00CE6F23"/>
  </w:style>
  <w:style w:type="paragraph" w:customStyle="1" w:styleId="Default">
    <w:name w:val="Default"/>
    <w:rsid w:val="00DD1034"/>
    <w:pPr>
      <w:autoSpaceDE w:val="0"/>
      <w:autoSpaceDN w:val="0"/>
      <w:adjustRightInd w:val="0"/>
      <w:spacing w:after="0" w:line="240" w:lineRule="auto"/>
    </w:pPr>
    <w:rPr>
      <w:rFonts w:ascii="Arial" w:hAnsi="Arial" w:cs="Arial"/>
      <w:color w:val="000000"/>
      <w:sz w:val="24"/>
      <w:szCs w:val="24"/>
    </w:rPr>
  </w:style>
  <w:style w:type="character" w:styleId="HiperlinkVisitado">
    <w:name w:val="FollowedHyperlink"/>
    <w:basedOn w:val="Fontepargpadro"/>
    <w:uiPriority w:val="99"/>
    <w:semiHidden/>
    <w:unhideWhenUsed/>
    <w:rsid w:val="00E368CA"/>
    <w:rPr>
      <w:color w:val="800080" w:themeColor="followedHyperlink"/>
      <w:u w:val="single"/>
    </w:rPr>
  </w:style>
  <w:style w:type="paragraph" w:styleId="Textoembloco">
    <w:name w:val="Block Text"/>
    <w:basedOn w:val="Normal"/>
    <w:uiPriority w:val="99"/>
    <w:unhideWhenUsed/>
    <w:rsid w:val="00E368CA"/>
    <w:pPr>
      <w:widowControl w:val="0"/>
      <w:autoSpaceDE w:val="0"/>
      <w:autoSpaceDN w:val="0"/>
      <w:adjustRightInd w:val="0"/>
      <w:spacing w:before="1" w:after="0" w:line="239" w:lineRule="auto"/>
      <w:ind w:left="64" w:right="33"/>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1750">
      <w:bodyDiv w:val="1"/>
      <w:marLeft w:val="0"/>
      <w:marRight w:val="0"/>
      <w:marTop w:val="0"/>
      <w:marBottom w:val="0"/>
      <w:divBdr>
        <w:top w:val="none" w:sz="0" w:space="0" w:color="auto"/>
        <w:left w:val="none" w:sz="0" w:space="0" w:color="auto"/>
        <w:bottom w:val="none" w:sz="0" w:space="0" w:color="auto"/>
        <w:right w:val="none" w:sz="0" w:space="0" w:color="auto"/>
      </w:divBdr>
    </w:div>
    <w:div w:id="21899972">
      <w:bodyDiv w:val="1"/>
      <w:marLeft w:val="0"/>
      <w:marRight w:val="0"/>
      <w:marTop w:val="0"/>
      <w:marBottom w:val="0"/>
      <w:divBdr>
        <w:top w:val="none" w:sz="0" w:space="0" w:color="auto"/>
        <w:left w:val="none" w:sz="0" w:space="0" w:color="auto"/>
        <w:bottom w:val="none" w:sz="0" w:space="0" w:color="auto"/>
        <w:right w:val="none" w:sz="0" w:space="0" w:color="auto"/>
      </w:divBdr>
    </w:div>
    <w:div w:id="31735728">
      <w:bodyDiv w:val="1"/>
      <w:marLeft w:val="0"/>
      <w:marRight w:val="0"/>
      <w:marTop w:val="0"/>
      <w:marBottom w:val="0"/>
      <w:divBdr>
        <w:top w:val="none" w:sz="0" w:space="0" w:color="auto"/>
        <w:left w:val="none" w:sz="0" w:space="0" w:color="auto"/>
        <w:bottom w:val="none" w:sz="0" w:space="0" w:color="auto"/>
        <w:right w:val="none" w:sz="0" w:space="0" w:color="auto"/>
      </w:divBdr>
    </w:div>
    <w:div w:id="33426805">
      <w:bodyDiv w:val="1"/>
      <w:marLeft w:val="0"/>
      <w:marRight w:val="0"/>
      <w:marTop w:val="0"/>
      <w:marBottom w:val="0"/>
      <w:divBdr>
        <w:top w:val="none" w:sz="0" w:space="0" w:color="auto"/>
        <w:left w:val="none" w:sz="0" w:space="0" w:color="auto"/>
        <w:bottom w:val="none" w:sz="0" w:space="0" w:color="auto"/>
        <w:right w:val="none" w:sz="0" w:space="0" w:color="auto"/>
      </w:divBdr>
    </w:div>
    <w:div w:id="64649413">
      <w:bodyDiv w:val="1"/>
      <w:marLeft w:val="0"/>
      <w:marRight w:val="0"/>
      <w:marTop w:val="0"/>
      <w:marBottom w:val="0"/>
      <w:divBdr>
        <w:top w:val="none" w:sz="0" w:space="0" w:color="auto"/>
        <w:left w:val="none" w:sz="0" w:space="0" w:color="auto"/>
        <w:bottom w:val="none" w:sz="0" w:space="0" w:color="auto"/>
        <w:right w:val="none" w:sz="0" w:space="0" w:color="auto"/>
      </w:divBdr>
    </w:div>
    <w:div w:id="68045178">
      <w:bodyDiv w:val="1"/>
      <w:marLeft w:val="0"/>
      <w:marRight w:val="0"/>
      <w:marTop w:val="0"/>
      <w:marBottom w:val="0"/>
      <w:divBdr>
        <w:top w:val="none" w:sz="0" w:space="0" w:color="auto"/>
        <w:left w:val="none" w:sz="0" w:space="0" w:color="auto"/>
        <w:bottom w:val="none" w:sz="0" w:space="0" w:color="auto"/>
        <w:right w:val="none" w:sz="0" w:space="0" w:color="auto"/>
      </w:divBdr>
    </w:div>
    <w:div w:id="71585205">
      <w:bodyDiv w:val="1"/>
      <w:marLeft w:val="0"/>
      <w:marRight w:val="0"/>
      <w:marTop w:val="0"/>
      <w:marBottom w:val="0"/>
      <w:divBdr>
        <w:top w:val="none" w:sz="0" w:space="0" w:color="auto"/>
        <w:left w:val="none" w:sz="0" w:space="0" w:color="auto"/>
        <w:bottom w:val="none" w:sz="0" w:space="0" w:color="auto"/>
        <w:right w:val="none" w:sz="0" w:space="0" w:color="auto"/>
      </w:divBdr>
    </w:div>
    <w:div w:id="74589715">
      <w:bodyDiv w:val="1"/>
      <w:marLeft w:val="0"/>
      <w:marRight w:val="0"/>
      <w:marTop w:val="0"/>
      <w:marBottom w:val="0"/>
      <w:divBdr>
        <w:top w:val="none" w:sz="0" w:space="0" w:color="auto"/>
        <w:left w:val="none" w:sz="0" w:space="0" w:color="auto"/>
        <w:bottom w:val="none" w:sz="0" w:space="0" w:color="auto"/>
        <w:right w:val="none" w:sz="0" w:space="0" w:color="auto"/>
      </w:divBdr>
    </w:div>
    <w:div w:id="92282552">
      <w:bodyDiv w:val="1"/>
      <w:marLeft w:val="0"/>
      <w:marRight w:val="0"/>
      <w:marTop w:val="0"/>
      <w:marBottom w:val="0"/>
      <w:divBdr>
        <w:top w:val="none" w:sz="0" w:space="0" w:color="auto"/>
        <w:left w:val="none" w:sz="0" w:space="0" w:color="auto"/>
        <w:bottom w:val="none" w:sz="0" w:space="0" w:color="auto"/>
        <w:right w:val="none" w:sz="0" w:space="0" w:color="auto"/>
      </w:divBdr>
    </w:div>
    <w:div w:id="102382580">
      <w:bodyDiv w:val="1"/>
      <w:marLeft w:val="0"/>
      <w:marRight w:val="0"/>
      <w:marTop w:val="0"/>
      <w:marBottom w:val="0"/>
      <w:divBdr>
        <w:top w:val="none" w:sz="0" w:space="0" w:color="auto"/>
        <w:left w:val="none" w:sz="0" w:space="0" w:color="auto"/>
        <w:bottom w:val="none" w:sz="0" w:space="0" w:color="auto"/>
        <w:right w:val="none" w:sz="0" w:space="0" w:color="auto"/>
      </w:divBdr>
    </w:div>
    <w:div w:id="103620853">
      <w:bodyDiv w:val="1"/>
      <w:marLeft w:val="0"/>
      <w:marRight w:val="0"/>
      <w:marTop w:val="0"/>
      <w:marBottom w:val="0"/>
      <w:divBdr>
        <w:top w:val="none" w:sz="0" w:space="0" w:color="auto"/>
        <w:left w:val="none" w:sz="0" w:space="0" w:color="auto"/>
        <w:bottom w:val="none" w:sz="0" w:space="0" w:color="auto"/>
        <w:right w:val="none" w:sz="0" w:space="0" w:color="auto"/>
      </w:divBdr>
    </w:div>
    <w:div w:id="113256056">
      <w:bodyDiv w:val="1"/>
      <w:marLeft w:val="0"/>
      <w:marRight w:val="0"/>
      <w:marTop w:val="0"/>
      <w:marBottom w:val="0"/>
      <w:divBdr>
        <w:top w:val="none" w:sz="0" w:space="0" w:color="auto"/>
        <w:left w:val="none" w:sz="0" w:space="0" w:color="auto"/>
        <w:bottom w:val="none" w:sz="0" w:space="0" w:color="auto"/>
        <w:right w:val="none" w:sz="0" w:space="0" w:color="auto"/>
      </w:divBdr>
    </w:div>
    <w:div w:id="116484531">
      <w:bodyDiv w:val="1"/>
      <w:marLeft w:val="0"/>
      <w:marRight w:val="0"/>
      <w:marTop w:val="0"/>
      <w:marBottom w:val="0"/>
      <w:divBdr>
        <w:top w:val="none" w:sz="0" w:space="0" w:color="auto"/>
        <w:left w:val="none" w:sz="0" w:space="0" w:color="auto"/>
        <w:bottom w:val="none" w:sz="0" w:space="0" w:color="auto"/>
        <w:right w:val="none" w:sz="0" w:space="0" w:color="auto"/>
      </w:divBdr>
    </w:div>
    <w:div w:id="118882681">
      <w:bodyDiv w:val="1"/>
      <w:marLeft w:val="0"/>
      <w:marRight w:val="0"/>
      <w:marTop w:val="0"/>
      <w:marBottom w:val="0"/>
      <w:divBdr>
        <w:top w:val="none" w:sz="0" w:space="0" w:color="auto"/>
        <w:left w:val="none" w:sz="0" w:space="0" w:color="auto"/>
        <w:bottom w:val="none" w:sz="0" w:space="0" w:color="auto"/>
        <w:right w:val="none" w:sz="0" w:space="0" w:color="auto"/>
      </w:divBdr>
    </w:div>
    <w:div w:id="121772780">
      <w:bodyDiv w:val="1"/>
      <w:marLeft w:val="0"/>
      <w:marRight w:val="0"/>
      <w:marTop w:val="0"/>
      <w:marBottom w:val="0"/>
      <w:divBdr>
        <w:top w:val="none" w:sz="0" w:space="0" w:color="auto"/>
        <w:left w:val="none" w:sz="0" w:space="0" w:color="auto"/>
        <w:bottom w:val="none" w:sz="0" w:space="0" w:color="auto"/>
        <w:right w:val="none" w:sz="0" w:space="0" w:color="auto"/>
      </w:divBdr>
    </w:div>
    <w:div w:id="124545481">
      <w:bodyDiv w:val="1"/>
      <w:marLeft w:val="0"/>
      <w:marRight w:val="0"/>
      <w:marTop w:val="0"/>
      <w:marBottom w:val="0"/>
      <w:divBdr>
        <w:top w:val="none" w:sz="0" w:space="0" w:color="auto"/>
        <w:left w:val="none" w:sz="0" w:space="0" w:color="auto"/>
        <w:bottom w:val="none" w:sz="0" w:space="0" w:color="auto"/>
        <w:right w:val="none" w:sz="0" w:space="0" w:color="auto"/>
      </w:divBdr>
    </w:div>
    <w:div w:id="127211388">
      <w:bodyDiv w:val="1"/>
      <w:marLeft w:val="0"/>
      <w:marRight w:val="0"/>
      <w:marTop w:val="0"/>
      <w:marBottom w:val="0"/>
      <w:divBdr>
        <w:top w:val="none" w:sz="0" w:space="0" w:color="auto"/>
        <w:left w:val="none" w:sz="0" w:space="0" w:color="auto"/>
        <w:bottom w:val="none" w:sz="0" w:space="0" w:color="auto"/>
        <w:right w:val="none" w:sz="0" w:space="0" w:color="auto"/>
      </w:divBdr>
    </w:div>
    <w:div w:id="128715810">
      <w:bodyDiv w:val="1"/>
      <w:marLeft w:val="0"/>
      <w:marRight w:val="0"/>
      <w:marTop w:val="0"/>
      <w:marBottom w:val="0"/>
      <w:divBdr>
        <w:top w:val="none" w:sz="0" w:space="0" w:color="auto"/>
        <w:left w:val="none" w:sz="0" w:space="0" w:color="auto"/>
        <w:bottom w:val="none" w:sz="0" w:space="0" w:color="auto"/>
        <w:right w:val="none" w:sz="0" w:space="0" w:color="auto"/>
      </w:divBdr>
    </w:div>
    <w:div w:id="136148069">
      <w:bodyDiv w:val="1"/>
      <w:marLeft w:val="0"/>
      <w:marRight w:val="0"/>
      <w:marTop w:val="0"/>
      <w:marBottom w:val="0"/>
      <w:divBdr>
        <w:top w:val="none" w:sz="0" w:space="0" w:color="auto"/>
        <w:left w:val="none" w:sz="0" w:space="0" w:color="auto"/>
        <w:bottom w:val="none" w:sz="0" w:space="0" w:color="auto"/>
        <w:right w:val="none" w:sz="0" w:space="0" w:color="auto"/>
      </w:divBdr>
    </w:div>
    <w:div w:id="155269444">
      <w:bodyDiv w:val="1"/>
      <w:marLeft w:val="0"/>
      <w:marRight w:val="0"/>
      <w:marTop w:val="0"/>
      <w:marBottom w:val="0"/>
      <w:divBdr>
        <w:top w:val="none" w:sz="0" w:space="0" w:color="auto"/>
        <w:left w:val="none" w:sz="0" w:space="0" w:color="auto"/>
        <w:bottom w:val="none" w:sz="0" w:space="0" w:color="auto"/>
        <w:right w:val="none" w:sz="0" w:space="0" w:color="auto"/>
      </w:divBdr>
    </w:div>
    <w:div w:id="155802474">
      <w:bodyDiv w:val="1"/>
      <w:marLeft w:val="0"/>
      <w:marRight w:val="0"/>
      <w:marTop w:val="0"/>
      <w:marBottom w:val="0"/>
      <w:divBdr>
        <w:top w:val="none" w:sz="0" w:space="0" w:color="auto"/>
        <w:left w:val="none" w:sz="0" w:space="0" w:color="auto"/>
        <w:bottom w:val="none" w:sz="0" w:space="0" w:color="auto"/>
        <w:right w:val="none" w:sz="0" w:space="0" w:color="auto"/>
      </w:divBdr>
    </w:div>
    <w:div w:id="163673048">
      <w:bodyDiv w:val="1"/>
      <w:marLeft w:val="0"/>
      <w:marRight w:val="0"/>
      <w:marTop w:val="0"/>
      <w:marBottom w:val="0"/>
      <w:divBdr>
        <w:top w:val="none" w:sz="0" w:space="0" w:color="auto"/>
        <w:left w:val="none" w:sz="0" w:space="0" w:color="auto"/>
        <w:bottom w:val="none" w:sz="0" w:space="0" w:color="auto"/>
        <w:right w:val="none" w:sz="0" w:space="0" w:color="auto"/>
      </w:divBdr>
    </w:div>
    <w:div w:id="163975696">
      <w:bodyDiv w:val="1"/>
      <w:marLeft w:val="0"/>
      <w:marRight w:val="0"/>
      <w:marTop w:val="0"/>
      <w:marBottom w:val="0"/>
      <w:divBdr>
        <w:top w:val="none" w:sz="0" w:space="0" w:color="auto"/>
        <w:left w:val="none" w:sz="0" w:space="0" w:color="auto"/>
        <w:bottom w:val="none" w:sz="0" w:space="0" w:color="auto"/>
        <w:right w:val="none" w:sz="0" w:space="0" w:color="auto"/>
      </w:divBdr>
    </w:div>
    <w:div w:id="171383994">
      <w:bodyDiv w:val="1"/>
      <w:marLeft w:val="0"/>
      <w:marRight w:val="0"/>
      <w:marTop w:val="0"/>
      <w:marBottom w:val="0"/>
      <w:divBdr>
        <w:top w:val="none" w:sz="0" w:space="0" w:color="auto"/>
        <w:left w:val="none" w:sz="0" w:space="0" w:color="auto"/>
        <w:bottom w:val="none" w:sz="0" w:space="0" w:color="auto"/>
        <w:right w:val="none" w:sz="0" w:space="0" w:color="auto"/>
      </w:divBdr>
    </w:div>
    <w:div w:id="174805077">
      <w:bodyDiv w:val="1"/>
      <w:marLeft w:val="0"/>
      <w:marRight w:val="0"/>
      <w:marTop w:val="0"/>
      <w:marBottom w:val="0"/>
      <w:divBdr>
        <w:top w:val="none" w:sz="0" w:space="0" w:color="auto"/>
        <w:left w:val="none" w:sz="0" w:space="0" w:color="auto"/>
        <w:bottom w:val="none" w:sz="0" w:space="0" w:color="auto"/>
        <w:right w:val="none" w:sz="0" w:space="0" w:color="auto"/>
      </w:divBdr>
    </w:div>
    <w:div w:id="180972811">
      <w:bodyDiv w:val="1"/>
      <w:marLeft w:val="0"/>
      <w:marRight w:val="0"/>
      <w:marTop w:val="0"/>
      <w:marBottom w:val="0"/>
      <w:divBdr>
        <w:top w:val="none" w:sz="0" w:space="0" w:color="auto"/>
        <w:left w:val="none" w:sz="0" w:space="0" w:color="auto"/>
        <w:bottom w:val="none" w:sz="0" w:space="0" w:color="auto"/>
        <w:right w:val="none" w:sz="0" w:space="0" w:color="auto"/>
      </w:divBdr>
    </w:div>
    <w:div w:id="183398487">
      <w:bodyDiv w:val="1"/>
      <w:marLeft w:val="0"/>
      <w:marRight w:val="0"/>
      <w:marTop w:val="0"/>
      <w:marBottom w:val="0"/>
      <w:divBdr>
        <w:top w:val="none" w:sz="0" w:space="0" w:color="auto"/>
        <w:left w:val="none" w:sz="0" w:space="0" w:color="auto"/>
        <w:bottom w:val="none" w:sz="0" w:space="0" w:color="auto"/>
        <w:right w:val="none" w:sz="0" w:space="0" w:color="auto"/>
      </w:divBdr>
    </w:div>
    <w:div w:id="187764180">
      <w:bodyDiv w:val="1"/>
      <w:marLeft w:val="0"/>
      <w:marRight w:val="0"/>
      <w:marTop w:val="0"/>
      <w:marBottom w:val="0"/>
      <w:divBdr>
        <w:top w:val="none" w:sz="0" w:space="0" w:color="auto"/>
        <w:left w:val="none" w:sz="0" w:space="0" w:color="auto"/>
        <w:bottom w:val="none" w:sz="0" w:space="0" w:color="auto"/>
        <w:right w:val="none" w:sz="0" w:space="0" w:color="auto"/>
      </w:divBdr>
    </w:div>
    <w:div w:id="191698696">
      <w:bodyDiv w:val="1"/>
      <w:marLeft w:val="0"/>
      <w:marRight w:val="0"/>
      <w:marTop w:val="0"/>
      <w:marBottom w:val="0"/>
      <w:divBdr>
        <w:top w:val="none" w:sz="0" w:space="0" w:color="auto"/>
        <w:left w:val="none" w:sz="0" w:space="0" w:color="auto"/>
        <w:bottom w:val="none" w:sz="0" w:space="0" w:color="auto"/>
        <w:right w:val="none" w:sz="0" w:space="0" w:color="auto"/>
      </w:divBdr>
    </w:div>
    <w:div w:id="203761238">
      <w:bodyDiv w:val="1"/>
      <w:marLeft w:val="0"/>
      <w:marRight w:val="0"/>
      <w:marTop w:val="0"/>
      <w:marBottom w:val="0"/>
      <w:divBdr>
        <w:top w:val="none" w:sz="0" w:space="0" w:color="auto"/>
        <w:left w:val="none" w:sz="0" w:space="0" w:color="auto"/>
        <w:bottom w:val="none" w:sz="0" w:space="0" w:color="auto"/>
        <w:right w:val="none" w:sz="0" w:space="0" w:color="auto"/>
      </w:divBdr>
    </w:div>
    <w:div w:id="204953996">
      <w:bodyDiv w:val="1"/>
      <w:marLeft w:val="0"/>
      <w:marRight w:val="0"/>
      <w:marTop w:val="0"/>
      <w:marBottom w:val="0"/>
      <w:divBdr>
        <w:top w:val="none" w:sz="0" w:space="0" w:color="auto"/>
        <w:left w:val="none" w:sz="0" w:space="0" w:color="auto"/>
        <w:bottom w:val="none" w:sz="0" w:space="0" w:color="auto"/>
        <w:right w:val="none" w:sz="0" w:space="0" w:color="auto"/>
      </w:divBdr>
    </w:div>
    <w:div w:id="209346293">
      <w:bodyDiv w:val="1"/>
      <w:marLeft w:val="0"/>
      <w:marRight w:val="0"/>
      <w:marTop w:val="0"/>
      <w:marBottom w:val="0"/>
      <w:divBdr>
        <w:top w:val="none" w:sz="0" w:space="0" w:color="auto"/>
        <w:left w:val="none" w:sz="0" w:space="0" w:color="auto"/>
        <w:bottom w:val="none" w:sz="0" w:space="0" w:color="auto"/>
        <w:right w:val="none" w:sz="0" w:space="0" w:color="auto"/>
      </w:divBdr>
    </w:div>
    <w:div w:id="222449746">
      <w:bodyDiv w:val="1"/>
      <w:marLeft w:val="0"/>
      <w:marRight w:val="0"/>
      <w:marTop w:val="0"/>
      <w:marBottom w:val="0"/>
      <w:divBdr>
        <w:top w:val="none" w:sz="0" w:space="0" w:color="auto"/>
        <w:left w:val="none" w:sz="0" w:space="0" w:color="auto"/>
        <w:bottom w:val="none" w:sz="0" w:space="0" w:color="auto"/>
        <w:right w:val="none" w:sz="0" w:space="0" w:color="auto"/>
      </w:divBdr>
    </w:div>
    <w:div w:id="227233066">
      <w:bodyDiv w:val="1"/>
      <w:marLeft w:val="0"/>
      <w:marRight w:val="0"/>
      <w:marTop w:val="0"/>
      <w:marBottom w:val="0"/>
      <w:divBdr>
        <w:top w:val="none" w:sz="0" w:space="0" w:color="auto"/>
        <w:left w:val="none" w:sz="0" w:space="0" w:color="auto"/>
        <w:bottom w:val="none" w:sz="0" w:space="0" w:color="auto"/>
        <w:right w:val="none" w:sz="0" w:space="0" w:color="auto"/>
      </w:divBdr>
    </w:div>
    <w:div w:id="230818456">
      <w:bodyDiv w:val="1"/>
      <w:marLeft w:val="0"/>
      <w:marRight w:val="0"/>
      <w:marTop w:val="0"/>
      <w:marBottom w:val="0"/>
      <w:divBdr>
        <w:top w:val="none" w:sz="0" w:space="0" w:color="auto"/>
        <w:left w:val="none" w:sz="0" w:space="0" w:color="auto"/>
        <w:bottom w:val="none" w:sz="0" w:space="0" w:color="auto"/>
        <w:right w:val="none" w:sz="0" w:space="0" w:color="auto"/>
      </w:divBdr>
    </w:div>
    <w:div w:id="232856216">
      <w:bodyDiv w:val="1"/>
      <w:marLeft w:val="0"/>
      <w:marRight w:val="0"/>
      <w:marTop w:val="0"/>
      <w:marBottom w:val="0"/>
      <w:divBdr>
        <w:top w:val="none" w:sz="0" w:space="0" w:color="auto"/>
        <w:left w:val="none" w:sz="0" w:space="0" w:color="auto"/>
        <w:bottom w:val="none" w:sz="0" w:space="0" w:color="auto"/>
        <w:right w:val="none" w:sz="0" w:space="0" w:color="auto"/>
      </w:divBdr>
    </w:div>
    <w:div w:id="234977581">
      <w:bodyDiv w:val="1"/>
      <w:marLeft w:val="0"/>
      <w:marRight w:val="0"/>
      <w:marTop w:val="0"/>
      <w:marBottom w:val="0"/>
      <w:divBdr>
        <w:top w:val="none" w:sz="0" w:space="0" w:color="auto"/>
        <w:left w:val="none" w:sz="0" w:space="0" w:color="auto"/>
        <w:bottom w:val="none" w:sz="0" w:space="0" w:color="auto"/>
        <w:right w:val="none" w:sz="0" w:space="0" w:color="auto"/>
      </w:divBdr>
    </w:div>
    <w:div w:id="241454764">
      <w:bodyDiv w:val="1"/>
      <w:marLeft w:val="0"/>
      <w:marRight w:val="0"/>
      <w:marTop w:val="0"/>
      <w:marBottom w:val="0"/>
      <w:divBdr>
        <w:top w:val="none" w:sz="0" w:space="0" w:color="auto"/>
        <w:left w:val="none" w:sz="0" w:space="0" w:color="auto"/>
        <w:bottom w:val="none" w:sz="0" w:space="0" w:color="auto"/>
        <w:right w:val="none" w:sz="0" w:space="0" w:color="auto"/>
      </w:divBdr>
    </w:div>
    <w:div w:id="246306599">
      <w:bodyDiv w:val="1"/>
      <w:marLeft w:val="0"/>
      <w:marRight w:val="0"/>
      <w:marTop w:val="0"/>
      <w:marBottom w:val="0"/>
      <w:divBdr>
        <w:top w:val="none" w:sz="0" w:space="0" w:color="auto"/>
        <w:left w:val="none" w:sz="0" w:space="0" w:color="auto"/>
        <w:bottom w:val="none" w:sz="0" w:space="0" w:color="auto"/>
        <w:right w:val="none" w:sz="0" w:space="0" w:color="auto"/>
      </w:divBdr>
    </w:div>
    <w:div w:id="252127927">
      <w:bodyDiv w:val="1"/>
      <w:marLeft w:val="0"/>
      <w:marRight w:val="0"/>
      <w:marTop w:val="0"/>
      <w:marBottom w:val="0"/>
      <w:divBdr>
        <w:top w:val="none" w:sz="0" w:space="0" w:color="auto"/>
        <w:left w:val="none" w:sz="0" w:space="0" w:color="auto"/>
        <w:bottom w:val="none" w:sz="0" w:space="0" w:color="auto"/>
        <w:right w:val="none" w:sz="0" w:space="0" w:color="auto"/>
      </w:divBdr>
    </w:div>
    <w:div w:id="254680466">
      <w:bodyDiv w:val="1"/>
      <w:marLeft w:val="0"/>
      <w:marRight w:val="0"/>
      <w:marTop w:val="0"/>
      <w:marBottom w:val="0"/>
      <w:divBdr>
        <w:top w:val="none" w:sz="0" w:space="0" w:color="auto"/>
        <w:left w:val="none" w:sz="0" w:space="0" w:color="auto"/>
        <w:bottom w:val="none" w:sz="0" w:space="0" w:color="auto"/>
        <w:right w:val="none" w:sz="0" w:space="0" w:color="auto"/>
      </w:divBdr>
    </w:div>
    <w:div w:id="258223186">
      <w:bodyDiv w:val="1"/>
      <w:marLeft w:val="0"/>
      <w:marRight w:val="0"/>
      <w:marTop w:val="0"/>
      <w:marBottom w:val="0"/>
      <w:divBdr>
        <w:top w:val="none" w:sz="0" w:space="0" w:color="auto"/>
        <w:left w:val="none" w:sz="0" w:space="0" w:color="auto"/>
        <w:bottom w:val="none" w:sz="0" w:space="0" w:color="auto"/>
        <w:right w:val="none" w:sz="0" w:space="0" w:color="auto"/>
      </w:divBdr>
    </w:div>
    <w:div w:id="258569212">
      <w:bodyDiv w:val="1"/>
      <w:marLeft w:val="0"/>
      <w:marRight w:val="0"/>
      <w:marTop w:val="0"/>
      <w:marBottom w:val="0"/>
      <w:divBdr>
        <w:top w:val="none" w:sz="0" w:space="0" w:color="auto"/>
        <w:left w:val="none" w:sz="0" w:space="0" w:color="auto"/>
        <w:bottom w:val="none" w:sz="0" w:space="0" w:color="auto"/>
        <w:right w:val="none" w:sz="0" w:space="0" w:color="auto"/>
      </w:divBdr>
    </w:div>
    <w:div w:id="267129216">
      <w:bodyDiv w:val="1"/>
      <w:marLeft w:val="0"/>
      <w:marRight w:val="0"/>
      <w:marTop w:val="0"/>
      <w:marBottom w:val="0"/>
      <w:divBdr>
        <w:top w:val="none" w:sz="0" w:space="0" w:color="auto"/>
        <w:left w:val="none" w:sz="0" w:space="0" w:color="auto"/>
        <w:bottom w:val="none" w:sz="0" w:space="0" w:color="auto"/>
        <w:right w:val="none" w:sz="0" w:space="0" w:color="auto"/>
      </w:divBdr>
    </w:div>
    <w:div w:id="274293243">
      <w:bodyDiv w:val="1"/>
      <w:marLeft w:val="0"/>
      <w:marRight w:val="0"/>
      <w:marTop w:val="0"/>
      <w:marBottom w:val="0"/>
      <w:divBdr>
        <w:top w:val="none" w:sz="0" w:space="0" w:color="auto"/>
        <w:left w:val="none" w:sz="0" w:space="0" w:color="auto"/>
        <w:bottom w:val="none" w:sz="0" w:space="0" w:color="auto"/>
        <w:right w:val="none" w:sz="0" w:space="0" w:color="auto"/>
      </w:divBdr>
    </w:div>
    <w:div w:id="289750032">
      <w:bodyDiv w:val="1"/>
      <w:marLeft w:val="0"/>
      <w:marRight w:val="0"/>
      <w:marTop w:val="0"/>
      <w:marBottom w:val="0"/>
      <w:divBdr>
        <w:top w:val="none" w:sz="0" w:space="0" w:color="auto"/>
        <w:left w:val="none" w:sz="0" w:space="0" w:color="auto"/>
        <w:bottom w:val="none" w:sz="0" w:space="0" w:color="auto"/>
        <w:right w:val="none" w:sz="0" w:space="0" w:color="auto"/>
      </w:divBdr>
    </w:div>
    <w:div w:id="297032767">
      <w:bodyDiv w:val="1"/>
      <w:marLeft w:val="0"/>
      <w:marRight w:val="0"/>
      <w:marTop w:val="0"/>
      <w:marBottom w:val="0"/>
      <w:divBdr>
        <w:top w:val="none" w:sz="0" w:space="0" w:color="auto"/>
        <w:left w:val="none" w:sz="0" w:space="0" w:color="auto"/>
        <w:bottom w:val="none" w:sz="0" w:space="0" w:color="auto"/>
        <w:right w:val="none" w:sz="0" w:space="0" w:color="auto"/>
      </w:divBdr>
    </w:div>
    <w:div w:id="308025744">
      <w:bodyDiv w:val="1"/>
      <w:marLeft w:val="0"/>
      <w:marRight w:val="0"/>
      <w:marTop w:val="0"/>
      <w:marBottom w:val="0"/>
      <w:divBdr>
        <w:top w:val="none" w:sz="0" w:space="0" w:color="auto"/>
        <w:left w:val="none" w:sz="0" w:space="0" w:color="auto"/>
        <w:bottom w:val="none" w:sz="0" w:space="0" w:color="auto"/>
        <w:right w:val="none" w:sz="0" w:space="0" w:color="auto"/>
      </w:divBdr>
    </w:div>
    <w:div w:id="308829538">
      <w:bodyDiv w:val="1"/>
      <w:marLeft w:val="0"/>
      <w:marRight w:val="0"/>
      <w:marTop w:val="0"/>
      <w:marBottom w:val="0"/>
      <w:divBdr>
        <w:top w:val="none" w:sz="0" w:space="0" w:color="auto"/>
        <w:left w:val="none" w:sz="0" w:space="0" w:color="auto"/>
        <w:bottom w:val="none" w:sz="0" w:space="0" w:color="auto"/>
        <w:right w:val="none" w:sz="0" w:space="0" w:color="auto"/>
      </w:divBdr>
    </w:div>
    <w:div w:id="311761601">
      <w:bodyDiv w:val="1"/>
      <w:marLeft w:val="0"/>
      <w:marRight w:val="0"/>
      <w:marTop w:val="0"/>
      <w:marBottom w:val="0"/>
      <w:divBdr>
        <w:top w:val="none" w:sz="0" w:space="0" w:color="auto"/>
        <w:left w:val="none" w:sz="0" w:space="0" w:color="auto"/>
        <w:bottom w:val="none" w:sz="0" w:space="0" w:color="auto"/>
        <w:right w:val="none" w:sz="0" w:space="0" w:color="auto"/>
      </w:divBdr>
    </w:div>
    <w:div w:id="313796777">
      <w:bodyDiv w:val="1"/>
      <w:marLeft w:val="0"/>
      <w:marRight w:val="0"/>
      <w:marTop w:val="0"/>
      <w:marBottom w:val="0"/>
      <w:divBdr>
        <w:top w:val="none" w:sz="0" w:space="0" w:color="auto"/>
        <w:left w:val="none" w:sz="0" w:space="0" w:color="auto"/>
        <w:bottom w:val="none" w:sz="0" w:space="0" w:color="auto"/>
        <w:right w:val="none" w:sz="0" w:space="0" w:color="auto"/>
      </w:divBdr>
    </w:div>
    <w:div w:id="314069417">
      <w:bodyDiv w:val="1"/>
      <w:marLeft w:val="0"/>
      <w:marRight w:val="0"/>
      <w:marTop w:val="0"/>
      <w:marBottom w:val="0"/>
      <w:divBdr>
        <w:top w:val="none" w:sz="0" w:space="0" w:color="auto"/>
        <w:left w:val="none" w:sz="0" w:space="0" w:color="auto"/>
        <w:bottom w:val="none" w:sz="0" w:space="0" w:color="auto"/>
        <w:right w:val="none" w:sz="0" w:space="0" w:color="auto"/>
      </w:divBdr>
    </w:div>
    <w:div w:id="314800080">
      <w:bodyDiv w:val="1"/>
      <w:marLeft w:val="0"/>
      <w:marRight w:val="0"/>
      <w:marTop w:val="0"/>
      <w:marBottom w:val="0"/>
      <w:divBdr>
        <w:top w:val="none" w:sz="0" w:space="0" w:color="auto"/>
        <w:left w:val="none" w:sz="0" w:space="0" w:color="auto"/>
        <w:bottom w:val="none" w:sz="0" w:space="0" w:color="auto"/>
        <w:right w:val="none" w:sz="0" w:space="0" w:color="auto"/>
      </w:divBdr>
    </w:div>
    <w:div w:id="317660900">
      <w:bodyDiv w:val="1"/>
      <w:marLeft w:val="0"/>
      <w:marRight w:val="0"/>
      <w:marTop w:val="0"/>
      <w:marBottom w:val="0"/>
      <w:divBdr>
        <w:top w:val="none" w:sz="0" w:space="0" w:color="auto"/>
        <w:left w:val="none" w:sz="0" w:space="0" w:color="auto"/>
        <w:bottom w:val="none" w:sz="0" w:space="0" w:color="auto"/>
        <w:right w:val="none" w:sz="0" w:space="0" w:color="auto"/>
      </w:divBdr>
    </w:div>
    <w:div w:id="318535624">
      <w:bodyDiv w:val="1"/>
      <w:marLeft w:val="0"/>
      <w:marRight w:val="0"/>
      <w:marTop w:val="0"/>
      <w:marBottom w:val="0"/>
      <w:divBdr>
        <w:top w:val="none" w:sz="0" w:space="0" w:color="auto"/>
        <w:left w:val="none" w:sz="0" w:space="0" w:color="auto"/>
        <w:bottom w:val="none" w:sz="0" w:space="0" w:color="auto"/>
        <w:right w:val="none" w:sz="0" w:space="0" w:color="auto"/>
      </w:divBdr>
    </w:div>
    <w:div w:id="328026824">
      <w:bodyDiv w:val="1"/>
      <w:marLeft w:val="0"/>
      <w:marRight w:val="0"/>
      <w:marTop w:val="0"/>
      <w:marBottom w:val="0"/>
      <w:divBdr>
        <w:top w:val="none" w:sz="0" w:space="0" w:color="auto"/>
        <w:left w:val="none" w:sz="0" w:space="0" w:color="auto"/>
        <w:bottom w:val="none" w:sz="0" w:space="0" w:color="auto"/>
        <w:right w:val="none" w:sz="0" w:space="0" w:color="auto"/>
      </w:divBdr>
    </w:div>
    <w:div w:id="334311337">
      <w:bodyDiv w:val="1"/>
      <w:marLeft w:val="0"/>
      <w:marRight w:val="0"/>
      <w:marTop w:val="0"/>
      <w:marBottom w:val="0"/>
      <w:divBdr>
        <w:top w:val="none" w:sz="0" w:space="0" w:color="auto"/>
        <w:left w:val="none" w:sz="0" w:space="0" w:color="auto"/>
        <w:bottom w:val="none" w:sz="0" w:space="0" w:color="auto"/>
        <w:right w:val="none" w:sz="0" w:space="0" w:color="auto"/>
      </w:divBdr>
    </w:div>
    <w:div w:id="340359639">
      <w:bodyDiv w:val="1"/>
      <w:marLeft w:val="0"/>
      <w:marRight w:val="0"/>
      <w:marTop w:val="0"/>
      <w:marBottom w:val="0"/>
      <w:divBdr>
        <w:top w:val="none" w:sz="0" w:space="0" w:color="auto"/>
        <w:left w:val="none" w:sz="0" w:space="0" w:color="auto"/>
        <w:bottom w:val="none" w:sz="0" w:space="0" w:color="auto"/>
        <w:right w:val="none" w:sz="0" w:space="0" w:color="auto"/>
      </w:divBdr>
    </w:div>
    <w:div w:id="343409168">
      <w:bodyDiv w:val="1"/>
      <w:marLeft w:val="0"/>
      <w:marRight w:val="0"/>
      <w:marTop w:val="0"/>
      <w:marBottom w:val="0"/>
      <w:divBdr>
        <w:top w:val="none" w:sz="0" w:space="0" w:color="auto"/>
        <w:left w:val="none" w:sz="0" w:space="0" w:color="auto"/>
        <w:bottom w:val="none" w:sz="0" w:space="0" w:color="auto"/>
        <w:right w:val="none" w:sz="0" w:space="0" w:color="auto"/>
      </w:divBdr>
    </w:div>
    <w:div w:id="343703154">
      <w:bodyDiv w:val="1"/>
      <w:marLeft w:val="0"/>
      <w:marRight w:val="0"/>
      <w:marTop w:val="0"/>
      <w:marBottom w:val="0"/>
      <w:divBdr>
        <w:top w:val="none" w:sz="0" w:space="0" w:color="auto"/>
        <w:left w:val="none" w:sz="0" w:space="0" w:color="auto"/>
        <w:bottom w:val="none" w:sz="0" w:space="0" w:color="auto"/>
        <w:right w:val="none" w:sz="0" w:space="0" w:color="auto"/>
      </w:divBdr>
    </w:div>
    <w:div w:id="346520989">
      <w:bodyDiv w:val="1"/>
      <w:marLeft w:val="0"/>
      <w:marRight w:val="0"/>
      <w:marTop w:val="0"/>
      <w:marBottom w:val="0"/>
      <w:divBdr>
        <w:top w:val="none" w:sz="0" w:space="0" w:color="auto"/>
        <w:left w:val="none" w:sz="0" w:space="0" w:color="auto"/>
        <w:bottom w:val="none" w:sz="0" w:space="0" w:color="auto"/>
        <w:right w:val="none" w:sz="0" w:space="0" w:color="auto"/>
      </w:divBdr>
    </w:div>
    <w:div w:id="347026176">
      <w:bodyDiv w:val="1"/>
      <w:marLeft w:val="0"/>
      <w:marRight w:val="0"/>
      <w:marTop w:val="0"/>
      <w:marBottom w:val="0"/>
      <w:divBdr>
        <w:top w:val="none" w:sz="0" w:space="0" w:color="auto"/>
        <w:left w:val="none" w:sz="0" w:space="0" w:color="auto"/>
        <w:bottom w:val="none" w:sz="0" w:space="0" w:color="auto"/>
        <w:right w:val="none" w:sz="0" w:space="0" w:color="auto"/>
      </w:divBdr>
    </w:div>
    <w:div w:id="378214943">
      <w:bodyDiv w:val="1"/>
      <w:marLeft w:val="0"/>
      <w:marRight w:val="0"/>
      <w:marTop w:val="0"/>
      <w:marBottom w:val="0"/>
      <w:divBdr>
        <w:top w:val="none" w:sz="0" w:space="0" w:color="auto"/>
        <w:left w:val="none" w:sz="0" w:space="0" w:color="auto"/>
        <w:bottom w:val="none" w:sz="0" w:space="0" w:color="auto"/>
        <w:right w:val="none" w:sz="0" w:space="0" w:color="auto"/>
      </w:divBdr>
    </w:div>
    <w:div w:id="380062442">
      <w:bodyDiv w:val="1"/>
      <w:marLeft w:val="0"/>
      <w:marRight w:val="0"/>
      <w:marTop w:val="0"/>
      <w:marBottom w:val="0"/>
      <w:divBdr>
        <w:top w:val="none" w:sz="0" w:space="0" w:color="auto"/>
        <w:left w:val="none" w:sz="0" w:space="0" w:color="auto"/>
        <w:bottom w:val="none" w:sz="0" w:space="0" w:color="auto"/>
        <w:right w:val="none" w:sz="0" w:space="0" w:color="auto"/>
      </w:divBdr>
    </w:div>
    <w:div w:id="401755600">
      <w:bodyDiv w:val="1"/>
      <w:marLeft w:val="0"/>
      <w:marRight w:val="0"/>
      <w:marTop w:val="0"/>
      <w:marBottom w:val="0"/>
      <w:divBdr>
        <w:top w:val="none" w:sz="0" w:space="0" w:color="auto"/>
        <w:left w:val="none" w:sz="0" w:space="0" w:color="auto"/>
        <w:bottom w:val="none" w:sz="0" w:space="0" w:color="auto"/>
        <w:right w:val="none" w:sz="0" w:space="0" w:color="auto"/>
      </w:divBdr>
    </w:div>
    <w:div w:id="424419776">
      <w:bodyDiv w:val="1"/>
      <w:marLeft w:val="0"/>
      <w:marRight w:val="0"/>
      <w:marTop w:val="0"/>
      <w:marBottom w:val="0"/>
      <w:divBdr>
        <w:top w:val="none" w:sz="0" w:space="0" w:color="auto"/>
        <w:left w:val="none" w:sz="0" w:space="0" w:color="auto"/>
        <w:bottom w:val="none" w:sz="0" w:space="0" w:color="auto"/>
        <w:right w:val="none" w:sz="0" w:space="0" w:color="auto"/>
      </w:divBdr>
    </w:div>
    <w:div w:id="432015916">
      <w:bodyDiv w:val="1"/>
      <w:marLeft w:val="0"/>
      <w:marRight w:val="0"/>
      <w:marTop w:val="0"/>
      <w:marBottom w:val="0"/>
      <w:divBdr>
        <w:top w:val="none" w:sz="0" w:space="0" w:color="auto"/>
        <w:left w:val="none" w:sz="0" w:space="0" w:color="auto"/>
        <w:bottom w:val="none" w:sz="0" w:space="0" w:color="auto"/>
        <w:right w:val="none" w:sz="0" w:space="0" w:color="auto"/>
      </w:divBdr>
    </w:div>
    <w:div w:id="442500039">
      <w:bodyDiv w:val="1"/>
      <w:marLeft w:val="0"/>
      <w:marRight w:val="0"/>
      <w:marTop w:val="0"/>
      <w:marBottom w:val="0"/>
      <w:divBdr>
        <w:top w:val="none" w:sz="0" w:space="0" w:color="auto"/>
        <w:left w:val="none" w:sz="0" w:space="0" w:color="auto"/>
        <w:bottom w:val="none" w:sz="0" w:space="0" w:color="auto"/>
        <w:right w:val="none" w:sz="0" w:space="0" w:color="auto"/>
      </w:divBdr>
    </w:div>
    <w:div w:id="446201533">
      <w:bodyDiv w:val="1"/>
      <w:marLeft w:val="0"/>
      <w:marRight w:val="0"/>
      <w:marTop w:val="0"/>
      <w:marBottom w:val="0"/>
      <w:divBdr>
        <w:top w:val="none" w:sz="0" w:space="0" w:color="auto"/>
        <w:left w:val="none" w:sz="0" w:space="0" w:color="auto"/>
        <w:bottom w:val="none" w:sz="0" w:space="0" w:color="auto"/>
        <w:right w:val="none" w:sz="0" w:space="0" w:color="auto"/>
      </w:divBdr>
    </w:div>
    <w:div w:id="462161280">
      <w:bodyDiv w:val="1"/>
      <w:marLeft w:val="0"/>
      <w:marRight w:val="0"/>
      <w:marTop w:val="0"/>
      <w:marBottom w:val="0"/>
      <w:divBdr>
        <w:top w:val="none" w:sz="0" w:space="0" w:color="auto"/>
        <w:left w:val="none" w:sz="0" w:space="0" w:color="auto"/>
        <w:bottom w:val="none" w:sz="0" w:space="0" w:color="auto"/>
        <w:right w:val="none" w:sz="0" w:space="0" w:color="auto"/>
      </w:divBdr>
    </w:div>
    <w:div w:id="470681912">
      <w:bodyDiv w:val="1"/>
      <w:marLeft w:val="0"/>
      <w:marRight w:val="0"/>
      <w:marTop w:val="0"/>
      <w:marBottom w:val="0"/>
      <w:divBdr>
        <w:top w:val="none" w:sz="0" w:space="0" w:color="auto"/>
        <w:left w:val="none" w:sz="0" w:space="0" w:color="auto"/>
        <w:bottom w:val="none" w:sz="0" w:space="0" w:color="auto"/>
        <w:right w:val="none" w:sz="0" w:space="0" w:color="auto"/>
      </w:divBdr>
    </w:div>
    <w:div w:id="471948203">
      <w:bodyDiv w:val="1"/>
      <w:marLeft w:val="0"/>
      <w:marRight w:val="0"/>
      <w:marTop w:val="0"/>
      <w:marBottom w:val="0"/>
      <w:divBdr>
        <w:top w:val="none" w:sz="0" w:space="0" w:color="auto"/>
        <w:left w:val="none" w:sz="0" w:space="0" w:color="auto"/>
        <w:bottom w:val="none" w:sz="0" w:space="0" w:color="auto"/>
        <w:right w:val="none" w:sz="0" w:space="0" w:color="auto"/>
      </w:divBdr>
    </w:div>
    <w:div w:id="473448648">
      <w:bodyDiv w:val="1"/>
      <w:marLeft w:val="0"/>
      <w:marRight w:val="0"/>
      <w:marTop w:val="0"/>
      <w:marBottom w:val="0"/>
      <w:divBdr>
        <w:top w:val="none" w:sz="0" w:space="0" w:color="auto"/>
        <w:left w:val="none" w:sz="0" w:space="0" w:color="auto"/>
        <w:bottom w:val="none" w:sz="0" w:space="0" w:color="auto"/>
        <w:right w:val="none" w:sz="0" w:space="0" w:color="auto"/>
      </w:divBdr>
    </w:div>
    <w:div w:id="480541152">
      <w:bodyDiv w:val="1"/>
      <w:marLeft w:val="0"/>
      <w:marRight w:val="0"/>
      <w:marTop w:val="0"/>
      <w:marBottom w:val="0"/>
      <w:divBdr>
        <w:top w:val="none" w:sz="0" w:space="0" w:color="auto"/>
        <w:left w:val="none" w:sz="0" w:space="0" w:color="auto"/>
        <w:bottom w:val="none" w:sz="0" w:space="0" w:color="auto"/>
        <w:right w:val="none" w:sz="0" w:space="0" w:color="auto"/>
      </w:divBdr>
    </w:div>
    <w:div w:id="498931788">
      <w:bodyDiv w:val="1"/>
      <w:marLeft w:val="0"/>
      <w:marRight w:val="0"/>
      <w:marTop w:val="0"/>
      <w:marBottom w:val="0"/>
      <w:divBdr>
        <w:top w:val="none" w:sz="0" w:space="0" w:color="auto"/>
        <w:left w:val="none" w:sz="0" w:space="0" w:color="auto"/>
        <w:bottom w:val="none" w:sz="0" w:space="0" w:color="auto"/>
        <w:right w:val="none" w:sz="0" w:space="0" w:color="auto"/>
      </w:divBdr>
    </w:div>
    <w:div w:id="499350243">
      <w:bodyDiv w:val="1"/>
      <w:marLeft w:val="0"/>
      <w:marRight w:val="0"/>
      <w:marTop w:val="0"/>
      <w:marBottom w:val="0"/>
      <w:divBdr>
        <w:top w:val="none" w:sz="0" w:space="0" w:color="auto"/>
        <w:left w:val="none" w:sz="0" w:space="0" w:color="auto"/>
        <w:bottom w:val="none" w:sz="0" w:space="0" w:color="auto"/>
        <w:right w:val="none" w:sz="0" w:space="0" w:color="auto"/>
      </w:divBdr>
    </w:div>
    <w:div w:id="499926403">
      <w:bodyDiv w:val="1"/>
      <w:marLeft w:val="0"/>
      <w:marRight w:val="0"/>
      <w:marTop w:val="0"/>
      <w:marBottom w:val="0"/>
      <w:divBdr>
        <w:top w:val="none" w:sz="0" w:space="0" w:color="auto"/>
        <w:left w:val="none" w:sz="0" w:space="0" w:color="auto"/>
        <w:bottom w:val="none" w:sz="0" w:space="0" w:color="auto"/>
        <w:right w:val="none" w:sz="0" w:space="0" w:color="auto"/>
      </w:divBdr>
    </w:div>
    <w:div w:id="506484580">
      <w:bodyDiv w:val="1"/>
      <w:marLeft w:val="0"/>
      <w:marRight w:val="0"/>
      <w:marTop w:val="0"/>
      <w:marBottom w:val="0"/>
      <w:divBdr>
        <w:top w:val="none" w:sz="0" w:space="0" w:color="auto"/>
        <w:left w:val="none" w:sz="0" w:space="0" w:color="auto"/>
        <w:bottom w:val="none" w:sz="0" w:space="0" w:color="auto"/>
        <w:right w:val="none" w:sz="0" w:space="0" w:color="auto"/>
      </w:divBdr>
    </w:div>
    <w:div w:id="509219781">
      <w:bodyDiv w:val="1"/>
      <w:marLeft w:val="0"/>
      <w:marRight w:val="0"/>
      <w:marTop w:val="0"/>
      <w:marBottom w:val="0"/>
      <w:divBdr>
        <w:top w:val="none" w:sz="0" w:space="0" w:color="auto"/>
        <w:left w:val="none" w:sz="0" w:space="0" w:color="auto"/>
        <w:bottom w:val="none" w:sz="0" w:space="0" w:color="auto"/>
        <w:right w:val="none" w:sz="0" w:space="0" w:color="auto"/>
      </w:divBdr>
    </w:div>
    <w:div w:id="530652252">
      <w:bodyDiv w:val="1"/>
      <w:marLeft w:val="0"/>
      <w:marRight w:val="0"/>
      <w:marTop w:val="0"/>
      <w:marBottom w:val="0"/>
      <w:divBdr>
        <w:top w:val="none" w:sz="0" w:space="0" w:color="auto"/>
        <w:left w:val="none" w:sz="0" w:space="0" w:color="auto"/>
        <w:bottom w:val="none" w:sz="0" w:space="0" w:color="auto"/>
        <w:right w:val="none" w:sz="0" w:space="0" w:color="auto"/>
      </w:divBdr>
    </w:div>
    <w:div w:id="538706258">
      <w:bodyDiv w:val="1"/>
      <w:marLeft w:val="0"/>
      <w:marRight w:val="0"/>
      <w:marTop w:val="0"/>
      <w:marBottom w:val="0"/>
      <w:divBdr>
        <w:top w:val="none" w:sz="0" w:space="0" w:color="auto"/>
        <w:left w:val="none" w:sz="0" w:space="0" w:color="auto"/>
        <w:bottom w:val="none" w:sz="0" w:space="0" w:color="auto"/>
        <w:right w:val="none" w:sz="0" w:space="0" w:color="auto"/>
      </w:divBdr>
    </w:div>
    <w:div w:id="545416038">
      <w:bodyDiv w:val="1"/>
      <w:marLeft w:val="0"/>
      <w:marRight w:val="0"/>
      <w:marTop w:val="0"/>
      <w:marBottom w:val="0"/>
      <w:divBdr>
        <w:top w:val="none" w:sz="0" w:space="0" w:color="auto"/>
        <w:left w:val="none" w:sz="0" w:space="0" w:color="auto"/>
        <w:bottom w:val="none" w:sz="0" w:space="0" w:color="auto"/>
        <w:right w:val="none" w:sz="0" w:space="0" w:color="auto"/>
      </w:divBdr>
    </w:div>
    <w:div w:id="555438566">
      <w:bodyDiv w:val="1"/>
      <w:marLeft w:val="0"/>
      <w:marRight w:val="0"/>
      <w:marTop w:val="0"/>
      <w:marBottom w:val="0"/>
      <w:divBdr>
        <w:top w:val="none" w:sz="0" w:space="0" w:color="auto"/>
        <w:left w:val="none" w:sz="0" w:space="0" w:color="auto"/>
        <w:bottom w:val="none" w:sz="0" w:space="0" w:color="auto"/>
        <w:right w:val="none" w:sz="0" w:space="0" w:color="auto"/>
      </w:divBdr>
    </w:div>
    <w:div w:id="556867447">
      <w:bodyDiv w:val="1"/>
      <w:marLeft w:val="0"/>
      <w:marRight w:val="0"/>
      <w:marTop w:val="0"/>
      <w:marBottom w:val="0"/>
      <w:divBdr>
        <w:top w:val="none" w:sz="0" w:space="0" w:color="auto"/>
        <w:left w:val="none" w:sz="0" w:space="0" w:color="auto"/>
        <w:bottom w:val="none" w:sz="0" w:space="0" w:color="auto"/>
        <w:right w:val="none" w:sz="0" w:space="0" w:color="auto"/>
      </w:divBdr>
    </w:div>
    <w:div w:id="561141524">
      <w:bodyDiv w:val="1"/>
      <w:marLeft w:val="0"/>
      <w:marRight w:val="0"/>
      <w:marTop w:val="0"/>
      <w:marBottom w:val="0"/>
      <w:divBdr>
        <w:top w:val="none" w:sz="0" w:space="0" w:color="auto"/>
        <w:left w:val="none" w:sz="0" w:space="0" w:color="auto"/>
        <w:bottom w:val="none" w:sz="0" w:space="0" w:color="auto"/>
        <w:right w:val="none" w:sz="0" w:space="0" w:color="auto"/>
      </w:divBdr>
    </w:div>
    <w:div w:id="561986953">
      <w:bodyDiv w:val="1"/>
      <w:marLeft w:val="0"/>
      <w:marRight w:val="0"/>
      <w:marTop w:val="0"/>
      <w:marBottom w:val="0"/>
      <w:divBdr>
        <w:top w:val="none" w:sz="0" w:space="0" w:color="auto"/>
        <w:left w:val="none" w:sz="0" w:space="0" w:color="auto"/>
        <w:bottom w:val="none" w:sz="0" w:space="0" w:color="auto"/>
        <w:right w:val="none" w:sz="0" w:space="0" w:color="auto"/>
      </w:divBdr>
    </w:div>
    <w:div w:id="562183317">
      <w:bodyDiv w:val="1"/>
      <w:marLeft w:val="0"/>
      <w:marRight w:val="0"/>
      <w:marTop w:val="0"/>
      <w:marBottom w:val="0"/>
      <w:divBdr>
        <w:top w:val="none" w:sz="0" w:space="0" w:color="auto"/>
        <w:left w:val="none" w:sz="0" w:space="0" w:color="auto"/>
        <w:bottom w:val="none" w:sz="0" w:space="0" w:color="auto"/>
        <w:right w:val="none" w:sz="0" w:space="0" w:color="auto"/>
      </w:divBdr>
    </w:div>
    <w:div w:id="573517526">
      <w:bodyDiv w:val="1"/>
      <w:marLeft w:val="0"/>
      <w:marRight w:val="0"/>
      <w:marTop w:val="0"/>
      <w:marBottom w:val="0"/>
      <w:divBdr>
        <w:top w:val="none" w:sz="0" w:space="0" w:color="auto"/>
        <w:left w:val="none" w:sz="0" w:space="0" w:color="auto"/>
        <w:bottom w:val="none" w:sz="0" w:space="0" w:color="auto"/>
        <w:right w:val="none" w:sz="0" w:space="0" w:color="auto"/>
      </w:divBdr>
    </w:div>
    <w:div w:id="585191670">
      <w:bodyDiv w:val="1"/>
      <w:marLeft w:val="0"/>
      <w:marRight w:val="0"/>
      <w:marTop w:val="0"/>
      <w:marBottom w:val="0"/>
      <w:divBdr>
        <w:top w:val="none" w:sz="0" w:space="0" w:color="auto"/>
        <w:left w:val="none" w:sz="0" w:space="0" w:color="auto"/>
        <w:bottom w:val="none" w:sz="0" w:space="0" w:color="auto"/>
        <w:right w:val="none" w:sz="0" w:space="0" w:color="auto"/>
      </w:divBdr>
    </w:div>
    <w:div w:id="590353159">
      <w:bodyDiv w:val="1"/>
      <w:marLeft w:val="0"/>
      <w:marRight w:val="0"/>
      <w:marTop w:val="0"/>
      <w:marBottom w:val="0"/>
      <w:divBdr>
        <w:top w:val="none" w:sz="0" w:space="0" w:color="auto"/>
        <w:left w:val="none" w:sz="0" w:space="0" w:color="auto"/>
        <w:bottom w:val="none" w:sz="0" w:space="0" w:color="auto"/>
        <w:right w:val="none" w:sz="0" w:space="0" w:color="auto"/>
      </w:divBdr>
    </w:div>
    <w:div w:id="604843257">
      <w:bodyDiv w:val="1"/>
      <w:marLeft w:val="0"/>
      <w:marRight w:val="0"/>
      <w:marTop w:val="0"/>
      <w:marBottom w:val="0"/>
      <w:divBdr>
        <w:top w:val="none" w:sz="0" w:space="0" w:color="auto"/>
        <w:left w:val="none" w:sz="0" w:space="0" w:color="auto"/>
        <w:bottom w:val="none" w:sz="0" w:space="0" w:color="auto"/>
        <w:right w:val="none" w:sz="0" w:space="0" w:color="auto"/>
      </w:divBdr>
    </w:div>
    <w:div w:id="612372033">
      <w:bodyDiv w:val="1"/>
      <w:marLeft w:val="0"/>
      <w:marRight w:val="0"/>
      <w:marTop w:val="0"/>
      <w:marBottom w:val="0"/>
      <w:divBdr>
        <w:top w:val="none" w:sz="0" w:space="0" w:color="auto"/>
        <w:left w:val="none" w:sz="0" w:space="0" w:color="auto"/>
        <w:bottom w:val="none" w:sz="0" w:space="0" w:color="auto"/>
        <w:right w:val="none" w:sz="0" w:space="0" w:color="auto"/>
      </w:divBdr>
    </w:div>
    <w:div w:id="614214443">
      <w:bodyDiv w:val="1"/>
      <w:marLeft w:val="0"/>
      <w:marRight w:val="0"/>
      <w:marTop w:val="0"/>
      <w:marBottom w:val="0"/>
      <w:divBdr>
        <w:top w:val="none" w:sz="0" w:space="0" w:color="auto"/>
        <w:left w:val="none" w:sz="0" w:space="0" w:color="auto"/>
        <w:bottom w:val="none" w:sz="0" w:space="0" w:color="auto"/>
        <w:right w:val="none" w:sz="0" w:space="0" w:color="auto"/>
      </w:divBdr>
    </w:div>
    <w:div w:id="628166801">
      <w:bodyDiv w:val="1"/>
      <w:marLeft w:val="0"/>
      <w:marRight w:val="0"/>
      <w:marTop w:val="0"/>
      <w:marBottom w:val="0"/>
      <w:divBdr>
        <w:top w:val="none" w:sz="0" w:space="0" w:color="auto"/>
        <w:left w:val="none" w:sz="0" w:space="0" w:color="auto"/>
        <w:bottom w:val="none" w:sz="0" w:space="0" w:color="auto"/>
        <w:right w:val="none" w:sz="0" w:space="0" w:color="auto"/>
      </w:divBdr>
    </w:div>
    <w:div w:id="632098762">
      <w:bodyDiv w:val="1"/>
      <w:marLeft w:val="0"/>
      <w:marRight w:val="0"/>
      <w:marTop w:val="0"/>
      <w:marBottom w:val="0"/>
      <w:divBdr>
        <w:top w:val="none" w:sz="0" w:space="0" w:color="auto"/>
        <w:left w:val="none" w:sz="0" w:space="0" w:color="auto"/>
        <w:bottom w:val="none" w:sz="0" w:space="0" w:color="auto"/>
        <w:right w:val="none" w:sz="0" w:space="0" w:color="auto"/>
      </w:divBdr>
    </w:div>
    <w:div w:id="632561838">
      <w:bodyDiv w:val="1"/>
      <w:marLeft w:val="0"/>
      <w:marRight w:val="0"/>
      <w:marTop w:val="0"/>
      <w:marBottom w:val="0"/>
      <w:divBdr>
        <w:top w:val="none" w:sz="0" w:space="0" w:color="auto"/>
        <w:left w:val="none" w:sz="0" w:space="0" w:color="auto"/>
        <w:bottom w:val="none" w:sz="0" w:space="0" w:color="auto"/>
        <w:right w:val="none" w:sz="0" w:space="0" w:color="auto"/>
      </w:divBdr>
    </w:div>
    <w:div w:id="653802128">
      <w:bodyDiv w:val="1"/>
      <w:marLeft w:val="0"/>
      <w:marRight w:val="0"/>
      <w:marTop w:val="0"/>
      <w:marBottom w:val="0"/>
      <w:divBdr>
        <w:top w:val="none" w:sz="0" w:space="0" w:color="auto"/>
        <w:left w:val="none" w:sz="0" w:space="0" w:color="auto"/>
        <w:bottom w:val="none" w:sz="0" w:space="0" w:color="auto"/>
        <w:right w:val="none" w:sz="0" w:space="0" w:color="auto"/>
      </w:divBdr>
    </w:div>
    <w:div w:id="678965021">
      <w:bodyDiv w:val="1"/>
      <w:marLeft w:val="0"/>
      <w:marRight w:val="0"/>
      <w:marTop w:val="0"/>
      <w:marBottom w:val="0"/>
      <w:divBdr>
        <w:top w:val="none" w:sz="0" w:space="0" w:color="auto"/>
        <w:left w:val="none" w:sz="0" w:space="0" w:color="auto"/>
        <w:bottom w:val="none" w:sz="0" w:space="0" w:color="auto"/>
        <w:right w:val="none" w:sz="0" w:space="0" w:color="auto"/>
      </w:divBdr>
    </w:div>
    <w:div w:id="689261206">
      <w:bodyDiv w:val="1"/>
      <w:marLeft w:val="0"/>
      <w:marRight w:val="0"/>
      <w:marTop w:val="0"/>
      <w:marBottom w:val="0"/>
      <w:divBdr>
        <w:top w:val="none" w:sz="0" w:space="0" w:color="auto"/>
        <w:left w:val="none" w:sz="0" w:space="0" w:color="auto"/>
        <w:bottom w:val="none" w:sz="0" w:space="0" w:color="auto"/>
        <w:right w:val="none" w:sz="0" w:space="0" w:color="auto"/>
      </w:divBdr>
    </w:div>
    <w:div w:id="694380772">
      <w:bodyDiv w:val="1"/>
      <w:marLeft w:val="0"/>
      <w:marRight w:val="0"/>
      <w:marTop w:val="0"/>
      <w:marBottom w:val="0"/>
      <w:divBdr>
        <w:top w:val="none" w:sz="0" w:space="0" w:color="auto"/>
        <w:left w:val="none" w:sz="0" w:space="0" w:color="auto"/>
        <w:bottom w:val="none" w:sz="0" w:space="0" w:color="auto"/>
        <w:right w:val="none" w:sz="0" w:space="0" w:color="auto"/>
      </w:divBdr>
    </w:div>
    <w:div w:id="697775357">
      <w:bodyDiv w:val="1"/>
      <w:marLeft w:val="0"/>
      <w:marRight w:val="0"/>
      <w:marTop w:val="0"/>
      <w:marBottom w:val="0"/>
      <w:divBdr>
        <w:top w:val="none" w:sz="0" w:space="0" w:color="auto"/>
        <w:left w:val="none" w:sz="0" w:space="0" w:color="auto"/>
        <w:bottom w:val="none" w:sz="0" w:space="0" w:color="auto"/>
        <w:right w:val="none" w:sz="0" w:space="0" w:color="auto"/>
      </w:divBdr>
    </w:div>
    <w:div w:id="701128823">
      <w:bodyDiv w:val="1"/>
      <w:marLeft w:val="0"/>
      <w:marRight w:val="0"/>
      <w:marTop w:val="0"/>
      <w:marBottom w:val="0"/>
      <w:divBdr>
        <w:top w:val="none" w:sz="0" w:space="0" w:color="auto"/>
        <w:left w:val="none" w:sz="0" w:space="0" w:color="auto"/>
        <w:bottom w:val="none" w:sz="0" w:space="0" w:color="auto"/>
        <w:right w:val="none" w:sz="0" w:space="0" w:color="auto"/>
      </w:divBdr>
    </w:div>
    <w:div w:id="702368189">
      <w:bodyDiv w:val="1"/>
      <w:marLeft w:val="0"/>
      <w:marRight w:val="0"/>
      <w:marTop w:val="0"/>
      <w:marBottom w:val="0"/>
      <w:divBdr>
        <w:top w:val="none" w:sz="0" w:space="0" w:color="auto"/>
        <w:left w:val="none" w:sz="0" w:space="0" w:color="auto"/>
        <w:bottom w:val="none" w:sz="0" w:space="0" w:color="auto"/>
        <w:right w:val="none" w:sz="0" w:space="0" w:color="auto"/>
      </w:divBdr>
    </w:div>
    <w:div w:id="703478209">
      <w:bodyDiv w:val="1"/>
      <w:marLeft w:val="0"/>
      <w:marRight w:val="0"/>
      <w:marTop w:val="0"/>
      <w:marBottom w:val="0"/>
      <w:divBdr>
        <w:top w:val="none" w:sz="0" w:space="0" w:color="auto"/>
        <w:left w:val="none" w:sz="0" w:space="0" w:color="auto"/>
        <w:bottom w:val="none" w:sz="0" w:space="0" w:color="auto"/>
        <w:right w:val="none" w:sz="0" w:space="0" w:color="auto"/>
      </w:divBdr>
    </w:div>
    <w:div w:id="734671321">
      <w:bodyDiv w:val="1"/>
      <w:marLeft w:val="0"/>
      <w:marRight w:val="0"/>
      <w:marTop w:val="0"/>
      <w:marBottom w:val="0"/>
      <w:divBdr>
        <w:top w:val="none" w:sz="0" w:space="0" w:color="auto"/>
        <w:left w:val="none" w:sz="0" w:space="0" w:color="auto"/>
        <w:bottom w:val="none" w:sz="0" w:space="0" w:color="auto"/>
        <w:right w:val="none" w:sz="0" w:space="0" w:color="auto"/>
      </w:divBdr>
    </w:div>
    <w:div w:id="738748890">
      <w:bodyDiv w:val="1"/>
      <w:marLeft w:val="0"/>
      <w:marRight w:val="0"/>
      <w:marTop w:val="0"/>
      <w:marBottom w:val="0"/>
      <w:divBdr>
        <w:top w:val="none" w:sz="0" w:space="0" w:color="auto"/>
        <w:left w:val="none" w:sz="0" w:space="0" w:color="auto"/>
        <w:bottom w:val="none" w:sz="0" w:space="0" w:color="auto"/>
        <w:right w:val="none" w:sz="0" w:space="0" w:color="auto"/>
      </w:divBdr>
    </w:div>
    <w:div w:id="744962383">
      <w:bodyDiv w:val="1"/>
      <w:marLeft w:val="0"/>
      <w:marRight w:val="0"/>
      <w:marTop w:val="0"/>
      <w:marBottom w:val="0"/>
      <w:divBdr>
        <w:top w:val="none" w:sz="0" w:space="0" w:color="auto"/>
        <w:left w:val="none" w:sz="0" w:space="0" w:color="auto"/>
        <w:bottom w:val="none" w:sz="0" w:space="0" w:color="auto"/>
        <w:right w:val="none" w:sz="0" w:space="0" w:color="auto"/>
      </w:divBdr>
    </w:div>
    <w:div w:id="758601664">
      <w:bodyDiv w:val="1"/>
      <w:marLeft w:val="0"/>
      <w:marRight w:val="0"/>
      <w:marTop w:val="0"/>
      <w:marBottom w:val="0"/>
      <w:divBdr>
        <w:top w:val="none" w:sz="0" w:space="0" w:color="auto"/>
        <w:left w:val="none" w:sz="0" w:space="0" w:color="auto"/>
        <w:bottom w:val="none" w:sz="0" w:space="0" w:color="auto"/>
        <w:right w:val="none" w:sz="0" w:space="0" w:color="auto"/>
      </w:divBdr>
    </w:div>
    <w:div w:id="760226847">
      <w:bodyDiv w:val="1"/>
      <w:marLeft w:val="0"/>
      <w:marRight w:val="0"/>
      <w:marTop w:val="0"/>
      <w:marBottom w:val="0"/>
      <w:divBdr>
        <w:top w:val="none" w:sz="0" w:space="0" w:color="auto"/>
        <w:left w:val="none" w:sz="0" w:space="0" w:color="auto"/>
        <w:bottom w:val="none" w:sz="0" w:space="0" w:color="auto"/>
        <w:right w:val="none" w:sz="0" w:space="0" w:color="auto"/>
      </w:divBdr>
    </w:div>
    <w:div w:id="777913885">
      <w:bodyDiv w:val="1"/>
      <w:marLeft w:val="0"/>
      <w:marRight w:val="0"/>
      <w:marTop w:val="0"/>
      <w:marBottom w:val="0"/>
      <w:divBdr>
        <w:top w:val="none" w:sz="0" w:space="0" w:color="auto"/>
        <w:left w:val="none" w:sz="0" w:space="0" w:color="auto"/>
        <w:bottom w:val="none" w:sz="0" w:space="0" w:color="auto"/>
        <w:right w:val="none" w:sz="0" w:space="0" w:color="auto"/>
      </w:divBdr>
    </w:div>
    <w:div w:id="800850043">
      <w:bodyDiv w:val="1"/>
      <w:marLeft w:val="0"/>
      <w:marRight w:val="0"/>
      <w:marTop w:val="0"/>
      <w:marBottom w:val="0"/>
      <w:divBdr>
        <w:top w:val="none" w:sz="0" w:space="0" w:color="auto"/>
        <w:left w:val="none" w:sz="0" w:space="0" w:color="auto"/>
        <w:bottom w:val="none" w:sz="0" w:space="0" w:color="auto"/>
        <w:right w:val="none" w:sz="0" w:space="0" w:color="auto"/>
      </w:divBdr>
    </w:div>
    <w:div w:id="808984472">
      <w:bodyDiv w:val="1"/>
      <w:marLeft w:val="0"/>
      <w:marRight w:val="0"/>
      <w:marTop w:val="0"/>
      <w:marBottom w:val="0"/>
      <w:divBdr>
        <w:top w:val="none" w:sz="0" w:space="0" w:color="auto"/>
        <w:left w:val="none" w:sz="0" w:space="0" w:color="auto"/>
        <w:bottom w:val="none" w:sz="0" w:space="0" w:color="auto"/>
        <w:right w:val="none" w:sz="0" w:space="0" w:color="auto"/>
      </w:divBdr>
    </w:div>
    <w:div w:id="812718878">
      <w:bodyDiv w:val="1"/>
      <w:marLeft w:val="0"/>
      <w:marRight w:val="0"/>
      <w:marTop w:val="0"/>
      <w:marBottom w:val="0"/>
      <w:divBdr>
        <w:top w:val="none" w:sz="0" w:space="0" w:color="auto"/>
        <w:left w:val="none" w:sz="0" w:space="0" w:color="auto"/>
        <w:bottom w:val="none" w:sz="0" w:space="0" w:color="auto"/>
        <w:right w:val="none" w:sz="0" w:space="0" w:color="auto"/>
      </w:divBdr>
    </w:div>
    <w:div w:id="838809981">
      <w:bodyDiv w:val="1"/>
      <w:marLeft w:val="0"/>
      <w:marRight w:val="0"/>
      <w:marTop w:val="0"/>
      <w:marBottom w:val="0"/>
      <w:divBdr>
        <w:top w:val="none" w:sz="0" w:space="0" w:color="auto"/>
        <w:left w:val="none" w:sz="0" w:space="0" w:color="auto"/>
        <w:bottom w:val="none" w:sz="0" w:space="0" w:color="auto"/>
        <w:right w:val="none" w:sz="0" w:space="0" w:color="auto"/>
      </w:divBdr>
    </w:div>
    <w:div w:id="840776890">
      <w:bodyDiv w:val="1"/>
      <w:marLeft w:val="0"/>
      <w:marRight w:val="0"/>
      <w:marTop w:val="0"/>
      <w:marBottom w:val="0"/>
      <w:divBdr>
        <w:top w:val="none" w:sz="0" w:space="0" w:color="auto"/>
        <w:left w:val="none" w:sz="0" w:space="0" w:color="auto"/>
        <w:bottom w:val="none" w:sz="0" w:space="0" w:color="auto"/>
        <w:right w:val="none" w:sz="0" w:space="0" w:color="auto"/>
      </w:divBdr>
    </w:div>
    <w:div w:id="843517192">
      <w:bodyDiv w:val="1"/>
      <w:marLeft w:val="0"/>
      <w:marRight w:val="0"/>
      <w:marTop w:val="0"/>
      <w:marBottom w:val="0"/>
      <w:divBdr>
        <w:top w:val="none" w:sz="0" w:space="0" w:color="auto"/>
        <w:left w:val="none" w:sz="0" w:space="0" w:color="auto"/>
        <w:bottom w:val="none" w:sz="0" w:space="0" w:color="auto"/>
        <w:right w:val="none" w:sz="0" w:space="0" w:color="auto"/>
      </w:divBdr>
    </w:div>
    <w:div w:id="847839580">
      <w:bodyDiv w:val="1"/>
      <w:marLeft w:val="0"/>
      <w:marRight w:val="0"/>
      <w:marTop w:val="0"/>
      <w:marBottom w:val="0"/>
      <w:divBdr>
        <w:top w:val="none" w:sz="0" w:space="0" w:color="auto"/>
        <w:left w:val="none" w:sz="0" w:space="0" w:color="auto"/>
        <w:bottom w:val="none" w:sz="0" w:space="0" w:color="auto"/>
        <w:right w:val="none" w:sz="0" w:space="0" w:color="auto"/>
      </w:divBdr>
    </w:div>
    <w:div w:id="851604613">
      <w:bodyDiv w:val="1"/>
      <w:marLeft w:val="0"/>
      <w:marRight w:val="0"/>
      <w:marTop w:val="0"/>
      <w:marBottom w:val="0"/>
      <w:divBdr>
        <w:top w:val="none" w:sz="0" w:space="0" w:color="auto"/>
        <w:left w:val="none" w:sz="0" w:space="0" w:color="auto"/>
        <w:bottom w:val="none" w:sz="0" w:space="0" w:color="auto"/>
        <w:right w:val="none" w:sz="0" w:space="0" w:color="auto"/>
      </w:divBdr>
    </w:div>
    <w:div w:id="855194192">
      <w:bodyDiv w:val="1"/>
      <w:marLeft w:val="0"/>
      <w:marRight w:val="0"/>
      <w:marTop w:val="0"/>
      <w:marBottom w:val="0"/>
      <w:divBdr>
        <w:top w:val="none" w:sz="0" w:space="0" w:color="auto"/>
        <w:left w:val="none" w:sz="0" w:space="0" w:color="auto"/>
        <w:bottom w:val="none" w:sz="0" w:space="0" w:color="auto"/>
        <w:right w:val="none" w:sz="0" w:space="0" w:color="auto"/>
      </w:divBdr>
    </w:div>
    <w:div w:id="864709379">
      <w:bodyDiv w:val="1"/>
      <w:marLeft w:val="0"/>
      <w:marRight w:val="0"/>
      <w:marTop w:val="0"/>
      <w:marBottom w:val="0"/>
      <w:divBdr>
        <w:top w:val="none" w:sz="0" w:space="0" w:color="auto"/>
        <w:left w:val="none" w:sz="0" w:space="0" w:color="auto"/>
        <w:bottom w:val="none" w:sz="0" w:space="0" w:color="auto"/>
        <w:right w:val="none" w:sz="0" w:space="0" w:color="auto"/>
      </w:divBdr>
    </w:div>
    <w:div w:id="873269761">
      <w:bodyDiv w:val="1"/>
      <w:marLeft w:val="0"/>
      <w:marRight w:val="0"/>
      <w:marTop w:val="0"/>
      <w:marBottom w:val="0"/>
      <w:divBdr>
        <w:top w:val="none" w:sz="0" w:space="0" w:color="auto"/>
        <w:left w:val="none" w:sz="0" w:space="0" w:color="auto"/>
        <w:bottom w:val="none" w:sz="0" w:space="0" w:color="auto"/>
        <w:right w:val="none" w:sz="0" w:space="0" w:color="auto"/>
      </w:divBdr>
    </w:div>
    <w:div w:id="875043264">
      <w:bodyDiv w:val="1"/>
      <w:marLeft w:val="0"/>
      <w:marRight w:val="0"/>
      <w:marTop w:val="0"/>
      <w:marBottom w:val="0"/>
      <w:divBdr>
        <w:top w:val="none" w:sz="0" w:space="0" w:color="auto"/>
        <w:left w:val="none" w:sz="0" w:space="0" w:color="auto"/>
        <w:bottom w:val="none" w:sz="0" w:space="0" w:color="auto"/>
        <w:right w:val="none" w:sz="0" w:space="0" w:color="auto"/>
      </w:divBdr>
    </w:div>
    <w:div w:id="880702312">
      <w:bodyDiv w:val="1"/>
      <w:marLeft w:val="0"/>
      <w:marRight w:val="0"/>
      <w:marTop w:val="0"/>
      <w:marBottom w:val="0"/>
      <w:divBdr>
        <w:top w:val="none" w:sz="0" w:space="0" w:color="auto"/>
        <w:left w:val="none" w:sz="0" w:space="0" w:color="auto"/>
        <w:bottom w:val="none" w:sz="0" w:space="0" w:color="auto"/>
        <w:right w:val="none" w:sz="0" w:space="0" w:color="auto"/>
      </w:divBdr>
    </w:div>
    <w:div w:id="883055311">
      <w:bodyDiv w:val="1"/>
      <w:marLeft w:val="0"/>
      <w:marRight w:val="0"/>
      <w:marTop w:val="0"/>
      <w:marBottom w:val="0"/>
      <w:divBdr>
        <w:top w:val="none" w:sz="0" w:space="0" w:color="auto"/>
        <w:left w:val="none" w:sz="0" w:space="0" w:color="auto"/>
        <w:bottom w:val="none" w:sz="0" w:space="0" w:color="auto"/>
        <w:right w:val="none" w:sz="0" w:space="0" w:color="auto"/>
      </w:divBdr>
    </w:div>
    <w:div w:id="889001671">
      <w:bodyDiv w:val="1"/>
      <w:marLeft w:val="0"/>
      <w:marRight w:val="0"/>
      <w:marTop w:val="0"/>
      <w:marBottom w:val="0"/>
      <w:divBdr>
        <w:top w:val="none" w:sz="0" w:space="0" w:color="auto"/>
        <w:left w:val="none" w:sz="0" w:space="0" w:color="auto"/>
        <w:bottom w:val="none" w:sz="0" w:space="0" w:color="auto"/>
        <w:right w:val="none" w:sz="0" w:space="0" w:color="auto"/>
      </w:divBdr>
    </w:div>
    <w:div w:id="901135770">
      <w:bodyDiv w:val="1"/>
      <w:marLeft w:val="0"/>
      <w:marRight w:val="0"/>
      <w:marTop w:val="0"/>
      <w:marBottom w:val="0"/>
      <w:divBdr>
        <w:top w:val="none" w:sz="0" w:space="0" w:color="auto"/>
        <w:left w:val="none" w:sz="0" w:space="0" w:color="auto"/>
        <w:bottom w:val="none" w:sz="0" w:space="0" w:color="auto"/>
        <w:right w:val="none" w:sz="0" w:space="0" w:color="auto"/>
      </w:divBdr>
    </w:div>
    <w:div w:id="901908797">
      <w:bodyDiv w:val="1"/>
      <w:marLeft w:val="0"/>
      <w:marRight w:val="0"/>
      <w:marTop w:val="0"/>
      <w:marBottom w:val="0"/>
      <w:divBdr>
        <w:top w:val="none" w:sz="0" w:space="0" w:color="auto"/>
        <w:left w:val="none" w:sz="0" w:space="0" w:color="auto"/>
        <w:bottom w:val="none" w:sz="0" w:space="0" w:color="auto"/>
        <w:right w:val="none" w:sz="0" w:space="0" w:color="auto"/>
      </w:divBdr>
    </w:div>
    <w:div w:id="903221780">
      <w:bodyDiv w:val="1"/>
      <w:marLeft w:val="0"/>
      <w:marRight w:val="0"/>
      <w:marTop w:val="0"/>
      <w:marBottom w:val="0"/>
      <w:divBdr>
        <w:top w:val="none" w:sz="0" w:space="0" w:color="auto"/>
        <w:left w:val="none" w:sz="0" w:space="0" w:color="auto"/>
        <w:bottom w:val="none" w:sz="0" w:space="0" w:color="auto"/>
        <w:right w:val="none" w:sz="0" w:space="0" w:color="auto"/>
      </w:divBdr>
    </w:div>
    <w:div w:id="911506851">
      <w:bodyDiv w:val="1"/>
      <w:marLeft w:val="0"/>
      <w:marRight w:val="0"/>
      <w:marTop w:val="0"/>
      <w:marBottom w:val="0"/>
      <w:divBdr>
        <w:top w:val="none" w:sz="0" w:space="0" w:color="auto"/>
        <w:left w:val="none" w:sz="0" w:space="0" w:color="auto"/>
        <w:bottom w:val="none" w:sz="0" w:space="0" w:color="auto"/>
        <w:right w:val="none" w:sz="0" w:space="0" w:color="auto"/>
      </w:divBdr>
    </w:div>
    <w:div w:id="936982522">
      <w:bodyDiv w:val="1"/>
      <w:marLeft w:val="0"/>
      <w:marRight w:val="0"/>
      <w:marTop w:val="0"/>
      <w:marBottom w:val="0"/>
      <w:divBdr>
        <w:top w:val="none" w:sz="0" w:space="0" w:color="auto"/>
        <w:left w:val="none" w:sz="0" w:space="0" w:color="auto"/>
        <w:bottom w:val="none" w:sz="0" w:space="0" w:color="auto"/>
        <w:right w:val="none" w:sz="0" w:space="0" w:color="auto"/>
      </w:divBdr>
    </w:div>
    <w:div w:id="940143986">
      <w:bodyDiv w:val="1"/>
      <w:marLeft w:val="0"/>
      <w:marRight w:val="0"/>
      <w:marTop w:val="0"/>
      <w:marBottom w:val="0"/>
      <w:divBdr>
        <w:top w:val="none" w:sz="0" w:space="0" w:color="auto"/>
        <w:left w:val="none" w:sz="0" w:space="0" w:color="auto"/>
        <w:bottom w:val="none" w:sz="0" w:space="0" w:color="auto"/>
        <w:right w:val="none" w:sz="0" w:space="0" w:color="auto"/>
      </w:divBdr>
    </w:div>
    <w:div w:id="942221637">
      <w:bodyDiv w:val="1"/>
      <w:marLeft w:val="0"/>
      <w:marRight w:val="0"/>
      <w:marTop w:val="0"/>
      <w:marBottom w:val="0"/>
      <w:divBdr>
        <w:top w:val="none" w:sz="0" w:space="0" w:color="auto"/>
        <w:left w:val="none" w:sz="0" w:space="0" w:color="auto"/>
        <w:bottom w:val="none" w:sz="0" w:space="0" w:color="auto"/>
        <w:right w:val="none" w:sz="0" w:space="0" w:color="auto"/>
      </w:divBdr>
    </w:div>
    <w:div w:id="975060914">
      <w:bodyDiv w:val="1"/>
      <w:marLeft w:val="0"/>
      <w:marRight w:val="0"/>
      <w:marTop w:val="0"/>
      <w:marBottom w:val="0"/>
      <w:divBdr>
        <w:top w:val="none" w:sz="0" w:space="0" w:color="auto"/>
        <w:left w:val="none" w:sz="0" w:space="0" w:color="auto"/>
        <w:bottom w:val="none" w:sz="0" w:space="0" w:color="auto"/>
        <w:right w:val="none" w:sz="0" w:space="0" w:color="auto"/>
      </w:divBdr>
    </w:div>
    <w:div w:id="996543016">
      <w:bodyDiv w:val="1"/>
      <w:marLeft w:val="0"/>
      <w:marRight w:val="0"/>
      <w:marTop w:val="0"/>
      <w:marBottom w:val="0"/>
      <w:divBdr>
        <w:top w:val="none" w:sz="0" w:space="0" w:color="auto"/>
        <w:left w:val="none" w:sz="0" w:space="0" w:color="auto"/>
        <w:bottom w:val="none" w:sz="0" w:space="0" w:color="auto"/>
        <w:right w:val="none" w:sz="0" w:space="0" w:color="auto"/>
      </w:divBdr>
    </w:div>
    <w:div w:id="1008408066">
      <w:bodyDiv w:val="1"/>
      <w:marLeft w:val="0"/>
      <w:marRight w:val="0"/>
      <w:marTop w:val="0"/>
      <w:marBottom w:val="0"/>
      <w:divBdr>
        <w:top w:val="none" w:sz="0" w:space="0" w:color="auto"/>
        <w:left w:val="none" w:sz="0" w:space="0" w:color="auto"/>
        <w:bottom w:val="none" w:sz="0" w:space="0" w:color="auto"/>
        <w:right w:val="none" w:sz="0" w:space="0" w:color="auto"/>
      </w:divBdr>
    </w:div>
    <w:div w:id="1017266735">
      <w:bodyDiv w:val="1"/>
      <w:marLeft w:val="0"/>
      <w:marRight w:val="0"/>
      <w:marTop w:val="0"/>
      <w:marBottom w:val="0"/>
      <w:divBdr>
        <w:top w:val="none" w:sz="0" w:space="0" w:color="auto"/>
        <w:left w:val="none" w:sz="0" w:space="0" w:color="auto"/>
        <w:bottom w:val="none" w:sz="0" w:space="0" w:color="auto"/>
        <w:right w:val="none" w:sz="0" w:space="0" w:color="auto"/>
      </w:divBdr>
    </w:div>
    <w:div w:id="1027440367">
      <w:bodyDiv w:val="1"/>
      <w:marLeft w:val="0"/>
      <w:marRight w:val="0"/>
      <w:marTop w:val="0"/>
      <w:marBottom w:val="0"/>
      <w:divBdr>
        <w:top w:val="none" w:sz="0" w:space="0" w:color="auto"/>
        <w:left w:val="none" w:sz="0" w:space="0" w:color="auto"/>
        <w:bottom w:val="none" w:sz="0" w:space="0" w:color="auto"/>
        <w:right w:val="none" w:sz="0" w:space="0" w:color="auto"/>
      </w:divBdr>
    </w:div>
    <w:div w:id="1034774698">
      <w:bodyDiv w:val="1"/>
      <w:marLeft w:val="0"/>
      <w:marRight w:val="0"/>
      <w:marTop w:val="0"/>
      <w:marBottom w:val="0"/>
      <w:divBdr>
        <w:top w:val="none" w:sz="0" w:space="0" w:color="auto"/>
        <w:left w:val="none" w:sz="0" w:space="0" w:color="auto"/>
        <w:bottom w:val="none" w:sz="0" w:space="0" w:color="auto"/>
        <w:right w:val="none" w:sz="0" w:space="0" w:color="auto"/>
      </w:divBdr>
    </w:div>
    <w:div w:id="1036809228">
      <w:bodyDiv w:val="1"/>
      <w:marLeft w:val="0"/>
      <w:marRight w:val="0"/>
      <w:marTop w:val="0"/>
      <w:marBottom w:val="0"/>
      <w:divBdr>
        <w:top w:val="none" w:sz="0" w:space="0" w:color="auto"/>
        <w:left w:val="none" w:sz="0" w:space="0" w:color="auto"/>
        <w:bottom w:val="none" w:sz="0" w:space="0" w:color="auto"/>
        <w:right w:val="none" w:sz="0" w:space="0" w:color="auto"/>
      </w:divBdr>
    </w:div>
    <w:div w:id="1040588221">
      <w:bodyDiv w:val="1"/>
      <w:marLeft w:val="0"/>
      <w:marRight w:val="0"/>
      <w:marTop w:val="0"/>
      <w:marBottom w:val="0"/>
      <w:divBdr>
        <w:top w:val="none" w:sz="0" w:space="0" w:color="auto"/>
        <w:left w:val="none" w:sz="0" w:space="0" w:color="auto"/>
        <w:bottom w:val="none" w:sz="0" w:space="0" w:color="auto"/>
        <w:right w:val="none" w:sz="0" w:space="0" w:color="auto"/>
      </w:divBdr>
    </w:div>
    <w:div w:id="1040858947">
      <w:bodyDiv w:val="1"/>
      <w:marLeft w:val="0"/>
      <w:marRight w:val="0"/>
      <w:marTop w:val="0"/>
      <w:marBottom w:val="0"/>
      <w:divBdr>
        <w:top w:val="none" w:sz="0" w:space="0" w:color="auto"/>
        <w:left w:val="none" w:sz="0" w:space="0" w:color="auto"/>
        <w:bottom w:val="none" w:sz="0" w:space="0" w:color="auto"/>
        <w:right w:val="none" w:sz="0" w:space="0" w:color="auto"/>
      </w:divBdr>
    </w:div>
    <w:div w:id="1053500700">
      <w:bodyDiv w:val="1"/>
      <w:marLeft w:val="0"/>
      <w:marRight w:val="0"/>
      <w:marTop w:val="0"/>
      <w:marBottom w:val="0"/>
      <w:divBdr>
        <w:top w:val="none" w:sz="0" w:space="0" w:color="auto"/>
        <w:left w:val="none" w:sz="0" w:space="0" w:color="auto"/>
        <w:bottom w:val="none" w:sz="0" w:space="0" w:color="auto"/>
        <w:right w:val="none" w:sz="0" w:space="0" w:color="auto"/>
      </w:divBdr>
    </w:div>
    <w:div w:id="1073431451">
      <w:bodyDiv w:val="1"/>
      <w:marLeft w:val="0"/>
      <w:marRight w:val="0"/>
      <w:marTop w:val="0"/>
      <w:marBottom w:val="0"/>
      <w:divBdr>
        <w:top w:val="none" w:sz="0" w:space="0" w:color="auto"/>
        <w:left w:val="none" w:sz="0" w:space="0" w:color="auto"/>
        <w:bottom w:val="none" w:sz="0" w:space="0" w:color="auto"/>
        <w:right w:val="none" w:sz="0" w:space="0" w:color="auto"/>
      </w:divBdr>
    </w:div>
    <w:div w:id="1087726796">
      <w:bodyDiv w:val="1"/>
      <w:marLeft w:val="0"/>
      <w:marRight w:val="0"/>
      <w:marTop w:val="0"/>
      <w:marBottom w:val="0"/>
      <w:divBdr>
        <w:top w:val="none" w:sz="0" w:space="0" w:color="auto"/>
        <w:left w:val="none" w:sz="0" w:space="0" w:color="auto"/>
        <w:bottom w:val="none" w:sz="0" w:space="0" w:color="auto"/>
        <w:right w:val="none" w:sz="0" w:space="0" w:color="auto"/>
      </w:divBdr>
    </w:div>
    <w:div w:id="1093282451">
      <w:bodyDiv w:val="1"/>
      <w:marLeft w:val="0"/>
      <w:marRight w:val="0"/>
      <w:marTop w:val="0"/>
      <w:marBottom w:val="0"/>
      <w:divBdr>
        <w:top w:val="none" w:sz="0" w:space="0" w:color="auto"/>
        <w:left w:val="none" w:sz="0" w:space="0" w:color="auto"/>
        <w:bottom w:val="none" w:sz="0" w:space="0" w:color="auto"/>
        <w:right w:val="none" w:sz="0" w:space="0" w:color="auto"/>
      </w:divBdr>
    </w:div>
    <w:div w:id="1096514679">
      <w:bodyDiv w:val="1"/>
      <w:marLeft w:val="0"/>
      <w:marRight w:val="0"/>
      <w:marTop w:val="0"/>
      <w:marBottom w:val="0"/>
      <w:divBdr>
        <w:top w:val="none" w:sz="0" w:space="0" w:color="auto"/>
        <w:left w:val="none" w:sz="0" w:space="0" w:color="auto"/>
        <w:bottom w:val="none" w:sz="0" w:space="0" w:color="auto"/>
        <w:right w:val="none" w:sz="0" w:space="0" w:color="auto"/>
      </w:divBdr>
    </w:div>
    <w:div w:id="1098865422">
      <w:bodyDiv w:val="1"/>
      <w:marLeft w:val="0"/>
      <w:marRight w:val="0"/>
      <w:marTop w:val="0"/>
      <w:marBottom w:val="0"/>
      <w:divBdr>
        <w:top w:val="none" w:sz="0" w:space="0" w:color="auto"/>
        <w:left w:val="none" w:sz="0" w:space="0" w:color="auto"/>
        <w:bottom w:val="none" w:sz="0" w:space="0" w:color="auto"/>
        <w:right w:val="none" w:sz="0" w:space="0" w:color="auto"/>
      </w:divBdr>
    </w:div>
    <w:div w:id="1102334302">
      <w:bodyDiv w:val="1"/>
      <w:marLeft w:val="0"/>
      <w:marRight w:val="0"/>
      <w:marTop w:val="0"/>
      <w:marBottom w:val="0"/>
      <w:divBdr>
        <w:top w:val="none" w:sz="0" w:space="0" w:color="auto"/>
        <w:left w:val="none" w:sz="0" w:space="0" w:color="auto"/>
        <w:bottom w:val="none" w:sz="0" w:space="0" w:color="auto"/>
        <w:right w:val="none" w:sz="0" w:space="0" w:color="auto"/>
      </w:divBdr>
    </w:div>
    <w:div w:id="1122505397">
      <w:bodyDiv w:val="1"/>
      <w:marLeft w:val="0"/>
      <w:marRight w:val="0"/>
      <w:marTop w:val="0"/>
      <w:marBottom w:val="0"/>
      <w:divBdr>
        <w:top w:val="none" w:sz="0" w:space="0" w:color="auto"/>
        <w:left w:val="none" w:sz="0" w:space="0" w:color="auto"/>
        <w:bottom w:val="none" w:sz="0" w:space="0" w:color="auto"/>
        <w:right w:val="none" w:sz="0" w:space="0" w:color="auto"/>
      </w:divBdr>
    </w:div>
    <w:div w:id="1147820823">
      <w:bodyDiv w:val="1"/>
      <w:marLeft w:val="0"/>
      <w:marRight w:val="0"/>
      <w:marTop w:val="0"/>
      <w:marBottom w:val="0"/>
      <w:divBdr>
        <w:top w:val="none" w:sz="0" w:space="0" w:color="auto"/>
        <w:left w:val="none" w:sz="0" w:space="0" w:color="auto"/>
        <w:bottom w:val="none" w:sz="0" w:space="0" w:color="auto"/>
        <w:right w:val="none" w:sz="0" w:space="0" w:color="auto"/>
      </w:divBdr>
    </w:div>
    <w:div w:id="1149787699">
      <w:bodyDiv w:val="1"/>
      <w:marLeft w:val="0"/>
      <w:marRight w:val="0"/>
      <w:marTop w:val="0"/>
      <w:marBottom w:val="0"/>
      <w:divBdr>
        <w:top w:val="none" w:sz="0" w:space="0" w:color="auto"/>
        <w:left w:val="none" w:sz="0" w:space="0" w:color="auto"/>
        <w:bottom w:val="none" w:sz="0" w:space="0" w:color="auto"/>
        <w:right w:val="none" w:sz="0" w:space="0" w:color="auto"/>
      </w:divBdr>
    </w:div>
    <w:div w:id="1151795659">
      <w:bodyDiv w:val="1"/>
      <w:marLeft w:val="0"/>
      <w:marRight w:val="0"/>
      <w:marTop w:val="0"/>
      <w:marBottom w:val="0"/>
      <w:divBdr>
        <w:top w:val="none" w:sz="0" w:space="0" w:color="auto"/>
        <w:left w:val="none" w:sz="0" w:space="0" w:color="auto"/>
        <w:bottom w:val="none" w:sz="0" w:space="0" w:color="auto"/>
        <w:right w:val="none" w:sz="0" w:space="0" w:color="auto"/>
      </w:divBdr>
    </w:div>
    <w:div w:id="1155680645">
      <w:bodyDiv w:val="1"/>
      <w:marLeft w:val="0"/>
      <w:marRight w:val="0"/>
      <w:marTop w:val="0"/>
      <w:marBottom w:val="0"/>
      <w:divBdr>
        <w:top w:val="none" w:sz="0" w:space="0" w:color="auto"/>
        <w:left w:val="none" w:sz="0" w:space="0" w:color="auto"/>
        <w:bottom w:val="none" w:sz="0" w:space="0" w:color="auto"/>
        <w:right w:val="none" w:sz="0" w:space="0" w:color="auto"/>
      </w:divBdr>
    </w:div>
    <w:div w:id="1181236353">
      <w:bodyDiv w:val="1"/>
      <w:marLeft w:val="0"/>
      <w:marRight w:val="0"/>
      <w:marTop w:val="0"/>
      <w:marBottom w:val="0"/>
      <w:divBdr>
        <w:top w:val="none" w:sz="0" w:space="0" w:color="auto"/>
        <w:left w:val="none" w:sz="0" w:space="0" w:color="auto"/>
        <w:bottom w:val="none" w:sz="0" w:space="0" w:color="auto"/>
        <w:right w:val="none" w:sz="0" w:space="0" w:color="auto"/>
      </w:divBdr>
    </w:div>
    <w:div w:id="1193029827">
      <w:bodyDiv w:val="1"/>
      <w:marLeft w:val="0"/>
      <w:marRight w:val="0"/>
      <w:marTop w:val="0"/>
      <w:marBottom w:val="0"/>
      <w:divBdr>
        <w:top w:val="none" w:sz="0" w:space="0" w:color="auto"/>
        <w:left w:val="none" w:sz="0" w:space="0" w:color="auto"/>
        <w:bottom w:val="none" w:sz="0" w:space="0" w:color="auto"/>
        <w:right w:val="none" w:sz="0" w:space="0" w:color="auto"/>
      </w:divBdr>
    </w:div>
    <w:div w:id="1197505466">
      <w:bodyDiv w:val="1"/>
      <w:marLeft w:val="0"/>
      <w:marRight w:val="0"/>
      <w:marTop w:val="0"/>
      <w:marBottom w:val="0"/>
      <w:divBdr>
        <w:top w:val="none" w:sz="0" w:space="0" w:color="auto"/>
        <w:left w:val="none" w:sz="0" w:space="0" w:color="auto"/>
        <w:bottom w:val="none" w:sz="0" w:space="0" w:color="auto"/>
        <w:right w:val="none" w:sz="0" w:space="0" w:color="auto"/>
      </w:divBdr>
    </w:div>
    <w:div w:id="1209688195">
      <w:bodyDiv w:val="1"/>
      <w:marLeft w:val="0"/>
      <w:marRight w:val="0"/>
      <w:marTop w:val="0"/>
      <w:marBottom w:val="0"/>
      <w:divBdr>
        <w:top w:val="none" w:sz="0" w:space="0" w:color="auto"/>
        <w:left w:val="none" w:sz="0" w:space="0" w:color="auto"/>
        <w:bottom w:val="none" w:sz="0" w:space="0" w:color="auto"/>
        <w:right w:val="none" w:sz="0" w:space="0" w:color="auto"/>
      </w:divBdr>
    </w:div>
    <w:div w:id="1210147211">
      <w:bodyDiv w:val="1"/>
      <w:marLeft w:val="0"/>
      <w:marRight w:val="0"/>
      <w:marTop w:val="0"/>
      <w:marBottom w:val="0"/>
      <w:divBdr>
        <w:top w:val="none" w:sz="0" w:space="0" w:color="auto"/>
        <w:left w:val="none" w:sz="0" w:space="0" w:color="auto"/>
        <w:bottom w:val="none" w:sz="0" w:space="0" w:color="auto"/>
        <w:right w:val="none" w:sz="0" w:space="0" w:color="auto"/>
      </w:divBdr>
    </w:div>
    <w:div w:id="1211572038">
      <w:bodyDiv w:val="1"/>
      <w:marLeft w:val="0"/>
      <w:marRight w:val="0"/>
      <w:marTop w:val="0"/>
      <w:marBottom w:val="0"/>
      <w:divBdr>
        <w:top w:val="none" w:sz="0" w:space="0" w:color="auto"/>
        <w:left w:val="none" w:sz="0" w:space="0" w:color="auto"/>
        <w:bottom w:val="none" w:sz="0" w:space="0" w:color="auto"/>
        <w:right w:val="none" w:sz="0" w:space="0" w:color="auto"/>
      </w:divBdr>
    </w:div>
    <w:div w:id="1214077488">
      <w:bodyDiv w:val="1"/>
      <w:marLeft w:val="0"/>
      <w:marRight w:val="0"/>
      <w:marTop w:val="0"/>
      <w:marBottom w:val="0"/>
      <w:divBdr>
        <w:top w:val="none" w:sz="0" w:space="0" w:color="auto"/>
        <w:left w:val="none" w:sz="0" w:space="0" w:color="auto"/>
        <w:bottom w:val="none" w:sz="0" w:space="0" w:color="auto"/>
        <w:right w:val="none" w:sz="0" w:space="0" w:color="auto"/>
      </w:divBdr>
    </w:div>
    <w:div w:id="1215386949">
      <w:bodyDiv w:val="1"/>
      <w:marLeft w:val="0"/>
      <w:marRight w:val="0"/>
      <w:marTop w:val="0"/>
      <w:marBottom w:val="0"/>
      <w:divBdr>
        <w:top w:val="none" w:sz="0" w:space="0" w:color="auto"/>
        <w:left w:val="none" w:sz="0" w:space="0" w:color="auto"/>
        <w:bottom w:val="none" w:sz="0" w:space="0" w:color="auto"/>
        <w:right w:val="none" w:sz="0" w:space="0" w:color="auto"/>
      </w:divBdr>
    </w:div>
    <w:div w:id="1216550263">
      <w:bodyDiv w:val="1"/>
      <w:marLeft w:val="0"/>
      <w:marRight w:val="0"/>
      <w:marTop w:val="0"/>
      <w:marBottom w:val="0"/>
      <w:divBdr>
        <w:top w:val="none" w:sz="0" w:space="0" w:color="auto"/>
        <w:left w:val="none" w:sz="0" w:space="0" w:color="auto"/>
        <w:bottom w:val="none" w:sz="0" w:space="0" w:color="auto"/>
        <w:right w:val="none" w:sz="0" w:space="0" w:color="auto"/>
      </w:divBdr>
    </w:div>
    <w:div w:id="1232420857">
      <w:bodyDiv w:val="1"/>
      <w:marLeft w:val="0"/>
      <w:marRight w:val="0"/>
      <w:marTop w:val="0"/>
      <w:marBottom w:val="0"/>
      <w:divBdr>
        <w:top w:val="none" w:sz="0" w:space="0" w:color="auto"/>
        <w:left w:val="none" w:sz="0" w:space="0" w:color="auto"/>
        <w:bottom w:val="none" w:sz="0" w:space="0" w:color="auto"/>
        <w:right w:val="none" w:sz="0" w:space="0" w:color="auto"/>
      </w:divBdr>
    </w:div>
    <w:div w:id="1233195381">
      <w:bodyDiv w:val="1"/>
      <w:marLeft w:val="0"/>
      <w:marRight w:val="0"/>
      <w:marTop w:val="0"/>
      <w:marBottom w:val="0"/>
      <w:divBdr>
        <w:top w:val="none" w:sz="0" w:space="0" w:color="auto"/>
        <w:left w:val="none" w:sz="0" w:space="0" w:color="auto"/>
        <w:bottom w:val="none" w:sz="0" w:space="0" w:color="auto"/>
        <w:right w:val="none" w:sz="0" w:space="0" w:color="auto"/>
      </w:divBdr>
    </w:div>
    <w:div w:id="1236280401">
      <w:bodyDiv w:val="1"/>
      <w:marLeft w:val="0"/>
      <w:marRight w:val="0"/>
      <w:marTop w:val="0"/>
      <w:marBottom w:val="0"/>
      <w:divBdr>
        <w:top w:val="none" w:sz="0" w:space="0" w:color="auto"/>
        <w:left w:val="none" w:sz="0" w:space="0" w:color="auto"/>
        <w:bottom w:val="none" w:sz="0" w:space="0" w:color="auto"/>
        <w:right w:val="none" w:sz="0" w:space="0" w:color="auto"/>
      </w:divBdr>
    </w:div>
    <w:div w:id="1243685754">
      <w:bodyDiv w:val="1"/>
      <w:marLeft w:val="0"/>
      <w:marRight w:val="0"/>
      <w:marTop w:val="0"/>
      <w:marBottom w:val="0"/>
      <w:divBdr>
        <w:top w:val="none" w:sz="0" w:space="0" w:color="auto"/>
        <w:left w:val="none" w:sz="0" w:space="0" w:color="auto"/>
        <w:bottom w:val="none" w:sz="0" w:space="0" w:color="auto"/>
        <w:right w:val="none" w:sz="0" w:space="0" w:color="auto"/>
      </w:divBdr>
    </w:div>
    <w:div w:id="1248885144">
      <w:bodyDiv w:val="1"/>
      <w:marLeft w:val="0"/>
      <w:marRight w:val="0"/>
      <w:marTop w:val="0"/>
      <w:marBottom w:val="0"/>
      <w:divBdr>
        <w:top w:val="none" w:sz="0" w:space="0" w:color="auto"/>
        <w:left w:val="none" w:sz="0" w:space="0" w:color="auto"/>
        <w:bottom w:val="none" w:sz="0" w:space="0" w:color="auto"/>
        <w:right w:val="none" w:sz="0" w:space="0" w:color="auto"/>
      </w:divBdr>
    </w:div>
    <w:div w:id="1259406585">
      <w:bodyDiv w:val="1"/>
      <w:marLeft w:val="0"/>
      <w:marRight w:val="0"/>
      <w:marTop w:val="0"/>
      <w:marBottom w:val="0"/>
      <w:divBdr>
        <w:top w:val="none" w:sz="0" w:space="0" w:color="auto"/>
        <w:left w:val="none" w:sz="0" w:space="0" w:color="auto"/>
        <w:bottom w:val="none" w:sz="0" w:space="0" w:color="auto"/>
        <w:right w:val="none" w:sz="0" w:space="0" w:color="auto"/>
      </w:divBdr>
    </w:div>
    <w:div w:id="1260604372">
      <w:bodyDiv w:val="1"/>
      <w:marLeft w:val="0"/>
      <w:marRight w:val="0"/>
      <w:marTop w:val="0"/>
      <w:marBottom w:val="0"/>
      <w:divBdr>
        <w:top w:val="none" w:sz="0" w:space="0" w:color="auto"/>
        <w:left w:val="none" w:sz="0" w:space="0" w:color="auto"/>
        <w:bottom w:val="none" w:sz="0" w:space="0" w:color="auto"/>
        <w:right w:val="none" w:sz="0" w:space="0" w:color="auto"/>
      </w:divBdr>
    </w:div>
    <w:div w:id="1266035887">
      <w:bodyDiv w:val="1"/>
      <w:marLeft w:val="0"/>
      <w:marRight w:val="0"/>
      <w:marTop w:val="0"/>
      <w:marBottom w:val="0"/>
      <w:divBdr>
        <w:top w:val="none" w:sz="0" w:space="0" w:color="auto"/>
        <w:left w:val="none" w:sz="0" w:space="0" w:color="auto"/>
        <w:bottom w:val="none" w:sz="0" w:space="0" w:color="auto"/>
        <w:right w:val="none" w:sz="0" w:space="0" w:color="auto"/>
      </w:divBdr>
    </w:div>
    <w:div w:id="1271623855">
      <w:bodyDiv w:val="1"/>
      <w:marLeft w:val="0"/>
      <w:marRight w:val="0"/>
      <w:marTop w:val="0"/>
      <w:marBottom w:val="0"/>
      <w:divBdr>
        <w:top w:val="none" w:sz="0" w:space="0" w:color="auto"/>
        <w:left w:val="none" w:sz="0" w:space="0" w:color="auto"/>
        <w:bottom w:val="none" w:sz="0" w:space="0" w:color="auto"/>
        <w:right w:val="none" w:sz="0" w:space="0" w:color="auto"/>
      </w:divBdr>
    </w:div>
    <w:div w:id="1275870365">
      <w:bodyDiv w:val="1"/>
      <w:marLeft w:val="0"/>
      <w:marRight w:val="0"/>
      <w:marTop w:val="0"/>
      <w:marBottom w:val="0"/>
      <w:divBdr>
        <w:top w:val="none" w:sz="0" w:space="0" w:color="auto"/>
        <w:left w:val="none" w:sz="0" w:space="0" w:color="auto"/>
        <w:bottom w:val="none" w:sz="0" w:space="0" w:color="auto"/>
        <w:right w:val="none" w:sz="0" w:space="0" w:color="auto"/>
      </w:divBdr>
    </w:div>
    <w:div w:id="1284774771">
      <w:bodyDiv w:val="1"/>
      <w:marLeft w:val="0"/>
      <w:marRight w:val="0"/>
      <w:marTop w:val="0"/>
      <w:marBottom w:val="0"/>
      <w:divBdr>
        <w:top w:val="none" w:sz="0" w:space="0" w:color="auto"/>
        <w:left w:val="none" w:sz="0" w:space="0" w:color="auto"/>
        <w:bottom w:val="none" w:sz="0" w:space="0" w:color="auto"/>
        <w:right w:val="none" w:sz="0" w:space="0" w:color="auto"/>
      </w:divBdr>
    </w:div>
    <w:div w:id="1295646721">
      <w:bodyDiv w:val="1"/>
      <w:marLeft w:val="0"/>
      <w:marRight w:val="0"/>
      <w:marTop w:val="0"/>
      <w:marBottom w:val="0"/>
      <w:divBdr>
        <w:top w:val="none" w:sz="0" w:space="0" w:color="auto"/>
        <w:left w:val="none" w:sz="0" w:space="0" w:color="auto"/>
        <w:bottom w:val="none" w:sz="0" w:space="0" w:color="auto"/>
        <w:right w:val="none" w:sz="0" w:space="0" w:color="auto"/>
      </w:divBdr>
    </w:div>
    <w:div w:id="1296176021">
      <w:bodyDiv w:val="1"/>
      <w:marLeft w:val="0"/>
      <w:marRight w:val="0"/>
      <w:marTop w:val="0"/>
      <w:marBottom w:val="0"/>
      <w:divBdr>
        <w:top w:val="none" w:sz="0" w:space="0" w:color="auto"/>
        <w:left w:val="none" w:sz="0" w:space="0" w:color="auto"/>
        <w:bottom w:val="none" w:sz="0" w:space="0" w:color="auto"/>
        <w:right w:val="none" w:sz="0" w:space="0" w:color="auto"/>
      </w:divBdr>
    </w:div>
    <w:div w:id="1296565188">
      <w:bodyDiv w:val="1"/>
      <w:marLeft w:val="0"/>
      <w:marRight w:val="0"/>
      <w:marTop w:val="0"/>
      <w:marBottom w:val="0"/>
      <w:divBdr>
        <w:top w:val="none" w:sz="0" w:space="0" w:color="auto"/>
        <w:left w:val="none" w:sz="0" w:space="0" w:color="auto"/>
        <w:bottom w:val="none" w:sz="0" w:space="0" w:color="auto"/>
        <w:right w:val="none" w:sz="0" w:space="0" w:color="auto"/>
      </w:divBdr>
    </w:div>
    <w:div w:id="1302077520">
      <w:bodyDiv w:val="1"/>
      <w:marLeft w:val="0"/>
      <w:marRight w:val="0"/>
      <w:marTop w:val="0"/>
      <w:marBottom w:val="0"/>
      <w:divBdr>
        <w:top w:val="none" w:sz="0" w:space="0" w:color="auto"/>
        <w:left w:val="none" w:sz="0" w:space="0" w:color="auto"/>
        <w:bottom w:val="none" w:sz="0" w:space="0" w:color="auto"/>
        <w:right w:val="none" w:sz="0" w:space="0" w:color="auto"/>
      </w:divBdr>
    </w:div>
    <w:div w:id="1302080646">
      <w:bodyDiv w:val="1"/>
      <w:marLeft w:val="0"/>
      <w:marRight w:val="0"/>
      <w:marTop w:val="0"/>
      <w:marBottom w:val="0"/>
      <w:divBdr>
        <w:top w:val="none" w:sz="0" w:space="0" w:color="auto"/>
        <w:left w:val="none" w:sz="0" w:space="0" w:color="auto"/>
        <w:bottom w:val="none" w:sz="0" w:space="0" w:color="auto"/>
        <w:right w:val="none" w:sz="0" w:space="0" w:color="auto"/>
      </w:divBdr>
    </w:div>
    <w:div w:id="1308054546">
      <w:bodyDiv w:val="1"/>
      <w:marLeft w:val="0"/>
      <w:marRight w:val="0"/>
      <w:marTop w:val="0"/>
      <w:marBottom w:val="0"/>
      <w:divBdr>
        <w:top w:val="none" w:sz="0" w:space="0" w:color="auto"/>
        <w:left w:val="none" w:sz="0" w:space="0" w:color="auto"/>
        <w:bottom w:val="none" w:sz="0" w:space="0" w:color="auto"/>
        <w:right w:val="none" w:sz="0" w:space="0" w:color="auto"/>
      </w:divBdr>
    </w:div>
    <w:div w:id="1308902774">
      <w:bodyDiv w:val="1"/>
      <w:marLeft w:val="0"/>
      <w:marRight w:val="0"/>
      <w:marTop w:val="0"/>
      <w:marBottom w:val="0"/>
      <w:divBdr>
        <w:top w:val="none" w:sz="0" w:space="0" w:color="auto"/>
        <w:left w:val="none" w:sz="0" w:space="0" w:color="auto"/>
        <w:bottom w:val="none" w:sz="0" w:space="0" w:color="auto"/>
        <w:right w:val="none" w:sz="0" w:space="0" w:color="auto"/>
      </w:divBdr>
    </w:div>
    <w:div w:id="1310161947">
      <w:bodyDiv w:val="1"/>
      <w:marLeft w:val="0"/>
      <w:marRight w:val="0"/>
      <w:marTop w:val="0"/>
      <w:marBottom w:val="0"/>
      <w:divBdr>
        <w:top w:val="none" w:sz="0" w:space="0" w:color="auto"/>
        <w:left w:val="none" w:sz="0" w:space="0" w:color="auto"/>
        <w:bottom w:val="none" w:sz="0" w:space="0" w:color="auto"/>
        <w:right w:val="none" w:sz="0" w:space="0" w:color="auto"/>
      </w:divBdr>
    </w:div>
    <w:div w:id="1314144733">
      <w:bodyDiv w:val="1"/>
      <w:marLeft w:val="0"/>
      <w:marRight w:val="0"/>
      <w:marTop w:val="0"/>
      <w:marBottom w:val="0"/>
      <w:divBdr>
        <w:top w:val="none" w:sz="0" w:space="0" w:color="auto"/>
        <w:left w:val="none" w:sz="0" w:space="0" w:color="auto"/>
        <w:bottom w:val="none" w:sz="0" w:space="0" w:color="auto"/>
        <w:right w:val="none" w:sz="0" w:space="0" w:color="auto"/>
      </w:divBdr>
    </w:div>
    <w:div w:id="1315600410">
      <w:bodyDiv w:val="1"/>
      <w:marLeft w:val="0"/>
      <w:marRight w:val="0"/>
      <w:marTop w:val="0"/>
      <w:marBottom w:val="0"/>
      <w:divBdr>
        <w:top w:val="none" w:sz="0" w:space="0" w:color="auto"/>
        <w:left w:val="none" w:sz="0" w:space="0" w:color="auto"/>
        <w:bottom w:val="none" w:sz="0" w:space="0" w:color="auto"/>
        <w:right w:val="none" w:sz="0" w:space="0" w:color="auto"/>
      </w:divBdr>
    </w:div>
    <w:div w:id="1321231219">
      <w:bodyDiv w:val="1"/>
      <w:marLeft w:val="0"/>
      <w:marRight w:val="0"/>
      <w:marTop w:val="0"/>
      <w:marBottom w:val="0"/>
      <w:divBdr>
        <w:top w:val="none" w:sz="0" w:space="0" w:color="auto"/>
        <w:left w:val="none" w:sz="0" w:space="0" w:color="auto"/>
        <w:bottom w:val="none" w:sz="0" w:space="0" w:color="auto"/>
        <w:right w:val="none" w:sz="0" w:space="0" w:color="auto"/>
      </w:divBdr>
    </w:div>
    <w:div w:id="1323655310">
      <w:bodyDiv w:val="1"/>
      <w:marLeft w:val="0"/>
      <w:marRight w:val="0"/>
      <w:marTop w:val="0"/>
      <w:marBottom w:val="0"/>
      <w:divBdr>
        <w:top w:val="none" w:sz="0" w:space="0" w:color="auto"/>
        <w:left w:val="none" w:sz="0" w:space="0" w:color="auto"/>
        <w:bottom w:val="none" w:sz="0" w:space="0" w:color="auto"/>
        <w:right w:val="none" w:sz="0" w:space="0" w:color="auto"/>
      </w:divBdr>
    </w:div>
    <w:div w:id="1324626103">
      <w:bodyDiv w:val="1"/>
      <w:marLeft w:val="0"/>
      <w:marRight w:val="0"/>
      <w:marTop w:val="0"/>
      <w:marBottom w:val="0"/>
      <w:divBdr>
        <w:top w:val="none" w:sz="0" w:space="0" w:color="auto"/>
        <w:left w:val="none" w:sz="0" w:space="0" w:color="auto"/>
        <w:bottom w:val="none" w:sz="0" w:space="0" w:color="auto"/>
        <w:right w:val="none" w:sz="0" w:space="0" w:color="auto"/>
      </w:divBdr>
    </w:div>
    <w:div w:id="1337532700">
      <w:bodyDiv w:val="1"/>
      <w:marLeft w:val="0"/>
      <w:marRight w:val="0"/>
      <w:marTop w:val="0"/>
      <w:marBottom w:val="0"/>
      <w:divBdr>
        <w:top w:val="none" w:sz="0" w:space="0" w:color="auto"/>
        <w:left w:val="none" w:sz="0" w:space="0" w:color="auto"/>
        <w:bottom w:val="none" w:sz="0" w:space="0" w:color="auto"/>
        <w:right w:val="none" w:sz="0" w:space="0" w:color="auto"/>
      </w:divBdr>
    </w:div>
    <w:div w:id="1339969627">
      <w:bodyDiv w:val="1"/>
      <w:marLeft w:val="0"/>
      <w:marRight w:val="0"/>
      <w:marTop w:val="0"/>
      <w:marBottom w:val="0"/>
      <w:divBdr>
        <w:top w:val="none" w:sz="0" w:space="0" w:color="auto"/>
        <w:left w:val="none" w:sz="0" w:space="0" w:color="auto"/>
        <w:bottom w:val="none" w:sz="0" w:space="0" w:color="auto"/>
        <w:right w:val="none" w:sz="0" w:space="0" w:color="auto"/>
      </w:divBdr>
    </w:div>
    <w:div w:id="1351763128">
      <w:bodyDiv w:val="1"/>
      <w:marLeft w:val="0"/>
      <w:marRight w:val="0"/>
      <w:marTop w:val="0"/>
      <w:marBottom w:val="0"/>
      <w:divBdr>
        <w:top w:val="none" w:sz="0" w:space="0" w:color="auto"/>
        <w:left w:val="none" w:sz="0" w:space="0" w:color="auto"/>
        <w:bottom w:val="none" w:sz="0" w:space="0" w:color="auto"/>
        <w:right w:val="none" w:sz="0" w:space="0" w:color="auto"/>
      </w:divBdr>
    </w:div>
    <w:div w:id="1351834113">
      <w:bodyDiv w:val="1"/>
      <w:marLeft w:val="0"/>
      <w:marRight w:val="0"/>
      <w:marTop w:val="0"/>
      <w:marBottom w:val="0"/>
      <w:divBdr>
        <w:top w:val="none" w:sz="0" w:space="0" w:color="auto"/>
        <w:left w:val="none" w:sz="0" w:space="0" w:color="auto"/>
        <w:bottom w:val="none" w:sz="0" w:space="0" w:color="auto"/>
        <w:right w:val="none" w:sz="0" w:space="0" w:color="auto"/>
      </w:divBdr>
    </w:div>
    <w:div w:id="1357928384">
      <w:bodyDiv w:val="1"/>
      <w:marLeft w:val="0"/>
      <w:marRight w:val="0"/>
      <w:marTop w:val="0"/>
      <w:marBottom w:val="0"/>
      <w:divBdr>
        <w:top w:val="none" w:sz="0" w:space="0" w:color="auto"/>
        <w:left w:val="none" w:sz="0" w:space="0" w:color="auto"/>
        <w:bottom w:val="none" w:sz="0" w:space="0" w:color="auto"/>
        <w:right w:val="none" w:sz="0" w:space="0" w:color="auto"/>
      </w:divBdr>
    </w:div>
    <w:div w:id="1365447571">
      <w:bodyDiv w:val="1"/>
      <w:marLeft w:val="0"/>
      <w:marRight w:val="0"/>
      <w:marTop w:val="0"/>
      <w:marBottom w:val="0"/>
      <w:divBdr>
        <w:top w:val="none" w:sz="0" w:space="0" w:color="auto"/>
        <w:left w:val="none" w:sz="0" w:space="0" w:color="auto"/>
        <w:bottom w:val="none" w:sz="0" w:space="0" w:color="auto"/>
        <w:right w:val="none" w:sz="0" w:space="0" w:color="auto"/>
      </w:divBdr>
    </w:div>
    <w:div w:id="1368944306">
      <w:bodyDiv w:val="1"/>
      <w:marLeft w:val="0"/>
      <w:marRight w:val="0"/>
      <w:marTop w:val="0"/>
      <w:marBottom w:val="0"/>
      <w:divBdr>
        <w:top w:val="none" w:sz="0" w:space="0" w:color="auto"/>
        <w:left w:val="none" w:sz="0" w:space="0" w:color="auto"/>
        <w:bottom w:val="none" w:sz="0" w:space="0" w:color="auto"/>
        <w:right w:val="none" w:sz="0" w:space="0" w:color="auto"/>
      </w:divBdr>
    </w:div>
    <w:div w:id="1375302882">
      <w:bodyDiv w:val="1"/>
      <w:marLeft w:val="0"/>
      <w:marRight w:val="0"/>
      <w:marTop w:val="0"/>
      <w:marBottom w:val="0"/>
      <w:divBdr>
        <w:top w:val="none" w:sz="0" w:space="0" w:color="auto"/>
        <w:left w:val="none" w:sz="0" w:space="0" w:color="auto"/>
        <w:bottom w:val="none" w:sz="0" w:space="0" w:color="auto"/>
        <w:right w:val="none" w:sz="0" w:space="0" w:color="auto"/>
      </w:divBdr>
    </w:div>
    <w:div w:id="1384283099">
      <w:bodyDiv w:val="1"/>
      <w:marLeft w:val="0"/>
      <w:marRight w:val="0"/>
      <w:marTop w:val="0"/>
      <w:marBottom w:val="0"/>
      <w:divBdr>
        <w:top w:val="none" w:sz="0" w:space="0" w:color="auto"/>
        <w:left w:val="none" w:sz="0" w:space="0" w:color="auto"/>
        <w:bottom w:val="none" w:sz="0" w:space="0" w:color="auto"/>
        <w:right w:val="none" w:sz="0" w:space="0" w:color="auto"/>
      </w:divBdr>
    </w:div>
    <w:div w:id="1389692762">
      <w:bodyDiv w:val="1"/>
      <w:marLeft w:val="0"/>
      <w:marRight w:val="0"/>
      <w:marTop w:val="0"/>
      <w:marBottom w:val="0"/>
      <w:divBdr>
        <w:top w:val="none" w:sz="0" w:space="0" w:color="auto"/>
        <w:left w:val="none" w:sz="0" w:space="0" w:color="auto"/>
        <w:bottom w:val="none" w:sz="0" w:space="0" w:color="auto"/>
        <w:right w:val="none" w:sz="0" w:space="0" w:color="auto"/>
      </w:divBdr>
    </w:div>
    <w:div w:id="1393582946">
      <w:bodyDiv w:val="1"/>
      <w:marLeft w:val="0"/>
      <w:marRight w:val="0"/>
      <w:marTop w:val="0"/>
      <w:marBottom w:val="0"/>
      <w:divBdr>
        <w:top w:val="none" w:sz="0" w:space="0" w:color="auto"/>
        <w:left w:val="none" w:sz="0" w:space="0" w:color="auto"/>
        <w:bottom w:val="none" w:sz="0" w:space="0" w:color="auto"/>
        <w:right w:val="none" w:sz="0" w:space="0" w:color="auto"/>
      </w:divBdr>
    </w:div>
    <w:div w:id="1410617187">
      <w:bodyDiv w:val="1"/>
      <w:marLeft w:val="0"/>
      <w:marRight w:val="0"/>
      <w:marTop w:val="0"/>
      <w:marBottom w:val="0"/>
      <w:divBdr>
        <w:top w:val="none" w:sz="0" w:space="0" w:color="auto"/>
        <w:left w:val="none" w:sz="0" w:space="0" w:color="auto"/>
        <w:bottom w:val="none" w:sz="0" w:space="0" w:color="auto"/>
        <w:right w:val="none" w:sz="0" w:space="0" w:color="auto"/>
      </w:divBdr>
    </w:div>
    <w:div w:id="1435128987">
      <w:bodyDiv w:val="1"/>
      <w:marLeft w:val="0"/>
      <w:marRight w:val="0"/>
      <w:marTop w:val="0"/>
      <w:marBottom w:val="0"/>
      <w:divBdr>
        <w:top w:val="none" w:sz="0" w:space="0" w:color="auto"/>
        <w:left w:val="none" w:sz="0" w:space="0" w:color="auto"/>
        <w:bottom w:val="none" w:sz="0" w:space="0" w:color="auto"/>
        <w:right w:val="none" w:sz="0" w:space="0" w:color="auto"/>
      </w:divBdr>
    </w:div>
    <w:div w:id="1435708248">
      <w:bodyDiv w:val="1"/>
      <w:marLeft w:val="0"/>
      <w:marRight w:val="0"/>
      <w:marTop w:val="0"/>
      <w:marBottom w:val="0"/>
      <w:divBdr>
        <w:top w:val="none" w:sz="0" w:space="0" w:color="auto"/>
        <w:left w:val="none" w:sz="0" w:space="0" w:color="auto"/>
        <w:bottom w:val="none" w:sz="0" w:space="0" w:color="auto"/>
        <w:right w:val="none" w:sz="0" w:space="0" w:color="auto"/>
      </w:divBdr>
    </w:div>
    <w:div w:id="1437747917">
      <w:bodyDiv w:val="1"/>
      <w:marLeft w:val="0"/>
      <w:marRight w:val="0"/>
      <w:marTop w:val="0"/>
      <w:marBottom w:val="0"/>
      <w:divBdr>
        <w:top w:val="none" w:sz="0" w:space="0" w:color="auto"/>
        <w:left w:val="none" w:sz="0" w:space="0" w:color="auto"/>
        <w:bottom w:val="none" w:sz="0" w:space="0" w:color="auto"/>
        <w:right w:val="none" w:sz="0" w:space="0" w:color="auto"/>
      </w:divBdr>
    </w:div>
    <w:div w:id="1444767794">
      <w:bodyDiv w:val="1"/>
      <w:marLeft w:val="0"/>
      <w:marRight w:val="0"/>
      <w:marTop w:val="0"/>
      <w:marBottom w:val="0"/>
      <w:divBdr>
        <w:top w:val="none" w:sz="0" w:space="0" w:color="auto"/>
        <w:left w:val="none" w:sz="0" w:space="0" w:color="auto"/>
        <w:bottom w:val="none" w:sz="0" w:space="0" w:color="auto"/>
        <w:right w:val="none" w:sz="0" w:space="0" w:color="auto"/>
      </w:divBdr>
    </w:div>
    <w:div w:id="1448042139">
      <w:bodyDiv w:val="1"/>
      <w:marLeft w:val="0"/>
      <w:marRight w:val="0"/>
      <w:marTop w:val="0"/>
      <w:marBottom w:val="0"/>
      <w:divBdr>
        <w:top w:val="none" w:sz="0" w:space="0" w:color="auto"/>
        <w:left w:val="none" w:sz="0" w:space="0" w:color="auto"/>
        <w:bottom w:val="none" w:sz="0" w:space="0" w:color="auto"/>
        <w:right w:val="none" w:sz="0" w:space="0" w:color="auto"/>
      </w:divBdr>
    </w:div>
    <w:div w:id="1453358715">
      <w:bodyDiv w:val="1"/>
      <w:marLeft w:val="0"/>
      <w:marRight w:val="0"/>
      <w:marTop w:val="0"/>
      <w:marBottom w:val="0"/>
      <w:divBdr>
        <w:top w:val="none" w:sz="0" w:space="0" w:color="auto"/>
        <w:left w:val="none" w:sz="0" w:space="0" w:color="auto"/>
        <w:bottom w:val="none" w:sz="0" w:space="0" w:color="auto"/>
        <w:right w:val="none" w:sz="0" w:space="0" w:color="auto"/>
      </w:divBdr>
    </w:div>
    <w:div w:id="1456558837">
      <w:bodyDiv w:val="1"/>
      <w:marLeft w:val="0"/>
      <w:marRight w:val="0"/>
      <w:marTop w:val="0"/>
      <w:marBottom w:val="0"/>
      <w:divBdr>
        <w:top w:val="none" w:sz="0" w:space="0" w:color="auto"/>
        <w:left w:val="none" w:sz="0" w:space="0" w:color="auto"/>
        <w:bottom w:val="none" w:sz="0" w:space="0" w:color="auto"/>
        <w:right w:val="none" w:sz="0" w:space="0" w:color="auto"/>
      </w:divBdr>
    </w:div>
    <w:div w:id="1461917699">
      <w:bodyDiv w:val="1"/>
      <w:marLeft w:val="0"/>
      <w:marRight w:val="0"/>
      <w:marTop w:val="0"/>
      <w:marBottom w:val="0"/>
      <w:divBdr>
        <w:top w:val="none" w:sz="0" w:space="0" w:color="auto"/>
        <w:left w:val="none" w:sz="0" w:space="0" w:color="auto"/>
        <w:bottom w:val="none" w:sz="0" w:space="0" w:color="auto"/>
        <w:right w:val="none" w:sz="0" w:space="0" w:color="auto"/>
      </w:divBdr>
    </w:div>
    <w:div w:id="1464156235">
      <w:bodyDiv w:val="1"/>
      <w:marLeft w:val="0"/>
      <w:marRight w:val="0"/>
      <w:marTop w:val="0"/>
      <w:marBottom w:val="0"/>
      <w:divBdr>
        <w:top w:val="none" w:sz="0" w:space="0" w:color="auto"/>
        <w:left w:val="none" w:sz="0" w:space="0" w:color="auto"/>
        <w:bottom w:val="none" w:sz="0" w:space="0" w:color="auto"/>
        <w:right w:val="none" w:sz="0" w:space="0" w:color="auto"/>
      </w:divBdr>
    </w:div>
    <w:div w:id="1470708509">
      <w:bodyDiv w:val="1"/>
      <w:marLeft w:val="0"/>
      <w:marRight w:val="0"/>
      <w:marTop w:val="0"/>
      <w:marBottom w:val="0"/>
      <w:divBdr>
        <w:top w:val="none" w:sz="0" w:space="0" w:color="auto"/>
        <w:left w:val="none" w:sz="0" w:space="0" w:color="auto"/>
        <w:bottom w:val="none" w:sz="0" w:space="0" w:color="auto"/>
        <w:right w:val="none" w:sz="0" w:space="0" w:color="auto"/>
      </w:divBdr>
    </w:div>
    <w:div w:id="1473912577">
      <w:bodyDiv w:val="1"/>
      <w:marLeft w:val="0"/>
      <w:marRight w:val="0"/>
      <w:marTop w:val="0"/>
      <w:marBottom w:val="0"/>
      <w:divBdr>
        <w:top w:val="none" w:sz="0" w:space="0" w:color="auto"/>
        <w:left w:val="none" w:sz="0" w:space="0" w:color="auto"/>
        <w:bottom w:val="none" w:sz="0" w:space="0" w:color="auto"/>
        <w:right w:val="none" w:sz="0" w:space="0" w:color="auto"/>
      </w:divBdr>
    </w:div>
    <w:div w:id="1476407183">
      <w:bodyDiv w:val="1"/>
      <w:marLeft w:val="0"/>
      <w:marRight w:val="0"/>
      <w:marTop w:val="0"/>
      <w:marBottom w:val="0"/>
      <w:divBdr>
        <w:top w:val="none" w:sz="0" w:space="0" w:color="auto"/>
        <w:left w:val="none" w:sz="0" w:space="0" w:color="auto"/>
        <w:bottom w:val="none" w:sz="0" w:space="0" w:color="auto"/>
        <w:right w:val="none" w:sz="0" w:space="0" w:color="auto"/>
      </w:divBdr>
    </w:div>
    <w:div w:id="1479035779">
      <w:bodyDiv w:val="1"/>
      <w:marLeft w:val="0"/>
      <w:marRight w:val="0"/>
      <w:marTop w:val="0"/>
      <w:marBottom w:val="0"/>
      <w:divBdr>
        <w:top w:val="none" w:sz="0" w:space="0" w:color="auto"/>
        <w:left w:val="none" w:sz="0" w:space="0" w:color="auto"/>
        <w:bottom w:val="none" w:sz="0" w:space="0" w:color="auto"/>
        <w:right w:val="none" w:sz="0" w:space="0" w:color="auto"/>
      </w:divBdr>
    </w:div>
    <w:div w:id="1480150529">
      <w:bodyDiv w:val="1"/>
      <w:marLeft w:val="0"/>
      <w:marRight w:val="0"/>
      <w:marTop w:val="0"/>
      <w:marBottom w:val="0"/>
      <w:divBdr>
        <w:top w:val="none" w:sz="0" w:space="0" w:color="auto"/>
        <w:left w:val="none" w:sz="0" w:space="0" w:color="auto"/>
        <w:bottom w:val="none" w:sz="0" w:space="0" w:color="auto"/>
        <w:right w:val="none" w:sz="0" w:space="0" w:color="auto"/>
      </w:divBdr>
    </w:div>
    <w:div w:id="1481845118">
      <w:bodyDiv w:val="1"/>
      <w:marLeft w:val="0"/>
      <w:marRight w:val="0"/>
      <w:marTop w:val="0"/>
      <w:marBottom w:val="0"/>
      <w:divBdr>
        <w:top w:val="none" w:sz="0" w:space="0" w:color="auto"/>
        <w:left w:val="none" w:sz="0" w:space="0" w:color="auto"/>
        <w:bottom w:val="none" w:sz="0" w:space="0" w:color="auto"/>
        <w:right w:val="none" w:sz="0" w:space="0" w:color="auto"/>
      </w:divBdr>
    </w:div>
    <w:div w:id="1495340038">
      <w:bodyDiv w:val="1"/>
      <w:marLeft w:val="0"/>
      <w:marRight w:val="0"/>
      <w:marTop w:val="0"/>
      <w:marBottom w:val="0"/>
      <w:divBdr>
        <w:top w:val="none" w:sz="0" w:space="0" w:color="auto"/>
        <w:left w:val="none" w:sz="0" w:space="0" w:color="auto"/>
        <w:bottom w:val="none" w:sz="0" w:space="0" w:color="auto"/>
        <w:right w:val="none" w:sz="0" w:space="0" w:color="auto"/>
      </w:divBdr>
    </w:div>
    <w:div w:id="1497989054">
      <w:bodyDiv w:val="1"/>
      <w:marLeft w:val="0"/>
      <w:marRight w:val="0"/>
      <w:marTop w:val="0"/>
      <w:marBottom w:val="0"/>
      <w:divBdr>
        <w:top w:val="none" w:sz="0" w:space="0" w:color="auto"/>
        <w:left w:val="none" w:sz="0" w:space="0" w:color="auto"/>
        <w:bottom w:val="none" w:sz="0" w:space="0" w:color="auto"/>
        <w:right w:val="none" w:sz="0" w:space="0" w:color="auto"/>
      </w:divBdr>
    </w:div>
    <w:div w:id="1500078771">
      <w:bodyDiv w:val="1"/>
      <w:marLeft w:val="0"/>
      <w:marRight w:val="0"/>
      <w:marTop w:val="0"/>
      <w:marBottom w:val="0"/>
      <w:divBdr>
        <w:top w:val="none" w:sz="0" w:space="0" w:color="auto"/>
        <w:left w:val="none" w:sz="0" w:space="0" w:color="auto"/>
        <w:bottom w:val="none" w:sz="0" w:space="0" w:color="auto"/>
        <w:right w:val="none" w:sz="0" w:space="0" w:color="auto"/>
      </w:divBdr>
    </w:div>
    <w:div w:id="1501892473">
      <w:bodyDiv w:val="1"/>
      <w:marLeft w:val="0"/>
      <w:marRight w:val="0"/>
      <w:marTop w:val="0"/>
      <w:marBottom w:val="0"/>
      <w:divBdr>
        <w:top w:val="none" w:sz="0" w:space="0" w:color="auto"/>
        <w:left w:val="none" w:sz="0" w:space="0" w:color="auto"/>
        <w:bottom w:val="none" w:sz="0" w:space="0" w:color="auto"/>
        <w:right w:val="none" w:sz="0" w:space="0" w:color="auto"/>
      </w:divBdr>
    </w:div>
    <w:div w:id="1510369480">
      <w:bodyDiv w:val="1"/>
      <w:marLeft w:val="0"/>
      <w:marRight w:val="0"/>
      <w:marTop w:val="0"/>
      <w:marBottom w:val="0"/>
      <w:divBdr>
        <w:top w:val="none" w:sz="0" w:space="0" w:color="auto"/>
        <w:left w:val="none" w:sz="0" w:space="0" w:color="auto"/>
        <w:bottom w:val="none" w:sz="0" w:space="0" w:color="auto"/>
        <w:right w:val="none" w:sz="0" w:space="0" w:color="auto"/>
      </w:divBdr>
    </w:div>
    <w:div w:id="1510605100">
      <w:bodyDiv w:val="1"/>
      <w:marLeft w:val="0"/>
      <w:marRight w:val="0"/>
      <w:marTop w:val="0"/>
      <w:marBottom w:val="0"/>
      <w:divBdr>
        <w:top w:val="none" w:sz="0" w:space="0" w:color="auto"/>
        <w:left w:val="none" w:sz="0" w:space="0" w:color="auto"/>
        <w:bottom w:val="none" w:sz="0" w:space="0" w:color="auto"/>
        <w:right w:val="none" w:sz="0" w:space="0" w:color="auto"/>
      </w:divBdr>
    </w:div>
    <w:div w:id="1525433897">
      <w:bodyDiv w:val="1"/>
      <w:marLeft w:val="0"/>
      <w:marRight w:val="0"/>
      <w:marTop w:val="0"/>
      <w:marBottom w:val="0"/>
      <w:divBdr>
        <w:top w:val="none" w:sz="0" w:space="0" w:color="auto"/>
        <w:left w:val="none" w:sz="0" w:space="0" w:color="auto"/>
        <w:bottom w:val="none" w:sz="0" w:space="0" w:color="auto"/>
        <w:right w:val="none" w:sz="0" w:space="0" w:color="auto"/>
      </w:divBdr>
    </w:div>
    <w:div w:id="1532105659">
      <w:bodyDiv w:val="1"/>
      <w:marLeft w:val="0"/>
      <w:marRight w:val="0"/>
      <w:marTop w:val="0"/>
      <w:marBottom w:val="0"/>
      <w:divBdr>
        <w:top w:val="none" w:sz="0" w:space="0" w:color="auto"/>
        <w:left w:val="none" w:sz="0" w:space="0" w:color="auto"/>
        <w:bottom w:val="none" w:sz="0" w:space="0" w:color="auto"/>
        <w:right w:val="none" w:sz="0" w:space="0" w:color="auto"/>
      </w:divBdr>
    </w:div>
    <w:div w:id="1534226557">
      <w:bodyDiv w:val="1"/>
      <w:marLeft w:val="0"/>
      <w:marRight w:val="0"/>
      <w:marTop w:val="0"/>
      <w:marBottom w:val="0"/>
      <w:divBdr>
        <w:top w:val="none" w:sz="0" w:space="0" w:color="auto"/>
        <w:left w:val="none" w:sz="0" w:space="0" w:color="auto"/>
        <w:bottom w:val="none" w:sz="0" w:space="0" w:color="auto"/>
        <w:right w:val="none" w:sz="0" w:space="0" w:color="auto"/>
      </w:divBdr>
    </w:div>
    <w:div w:id="1536389395">
      <w:bodyDiv w:val="1"/>
      <w:marLeft w:val="0"/>
      <w:marRight w:val="0"/>
      <w:marTop w:val="0"/>
      <w:marBottom w:val="0"/>
      <w:divBdr>
        <w:top w:val="none" w:sz="0" w:space="0" w:color="auto"/>
        <w:left w:val="none" w:sz="0" w:space="0" w:color="auto"/>
        <w:bottom w:val="none" w:sz="0" w:space="0" w:color="auto"/>
        <w:right w:val="none" w:sz="0" w:space="0" w:color="auto"/>
      </w:divBdr>
    </w:div>
    <w:div w:id="1558930625">
      <w:bodyDiv w:val="1"/>
      <w:marLeft w:val="0"/>
      <w:marRight w:val="0"/>
      <w:marTop w:val="0"/>
      <w:marBottom w:val="0"/>
      <w:divBdr>
        <w:top w:val="none" w:sz="0" w:space="0" w:color="auto"/>
        <w:left w:val="none" w:sz="0" w:space="0" w:color="auto"/>
        <w:bottom w:val="none" w:sz="0" w:space="0" w:color="auto"/>
        <w:right w:val="none" w:sz="0" w:space="0" w:color="auto"/>
      </w:divBdr>
    </w:div>
    <w:div w:id="1559897165">
      <w:bodyDiv w:val="1"/>
      <w:marLeft w:val="0"/>
      <w:marRight w:val="0"/>
      <w:marTop w:val="0"/>
      <w:marBottom w:val="0"/>
      <w:divBdr>
        <w:top w:val="none" w:sz="0" w:space="0" w:color="auto"/>
        <w:left w:val="none" w:sz="0" w:space="0" w:color="auto"/>
        <w:bottom w:val="none" w:sz="0" w:space="0" w:color="auto"/>
        <w:right w:val="none" w:sz="0" w:space="0" w:color="auto"/>
      </w:divBdr>
    </w:div>
    <w:div w:id="1569460541">
      <w:bodyDiv w:val="1"/>
      <w:marLeft w:val="0"/>
      <w:marRight w:val="0"/>
      <w:marTop w:val="0"/>
      <w:marBottom w:val="0"/>
      <w:divBdr>
        <w:top w:val="none" w:sz="0" w:space="0" w:color="auto"/>
        <w:left w:val="none" w:sz="0" w:space="0" w:color="auto"/>
        <w:bottom w:val="none" w:sz="0" w:space="0" w:color="auto"/>
        <w:right w:val="none" w:sz="0" w:space="0" w:color="auto"/>
      </w:divBdr>
    </w:div>
    <w:div w:id="1583181561">
      <w:bodyDiv w:val="1"/>
      <w:marLeft w:val="0"/>
      <w:marRight w:val="0"/>
      <w:marTop w:val="0"/>
      <w:marBottom w:val="0"/>
      <w:divBdr>
        <w:top w:val="none" w:sz="0" w:space="0" w:color="auto"/>
        <w:left w:val="none" w:sz="0" w:space="0" w:color="auto"/>
        <w:bottom w:val="none" w:sz="0" w:space="0" w:color="auto"/>
        <w:right w:val="none" w:sz="0" w:space="0" w:color="auto"/>
      </w:divBdr>
    </w:div>
    <w:div w:id="1589852230">
      <w:bodyDiv w:val="1"/>
      <w:marLeft w:val="0"/>
      <w:marRight w:val="0"/>
      <w:marTop w:val="0"/>
      <w:marBottom w:val="0"/>
      <w:divBdr>
        <w:top w:val="none" w:sz="0" w:space="0" w:color="auto"/>
        <w:left w:val="none" w:sz="0" w:space="0" w:color="auto"/>
        <w:bottom w:val="none" w:sz="0" w:space="0" w:color="auto"/>
        <w:right w:val="none" w:sz="0" w:space="0" w:color="auto"/>
      </w:divBdr>
    </w:div>
    <w:div w:id="1608152142">
      <w:bodyDiv w:val="1"/>
      <w:marLeft w:val="0"/>
      <w:marRight w:val="0"/>
      <w:marTop w:val="0"/>
      <w:marBottom w:val="0"/>
      <w:divBdr>
        <w:top w:val="none" w:sz="0" w:space="0" w:color="auto"/>
        <w:left w:val="none" w:sz="0" w:space="0" w:color="auto"/>
        <w:bottom w:val="none" w:sz="0" w:space="0" w:color="auto"/>
        <w:right w:val="none" w:sz="0" w:space="0" w:color="auto"/>
      </w:divBdr>
    </w:div>
    <w:div w:id="1621103546">
      <w:bodyDiv w:val="1"/>
      <w:marLeft w:val="0"/>
      <w:marRight w:val="0"/>
      <w:marTop w:val="0"/>
      <w:marBottom w:val="0"/>
      <w:divBdr>
        <w:top w:val="none" w:sz="0" w:space="0" w:color="auto"/>
        <w:left w:val="none" w:sz="0" w:space="0" w:color="auto"/>
        <w:bottom w:val="none" w:sz="0" w:space="0" w:color="auto"/>
        <w:right w:val="none" w:sz="0" w:space="0" w:color="auto"/>
      </w:divBdr>
    </w:div>
    <w:div w:id="1623337942">
      <w:bodyDiv w:val="1"/>
      <w:marLeft w:val="0"/>
      <w:marRight w:val="0"/>
      <w:marTop w:val="0"/>
      <w:marBottom w:val="0"/>
      <w:divBdr>
        <w:top w:val="none" w:sz="0" w:space="0" w:color="auto"/>
        <w:left w:val="none" w:sz="0" w:space="0" w:color="auto"/>
        <w:bottom w:val="none" w:sz="0" w:space="0" w:color="auto"/>
        <w:right w:val="none" w:sz="0" w:space="0" w:color="auto"/>
      </w:divBdr>
    </w:div>
    <w:div w:id="1630890065">
      <w:bodyDiv w:val="1"/>
      <w:marLeft w:val="0"/>
      <w:marRight w:val="0"/>
      <w:marTop w:val="0"/>
      <w:marBottom w:val="0"/>
      <w:divBdr>
        <w:top w:val="none" w:sz="0" w:space="0" w:color="auto"/>
        <w:left w:val="none" w:sz="0" w:space="0" w:color="auto"/>
        <w:bottom w:val="none" w:sz="0" w:space="0" w:color="auto"/>
        <w:right w:val="none" w:sz="0" w:space="0" w:color="auto"/>
      </w:divBdr>
    </w:div>
    <w:div w:id="1635678563">
      <w:bodyDiv w:val="1"/>
      <w:marLeft w:val="0"/>
      <w:marRight w:val="0"/>
      <w:marTop w:val="0"/>
      <w:marBottom w:val="0"/>
      <w:divBdr>
        <w:top w:val="none" w:sz="0" w:space="0" w:color="auto"/>
        <w:left w:val="none" w:sz="0" w:space="0" w:color="auto"/>
        <w:bottom w:val="none" w:sz="0" w:space="0" w:color="auto"/>
        <w:right w:val="none" w:sz="0" w:space="0" w:color="auto"/>
      </w:divBdr>
    </w:div>
    <w:div w:id="1637951411">
      <w:bodyDiv w:val="1"/>
      <w:marLeft w:val="0"/>
      <w:marRight w:val="0"/>
      <w:marTop w:val="0"/>
      <w:marBottom w:val="0"/>
      <w:divBdr>
        <w:top w:val="none" w:sz="0" w:space="0" w:color="auto"/>
        <w:left w:val="none" w:sz="0" w:space="0" w:color="auto"/>
        <w:bottom w:val="none" w:sz="0" w:space="0" w:color="auto"/>
        <w:right w:val="none" w:sz="0" w:space="0" w:color="auto"/>
      </w:divBdr>
    </w:div>
    <w:div w:id="1647665028">
      <w:bodyDiv w:val="1"/>
      <w:marLeft w:val="0"/>
      <w:marRight w:val="0"/>
      <w:marTop w:val="0"/>
      <w:marBottom w:val="0"/>
      <w:divBdr>
        <w:top w:val="none" w:sz="0" w:space="0" w:color="auto"/>
        <w:left w:val="none" w:sz="0" w:space="0" w:color="auto"/>
        <w:bottom w:val="none" w:sz="0" w:space="0" w:color="auto"/>
        <w:right w:val="none" w:sz="0" w:space="0" w:color="auto"/>
      </w:divBdr>
    </w:div>
    <w:div w:id="1649018729">
      <w:bodyDiv w:val="1"/>
      <w:marLeft w:val="0"/>
      <w:marRight w:val="0"/>
      <w:marTop w:val="0"/>
      <w:marBottom w:val="0"/>
      <w:divBdr>
        <w:top w:val="none" w:sz="0" w:space="0" w:color="auto"/>
        <w:left w:val="none" w:sz="0" w:space="0" w:color="auto"/>
        <w:bottom w:val="none" w:sz="0" w:space="0" w:color="auto"/>
        <w:right w:val="none" w:sz="0" w:space="0" w:color="auto"/>
      </w:divBdr>
    </w:div>
    <w:div w:id="1649090873">
      <w:bodyDiv w:val="1"/>
      <w:marLeft w:val="0"/>
      <w:marRight w:val="0"/>
      <w:marTop w:val="0"/>
      <w:marBottom w:val="0"/>
      <w:divBdr>
        <w:top w:val="none" w:sz="0" w:space="0" w:color="auto"/>
        <w:left w:val="none" w:sz="0" w:space="0" w:color="auto"/>
        <w:bottom w:val="none" w:sz="0" w:space="0" w:color="auto"/>
        <w:right w:val="none" w:sz="0" w:space="0" w:color="auto"/>
      </w:divBdr>
    </w:div>
    <w:div w:id="1650135267">
      <w:bodyDiv w:val="1"/>
      <w:marLeft w:val="0"/>
      <w:marRight w:val="0"/>
      <w:marTop w:val="0"/>
      <w:marBottom w:val="0"/>
      <w:divBdr>
        <w:top w:val="none" w:sz="0" w:space="0" w:color="auto"/>
        <w:left w:val="none" w:sz="0" w:space="0" w:color="auto"/>
        <w:bottom w:val="none" w:sz="0" w:space="0" w:color="auto"/>
        <w:right w:val="none" w:sz="0" w:space="0" w:color="auto"/>
      </w:divBdr>
    </w:div>
    <w:div w:id="1650599195">
      <w:bodyDiv w:val="1"/>
      <w:marLeft w:val="0"/>
      <w:marRight w:val="0"/>
      <w:marTop w:val="0"/>
      <w:marBottom w:val="0"/>
      <w:divBdr>
        <w:top w:val="none" w:sz="0" w:space="0" w:color="auto"/>
        <w:left w:val="none" w:sz="0" w:space="0" w:color="auto"/>
        <w:bottom w:val="none" w:sz="0" w:space="0" w:color="auto"/>
        <w:right w:val="none" w:sz="0" w:space="0" w:color="auto"/>
      </w:divBdr>
    </w:div>
    <w:div w:id="1653412658">
      <w:bodyDiv w:val="1"/>
      <w:marLeft w:val="0"/>
      <w:marRight w:val="0"/>
      <w:marTop w:val="0"/>
      <w:marBottom w:val="0"/>
      <w:divBdr>
        <w:top w:val="none" w:sz="0" w:space="0" w:color="auto"/>
        <w:left w:val="none" w:sz="0" w:space="0" w:color="auto"/>
        <w:bottom w:val="none" w:sz="0" w:space="0" w:color="auto"/>
        <w:right w:val="none" w:sz="0" w:space="0" w:color="auto"/>
      </w:divBdr>
    </w:div>
    <w:div w:id="1655180696">
      <w:bodyDiv w:val="1"/>
      <w:marLeft w:val="0"/>
      <w:marRight w:val="0"/>
      <w:marTop w:val="0"/>
      <w:marBottom w:val="0"/>
      <w:divBdr>
        <w:top w:val="none" w:sz="0" w:space="0" w:color="auto"/>
        <w:left w:val="none" w:sz="0" w:space="0" w:color="auto"/>
        <w:bottom w:val="none" w:sz="0" w:space="0" w:color="auto"/>
        <w:right w:val="none" w:sz="0" w:space="0" w:color="auto"/>
      </w:divBdr>
    </w:div>
    <w:div w:id="1663701644">
      <w:bodyDiv w:val="1"/>
      <w:marLeft w:val="0"/>
      <w:marRight w:val="0"/>
      <w:marTop w:val="0"/>
      <w:marBottom w:val="0"/>
      <w:divBdr>
        <w:top w:val="none" w:sz="0" w:space="0" w:color="auto"/>
        <w:left w:val="none" w:sz="0" w:space="0" w:color="auto"/>
        <w:bottom w:val="none" w:sz="0" w:space="0" w:color="auto"/>
        <w:right w:val="none" w:sz="0" w:space="0" w:color="auto"/>
      </w:divBdr>
    </w:div>
    <w:div w:id="1668483197">
      <w:bodyDiv w:val="1"/>
      <w:marLeft w:val="0"/>
      <w:marRight w:val="0"/>
      <w:marTop w:val="0"/>
      <w:marBottom w:val="0"/>
      <w:divBdr>
        <w:top w:val="none" w:sz="0" w:space="0" w:color="auto"/>
        <w:left w:val="none" w:sz="0" w:space="0" w:color="auto"/>
        <w:bottom w:val="none" w:sz="0" w:space="0" w:color="auto"/>
        <w:right w:val="none" w:sz="0" w:space="0" w:color="auto"/>
      </w:divBdr>
    </w:div>
    <w:div w:id="1675759286">
      <w:bodyDiv w:val="1"/>
      <w:marLeft w:val="0"/>
      <w:marRight w:val="0"/>
      <w:marTop w:val="0"/>
      <w:marBottom w:val="0"/>
      <w:divBdr>
        <w:top w:val="none" w:sz="0" w:space="0" w:color="auto"/>
        <w:left w:val="none" w:sz="0" w:space="0" w:color="auto"/>
        <w:bottom w:val="none" w:sz="0" w:space="0" w:color="auto"/>
        <w:right w:val="none" w:sz="0" w:space="0" w:color="auto"/>
      </w:divBdr>
    </w:div>
    <w:div w:id="1680235635">
      <w:bodyDiv w:val="1"/>
      <w:marLeft w:val="0"/>
      <w:marRight w:val="0"/>
      <w:marTop w:val="0"/>
      <w:marBottom w:val="0"/>
      <w:divBdr>
        <w:top w:val="none" w:sz="0" w:space="0" w:color="auto"/>
        <w:left w:val="none" w:sz="0" w:space="0" w:color="auto"/>
        <w:bottom w:val="none" w:sz="0" w:space="0" w:color="auto"/>
        <w:right w:val="none" w:sz="0" w:space="0" w:color="auto"/>
      </w:divBdr>
    </w:div>
    <w:div w:id="1683586295">
      <w:bodyDiv w:val="1"/>
      <w:marLeft w:val="0"/>
      <w:marRight w:val="0"/>
      <w:marTop w:val="0"/>
      <w:marBottom w:val="0"/>
      <w:divBdr>
        <w:top w:val="none" w:sz="0" w:space="0" w:color="auto"/>
        <w:left w:val="none" w:sz="0" w:space="0" w:color="auto"/>
        <w:bottom w:val="none" w:sz="0" w:space="0" w:color="auto"/>
        <w:right w:val="none" w:sz="0" w:space="0" w:color="auto"/>
      </w:divBdr>
    </w:div>
    <w:div w:id="1684286926">
      <w:bodyDiv w:val="1"/>
      <w:marLeft w:val="0"/>
      <w:marRight w:val="0"/>
      <w:marTop w:val="0"/>
      <w:marBottom w:val="0"/>
      <w:divBdr>
        <w:top w:val="none" w:sz="0" w:space="0" w:color="auto"/>
        <w:left w:val="none" w:sz="0" w:space="0" w:color="auto"/>
        <w:bottom w:val="none" w:sz="0" w:space="0" w:color="auto"/>
        <w:right w:val="none" w:sz="0" w:space="0" w:color="auto"/>
      </w:divBdr>
    </w:div>
    <w:div w:id="1697541981">
      <w:bodyDiv w:val="1"/>
      <w:marLeft w:val="0"/>
      <w:marRight w:val="0"/>
      <w:marTop w:val="0"/>
      <w:marBottom w:val="0"/>
      <w:divBdr>
        <w:top w:val="none" w:sz="0" w:space="0" w:color="auto"/>
        <w:left w:val="none" w:sz="0" w:space="0" w:color="auto"/>
        <w:bottom w:val="none" w:sz="0" w:space="0" w:color="auto"/>
        <w:right w:val="none" w:sz="0" w:space="0" w:color="auto"/>
      </w:divBdr>
    </w:div>
    <w:div w:id="1707214201">
      <w:bodyDiv w:val="1"/>
      <w:marLeft w:val="0"/>
      <w:marRight w:val="0"/>
      <w:marTop w:val="0"/>
      <w:marBottom w:val="0"/>
      <w:divBdr>
        <w:top w:val="none" w:sz="0" w:space="0" w:color="auto"/>
        <w:left w:val="none" w:sz="0" w:space="0" w:color="auto"/>
        <w:bottom w:val="none" w:sz="0" w:space="0" w:color="auto"/>
        <w:right w:val="none" w:sz="0" w:space="0" w:color="auto"/>
      </w:divBdr>
    </w:div>
    <w:div w:id="1717464390">
      <w:bodyDiv w:val="1"/>
      <w:marLeft w:val="0"/>
      <w:marRight w:val="0"/>
      <w:marTop w:val="0"/>
      <w:marBottom w:val="0"/>
      <w:divBdr>
        <w:top w:val="none" w:sz="0" w:space="0" w:color="auto"/>
        <w:left w:val="none" w:sz="0" w:space="0" w:color="auto"/>
        <w:bottom w:val="none" w:sz="0" w:space="0" w:color="auto"/>
        <w:right w:val="none" w:sz="0" w:space="0" w:color="auto"/>
      </w:divBdr>
    </w:div>
    <w:div w:id="1742482656">
      <w:bodyDiv w:val="1"/>
      <w:marLeft w:val="0"/>
      <w:marRight w:val="0"/>
      <w:marTop w:val="0"/>
      <w:marBottom w:val="0"/>
      <w:divBdr>
        <w:top w:val="none" w:sz="0" w:space="0" w:color="auto"/>
        <w:left w:val="none" w:sz="0" w:space="0" w:color="auto"/>
        <w:bottom w:val="none" w:sz="0" w:space="0" w:color="auto"/>
        <w:right w:val="none" w:sz="0" w:space="0" w:color="auto"/>
      </w:divBdr>
    </w:div>
    <w:div w:id="1745444388">
      <w:bodyDiv w:val="1"/>
      <w:marLeft w:val="0"/>
      <w:marRight w:val="0"/>
      <w:marTop w:val="0"/>
      <w:marBottom w:val="0"/>
      <w:divBdr>
        <w:top w:val="none" w:sz="0" w:space="0" w:color="auto"/>
        <w:left w:val="none" w:sz="0" w:space="0" w:color="auto"/>
        <w:bottom w:val="none" w:sz="0" w:space="0" w:color="auto"/>
        <w:right w:val="none" w:sz="0" w:space="0" w:color="auto"/>
      </w:divBdr>
    </w:div>
    <w:div w:id="1748065949">
      <w:bodyDiv w:val="1"/>
      <w:marLeft w:val="0"/>
      <w:marRight w:val="0"/>
      <w:marTop w:val="0"/>
      <w:marBottom w:val="0"/>
      <w:divBdr>
        <w:top w:val="none" w:sz="0" w:space="0" w:color="auto"/>
        <w:left w:val="none" w:sz="0" w:space="0" w:color="auto"/>
        <w:bottom w:val="none" w:sz="0" w:space="0" w:color="auto"/>
        <w:right w:val="none" w:sz="0" w:space="0" w:color="auto"/>
      </w:divBdr>
    </w:div>
    <w:div w:id="1752313171">
      <w:bodyDiv w:val="1"/>
      <w:marLeft w:val="0"/>
      <w:marRight w:val="0"/>
      <w:marTop w:val="0"/>
      <w:marBottom w:val="0"/>
      <w:divBdr>
        <w:top w:val="none" w:sz="0" w:space="0" w:color="auto"/>
        <w:left w:val="none" w:sz="0" w:space="0" w:color="auto"/>
        <w:bottom w:val="none" w:sz="0" w:space="0" w:color="auto"/>
        <w:right w:val="none" w:sz="0" w:space="0" w:color="auto"/>
      </w:divBdr>
    </w:div>
    <w:div w:id="1753235885">
      <w:bodyDiv w:val="1"/>
      <w:marLeft w:val="0"/>
      <w:marRight w:val="0"/>
      <w:marTop w:val="0"/>
      <w:marBottom w:val="0"/>
      <w:divBdr>
        <w:top w:val="none" w:sz="0" w:space="0" w:color="auto"/>
        <w:left w:val="none" w:sz="0" w:space="0" w:color="auto"/>
        <w:bottom w:val="none" w:sz="0" w:space="0" w:color="auto"/>
        <w:right w:val="none" w:sz="0" w:space="0" w:color="auto"/>
      </w:divBdr>
    </w:div>
    <w:div w:id="1756396862">
      <w:bodyDiv w:val="1"/>
      <w:marLeft w:val="0"/>
      <w:marRight w:val="0"/>
      <w:marTop w:val="0"/>
      <w:marBottom w:val="0"/>
      <w:divBdr>
        <w:top w:val="none" w:sz="0" w:space="0" w:color="auto"/>
        <w:left w:val="none" w:sz="0" w:space="0" w:color="auto"/>
        <w:bottom w:val="none" w:sz="0" w:space="0" w:color="auto"/>
        <w:right w:val="none" w:sz="0" w:space="0" w:color="auto"/>
      </w:divBdr>
    </w:div>
    <w:div w:id="1759709839">
      <w:bodyDiv w:val="1"/>
      <w:marLeft w:val="0"/>
      <w:marRight w:val="0"/>
      <w:marTop w:val="0"/>
      <w:marBottom w:val="0"/>
      <w:divBdr>
        <w:top w:val="none" w:sz="0" w:space="0" w:color="auto"/>
        <w:left w:val="none" w:sz="0" w:space="0" w:color="auto"/>
        <w:bottom w:val="none" w:sz="0" w:space="0" w:color="auto"/>
        <w:right w:val="none" w:sz="0" w:space="0" w:color="auto"/>
      </w:divBdr>
    </w:div>
    <w:div w:id="1763378252">
      <w:bodyDiv w:val="1"/>
      <w:marLeft w:val="0"/>
      <w:marRight w:val="0"/>
      <w:marTop w:val="0"/>
      <w:marBottom w:val="0"/>
      <w:divBdr>
        <w:top w:val="none" w:sz="0" w:space="0" w:color="auto"/>
        <w:left w:val="none" w:sz="0" w:space="0" w:color="auto"/>
        <w:bottom w:val="none" w:sz="0" w:space="0" w:color="auto"/>
        <w:right w:val="none" w:sz="0" w:space="0" w:color="auto"/>
      </w:divBdr>
    </w:div>
    <w:div w:id="1765955981">
      <w:bodyDiv w:val="1"/>
      <w:marLeft w:val="0"/>
      <w:marRight w:val="0"/>
      <w:marTop w:val="0"/>
      <w:marBottom w:val="0"/>
      <w:divBdr>
        <w:top w:val="none" w:sz="0" w:space="0" w:color="auto"/>
        <w:left w:val="none" w:sz="0" w:space="0" w:color="auto"/>
        <w:bottom w:val="none" w:sz="0" w:space="0" w:color="auto"/>
        <w:right w:val="none" w:sz="0" w:space="0" w:color="auto"/>
      </w:divBdr>
    </w:div>
    <w:div w:id="1770546725">
      <w:bodyDiv w:val="1"/>
      <w:marLeft w:val="0"/>
      <w:marRight w:val="0"/>
      <w:marTop w:val="0"/>
      <w:marBottom w:val="0"/>
      <w:divBdr>
        <w:top w:val="none" w:sz="0" w:space="0" w:color="auto"/>
        <w:left w:val="none" w:sz="0" w:space="0" w:color="auto"/>
        <w:bottom w:val="none" w:sz="0" w:space="0" w:color="auto"/>
        <w:right w:val="none" w:sz="0" w:space="0" w:color="auto"/>
      </w:divBdr>
    </w:div>
    <w:div w:id="1781728050">
      <w:bodyDiv w:val="1"/>
      <w:marLeft w:val="0"/>
      <w:marRight w:val="0"/>
      <w:marTop w:val="0"/>
      <w:marBottom w:val="0"/>
      <w:divBdr>
        <w:top w:val="none" w:sz="0" w:space="0" w:color="auto"/>
        <w:left w:val="none" w:sz="0" w:space="0" w:color="auto"/>
        <w:bottom w:val="none" w:sz="0" w:space="0" w:color="auto"/>
        <w:right w:val="none" w:sz="0" w:space="0" w:color="auto"/>
      </w:divBdr>
    </w:div>
    <w:div w:id="1805808297">
      <w:bodyDiv w:val="1"/>
      <w:marLeft w:val="0"/>
      <w:marRight w:val="0"/>
      <w:marTop w:val="0"/>
      <w:marBottom w:val="0"/>
      <w:divBdr>
        <w:top w:val="none" w:sz="0" w:space="0" w:color="auto"/>
        <w:left w:val="none" w:sz="0" w:space="0" w:color="auto"/>
        <w:bottom w:val="none" w:sz="0" w:space="0" w:color="auto"/>
        <w:right w:val="none" w:sz="0" w:space="0" w:color="auto"/>
      </w:divBdr>
    </w:div>
    <w:div w:id="1813981696">
      <w:bodyDiv w:val="1"/>
      <w:marLeft w:val="0"/>
      <w:marRight w:val="0"/>
      <w:marTop w:val="0"/>
      <w:marBottom w:val="0"/>
      <w:divBdr>
        <w:top w:val="none" w:sz="0" w:space="0" w:color="auto"/>
        <w:left w:val="none" w:sz="0" w:space="0" w:color="auto"/>
        <w:bottom w:val="none" w:sz="0" w:space="0" w:color="auto"/>
        <w:right w:val="none" w:sz="0" w:space="0" w:color="auto"/>
      </w:divBdr>
    </w:div>
    <w:div w:id="1815558874">
      <w:bodyDiv w:val="1"/>
      <w:marLeft w:val="0"/>
      <w:marRight w:val="0"/>
      <w:marTop w:val="0"/>
      <w:marBottom w:val="0"/>
      <w:divBdr>
        <w:top w:val="none" w:sz="0" w:space="0" w:color="auto"/>
        <w:left w:val="none" w:sz="0" w:space="0" w:color="auto"/>
        <w:bottom w:val="none" w:sz="0" w:space="0" w:color="auto"/>
        <w:right w:val="none" w:sz="0" w:space="0" w:color="auto"/>
      </w:divBdr>
    </w:div>
    <w:div w:id="1819149911">
      <w:bodyDiv w:val="1"/>
      <w:marLeft w:val="0"/>
      <w:marRight w:val="0"/>
      <w:marTop w:val="0"/>
      <w:marBottom w:val="0"/>
      <w:divBdr>
        <w:top w:val="none" w:sz="0" w:space="0" w:color="auto"/>
        <w:left w:val="none" w:sz="0" w:space="0" w:color="auto"/>
        <w:bottom w:val="none" w:sz="0" w:space="0" w:color="auto"/>
        <w:right w:val="none" w:sz="0" w:space="0" w:color="auto"/>
      </w:divBdr>
    </w:div>
    <w:div w:id="1873496114">
      <w:bodyDiv w:val="1"/>
      <w:marLeft w:val="0"/>
      <w:marRight w:val="0"/>
      <w:marTop w:val="0"/>
      <w:marBottom w:val="0"/>
      <w:divBdr>
        <w:top w:val="none" w:sz="0" w:space="0" w:color="auto"/>
        <w:left w:val="none" w:sz="0" w:space="0" w:color="auto"/>
        <w:bottom w:val="none" w:sz="0" w:space="0" w:color="auto"/>
        <w:right w:val="none" w:sz="0" w:space="0" w:color="auto"/>
      </w:divBdr>
    </w:div>
    <w:div w:id="1888294993">
      <w:bodyDiv w:val="1"/>
      <w:marLeft w:val="0"/>
      <w:marRight w:val="0"/>
      <w:marTop w:val="0"/>
      <w:marBottom w:val="0"/>
      <w:divBdr>
        <w:top w:val="none" w:sz="0" w:space="0" w:color="auto"/>
        <w:left w:val="none" w:sz="0" w:space="0" w:color="auto"/>
        <w:bottom w:val="none" w:sz="0" w:space="0" w:color="auto"/>
        <w:right w:val="none" w:sz="0" w:space="0" w:color="auto"/>
      </w:divBdr>
    </w:div>
    <w:div w:id="1891919399">
      <w:bodyDiv w:val="1"/>
      <w:marLeft w:val="0"/>
      <w:marRight w:val="0"/>
      <w:marTop w:val="0"/>
      <w:marBottom w:val="0"/>
      <w:divBdr>
        <w:top w:val="none" w:sz="0" w:space="0" w:color="auto"/>
        <w:left w:val="none" w:sz="0" w:space="0" w:color="auto"/>
        <w:bottom w:val="none" w:sz="0" w:space="0" w:color="auto"/>
        <w:right w:val="none" w:sz="0" w:space="0" w:color="auto"/>
      </w:divBdr>
    </w:div>
    <w:div w:id="1894660665">
      <w:bodyDiv w:val="1"/>
      <w:marLeft w:val="0"/>
      <w:marRight w:val="0"/>
      <w:marTop w:val="0"/>
      <w:marBottom w:val="0"/>
      <w:divBdr>
        <w:top w:val="none" w:sz="0" w:space="0" w:color="auto"/>
        <w:left w:val="none" w:sz="0" w:space="0" w:color="auto"/>
        <w:bottom w:val="none" w:sz="0" w:space="0" w:color="auto"/>
        <w:right w:val="none" w:sz="0" w:space="0" w:color="auto"/>
      </w:divBdr>
    </w:div>
    <w:div w:id="1899129757">
      <w:bodyDiv w:val="1"/>
      <w:marLeft w:val="0"/>
      <w:marRight w:val="0"/>
      <w:marTop w:val="0"/>
      <w:marBottom w:val="0"/>
      <w:divBdr>
        <w:top w:val="none" w:sz="0" w:space="0" w:color="auto"/>
        <w:left w:val="none" w:sz="0" w:space="0" w:color="auto"/>
        <w:bottom w:val="none" w:sz="0" w:space="0" w:color="auto"/>
        <w:right w:val="none" w:sz="0" w:space="0" w:color="auto"/>
      </w:divBdr>
    </w:div>
    <w:div w:id="1902255438">
      <w:bodyDiv w:val="1"/>
      <w:marLeft w:val="0"/>
      <w:marRight w:val="0"/>
      <w:marTop w:val="0"/>
      <w:marBottom w:val="0"/>
      <w:divBdr>
        <w:top w:val="none" w:sz="0" w:space="0" w:color="auto"/>
        <w:left w:val="none" w:sz="0" w:space="0" w:color="auto"/>
        <w:bottom w:val="none" w:sz="0" w:space="0" w:color="auto"/>
        <w:right w:val="none" w:sz="0" w:space="0" w:color="auto"/>
      </w:divBdr>
    </w:div>
    <w:div w:id="1914509915">
      <w:bodyDiv w:val="1"/>
      <w:marLeft w:val="0"/>
      <w:marRight w:val="0"/>
      <w:marTop w:val="0"/>
      <w:marBottom w:val="0"/>
      <w:divBdr>
        <w:top w:val="none" w:sz="0" w:space="0" w:color="auto"/>
        <w:left w:val="none" w:sz="0" w:space="0" w:color="auto"/>
        <w:bottom w:val="none" w:sz="0" w:space="0" w:color="auto"/>
        <w:right w:val="none" w:sz="0" w:space="0" w:color="auto"/>
      </w:divBdr>
    </w:div>
    <w:div w:id="1928691197">
      <w:bodyDiv w:val="1"/>
      <w:marLeft w:val="0"/>
      <w:marRight w:val="0"/>
      <w:marTop w:val="0"/>
      <w:marBottom w:val="0"/>
      <w:divBdr>
        <w:top w:val="none" w:sz="0" w:space="0" w:color="auto"/>
        <w:left w:val="none" w:sz="0" w:space="0" w:color="auto"/>
        <w:bottom w:val="none" w:sz="0" w:space="0" w:color="auto"/>
        <w:right w:val="none" w:sz="0" w:space="0" w:color="auto"/>
      </w:divBdr>
    </w:div>
    <w:div w:id="1939563229">
      <w:bodyDiv w:val="1"/>
      <w:marLeft w:val="0"/>
      <w:marRight w:val="0"/>
      <w:marTop w:val="0"/>
      <w:marBottom w:val="0"/>
      <w:divBdr>
        <w:top w:val="none" w:sz="0" w:space="0" w:color="auto"/>
        <w:left w:val="none" w:sz="0" w:space="0" w:color="auto"/>
        <w:bottom w:val="none" w:sz="0" w:space="0" w:color="auto"/>
        <w:right w:val="none" w:sz="0" w:space="0" w:color="auto"/>
      </w:divBdr>
    </w:div>
    <w:div w:id="1945993100">
      <w:bodyDiv w:val="1"/>
      <w:marLeft w:val="0"/>
      <w:marRight w:val="0"/>
      <w:marTop w:val="0"/>
      <w:marBottom w:val="0"/>
      <w:divBdr>
        <w:top w:val="none" w:sz="0" w:space="0" w:color="auto"/>
        <w:left w:val="none" w:sz="0" w:space="0" w:color="auto"/>
        <w:bottom w:val="none" w:sz="0" w:space="0" w:color="auto"/>
        <w:right w:val="none" w:sz="0" w:space="0" w:color="auto"/>
      </w:divBdr>
    </w:div>
    <w:div w:id="1950624271">
      <w:bodyDiv w:val="1"/>
      <w:marLeft w:val="0"/>
      <w:marRight w:val="0"/>
      <w:marTop w:val="0"/>
      <w:marBottom w:val="0"/>
      <w:divBdr>
        <w:top w:val="none" w:sz="0" w:space="0" w:color="auto"/>
        <w:left w:val="none" w:sz="0" w:space="0" w:color="auto"/>
        <w:bottom w:val="none" w:sz="0" w:space="0" w:color="auto"/>
        <w:right w:val="none" w:sz="0" w:space="0" w:color="auto"/>
      </w:divBdr>
    </w:div>
    <w:div w:id="1953200414">
      <w:bodyDiv w:val="1"/>
      <w:marLeft w:val="0"/>
      <w:marRight w:val="0"/>
      <w:marTop w:val="0"/>
      <w:marBottom w:val="0"/>
      <w:divBdr>
        <w:top w:val="none" w:sz="0" w:space="0" w:color="auto"/>
        <w:left w:val="none" w:sz="0" w:space="0" w:color="auto"/>
        <w:bottom w:val="none" w:sz="0" w:space="0" w:color="auto"/>
        <w:right w:val="none" w:sz="0" w:space="0" w:color="auto"/>
      </w:divBdr>
    </w:div>
    <w:div w:id="1960066453">
      <w:bodyDiv w:val="1"/>
      <w:marLeft w:val="0"/>
      <w:marRight w:val="0"/>
      <w:marTop w:val="0"/>
      <w:marBottom w:val="0"/>
      <w:divBdr>
        <w:top w:val="none" w:sz="0" w:space="0" w:color="auto"/>
        <w:left w:val="none" w:sz="0" w:space="0" w:color="auto"/>
        <w:bottom w:val="none" w:sz="0" w:space="0" w:color="auto"/>
        <w:right w:val="none" w:sz="0" w:space="0" w:color="auto"/>
      </w:divBdr>
    </w:div>
    <w:div w:id="1979873426">
      <w:bodyDiv w:val="1"/>
      <w:marLeft w:val="0"/>
      <w:marRight w:val="0"/>
      <w:marTop w:val="0"/>
      <w:marBottom w:val="0"/>
      <w:divBdr>
        <w:top w:val="none" w:sz="0" w:space="0" w:color="auto"/>
        <w:left w:val="none" w:sz="0" w:space="0" w:color="auto"/>
        <w:bottom w:val="none" w:sz="0" w:space="0" w:color="auto"/>
        <w:right w:val="none" w:sz="0" w:space="0" w:color="auto"/>
      </w:divBdr>
    </w:div>
    <w:div w:id="2002200879">
      <w:bodyDiv w:val="1"/>
      <w:marLeft w:val="0"/>
      <w:marRight w:val="0"/>
      <w:marTop w:val="0"/>
      <w:marBottom w:val="0"/>
      <w:divBdr>
        <w:top w:val="none" w:sz="0" w:space="0" w:color="auto"/>
        <w:left w:val="none" w:sz="0" w:space="0" w:color="auto"/>
        <w:bottom w:val="none" w:sz="0" w:space="0" w:color="auto"/>
        <w:right w:val="none" w:sz="0" w:space="0" w:color="auto"/>
      </w:divBdr>
    </w:div>
    <w:div w:id="2020765726">
      <w:bodyDiv w:val="1"/>
      <w:marLeft w:val="0"/>
      <w:marRight w:val="0"/>
      <w:marTop w:val="0"/>
      <w:marBottom w:val="0"/>
      <w:divBdr>
        <w:top w:val="none" w:sz="0" w:space="0" w:color="auto"/>
        <w:left w:val="none" w:sz="0" w:space="0" w:color="auto"/>
        <w:bottom w:val="none" w:sz="0" w:space="0" w:color="auto"/>
        <w:right w:val="none" w:sz="0" w:space="0" w:color="auto"/>
      </w:divBdr>
    </w:div>
    <w:div w:id="2020769672">
      <w:bodyDiv w:val="1"/>
      <w:marLeft w:val="0"/>
      <w:marRight w:val="0"/>
      <w:marTop w:val="0"/>
      <w:marBottom w:val="0"/>
      <w:divBdr>
        <w:top w:val="none" w:sz="0" w:space="0" w:color="auto"/>
        <w:left w:val="none" w:sz="0" w:space="0" w:color="auto"/>
        <w:bottom w:val="none" w:sz="0" w:space="0" w:color="auto"/>
        <w:right w:val="none" w:sz="0" w:space="0" w:color="auto"/>
      </w:divBdr>
    </w:div>
    <w:div w:id="2020934206">
      <w:bodyDiv w:val="1"/>
      <w:marLeft w:val="0"/>
      <w:marRight w:val="0"/>
      <w:marTop w:val="0"/>
      <w:marBottom w:val="0"/>
      <w:divBdr>
        <w:top w:val="none" w:sz="0" w:space="0" w:color="auto"/>
        <w:left w:val="none" w:sz="0" w:space="0" w:color="auto"/>
        <w:bottom w:val="none" w:sz="0" w:space="0" w:color="auto"/>
        <w:right w:val="none" w:sz="0" w:space="0" w:color="auto"/>
      </w:divBdr>
    </w:div>
    <w:div w:id="2035306823">
      <w:bodyDiv w:val="1"/>
      <w:marLeft w:val="0"/>
      <w:marRight w:val="0"/>
      <w:marTop w:val="0"/>
      <w:marBottom w:val="0"/>
      <w:divBdr>
        <w:top w:val="none" w:sz="0" w:space="0" w:color="auto"/>
        <w:left w:val="none" w:sz="0" w:space="0" w:color="auto"/>
        <w:bottom w:val="none" w:sz="0" w:space="0" w:color="auto"/>
        <w:right w:val="none" w:sz="0" w:space="0" w:color="auto"/>
      </w:divBdr>
    </w:div>
    <w:div w:id="2035573544">
      <w:bodyDiv w:val="1"/>
      <w:marLeft w:val="0"/>
      <w:marRight w:val="0"/>
      <w:marTop w:val="0"/>
      <w:marBottom w:val="0"/>
      <w:divBdr>
        <w:top w:val="none" w:sz="0" w:space="0" w:color="auto"/>
        <w:left w:val="none" w:sz="0" w:space="0" w:color="auto"/>
        <w:bottom w:val="none" w:sz="0" w:space="0" w:color="auto"/>
        <w:right w:val="none" w:sz="0" w:space="0" w:color="auto"/>
      </w:divBdr>
    </w:div>
    <w:div w:id="2036273247">
      <w:bodyDiv w:val="1"/>
      <w:marLeft w:val="0"/>
      <w:marRight w:val="0"/>
      <w:marTop w:val="0"/>
      <w:marBottom w:val="0"/>
      <w:divBdr>
        <w:top w:val="none" w:sz="0" w:space="0" w:color="auto"/>
        <w:left w:val="none" w:sz="0" w:space="0" w:color="auto"/>
        <w:bottom w:val="none" w:sz="0" w:space="0" w:color="auto"/>
        <w:right w:val="none" w:sz="0" w:space="0" w:color="auto"/>
      </w:divBdr>
    </w:div>
    <w:div w:id="2046441362">
      <w:bodyDiv w:val="1"/>
      <w:marLeft w:val="0"/>
      <w:marRight w:val="0"/>
      <w:marTop w:val="0"/>
      <w:marBottom w:val="0"/>
      <w:divBdr>
        <w:top w:val="none" w:sz="0" w:space="0" w:color="auto"/>
        <w:left w:val="none" w:sz="0" w:space="0" w:color="auto"/>
        <w:bottom w:val="none" w:sz="0" w:space="0" w:color="auto"/>
        <w:right w:val="none" w:sz="0" w:space="0" w:color="auto"/>
      </w:divBdr>
    </w:div>
    <w:div w:id="2058580862">
      <w:bodyDiv w:val="1"/>
      <w:marLeft w:val="0"/>
      <w:marRight w:val="0"/>
      <w:marTop w:val="0"/>
      <w:marBottom w:val="0"/>
      <w:divBdr>
        <w:top w:val="none" w:sz="0" w:space="0" w:color="auto"/>
        <w:left w:val="none" w:sz="0" w:space="0" w:color="auto"/>
        <w:bottom w:val="none" w:sz="0" w:space="0" w:color="auto"/>
        <w:right w:val="none" w:sz="0" w:space="0" w:color="auto"/>
      </w:divBdr>
    </w:div>
    <w:div w:id="2059627290">
      <w:bodyDiv w:val="1"/>
      <w:marLeft w:val="0"/>
      <w:marRight w:val="0"/>
      <w:marTop w:val="0"/>
      <w:marBottom w:val="0"/>
      <w:divBdr>
        <w:top w:val="none" w:sz="0" w:space="0" w:color="auto"/>
        <w:left w:val="none" w:sz="0" w:space="0" w:color="auto"/>
        <w:bottom w:val="none" w:sz="0" w:space="0" w:color="auto"/>
        <w:right w:val="none" w:sz="0" w:space="0" w:color="auto"/>
      </w:divBdr>
    </w:div>
    <w:div w:id="2062097529">
      <w:bodyDiv w:val="1"/>
      <w:marLeft w:val="0"/>
      <w:marRight w:val="0"/>
      <w:marTop w:val="0"/>
      <w:marBottom w:val="0"/>
      <w:divBdr>
        <w:top w:val="none" w:sz="0" w:space="0" w:color="auto"/>
        <w:left w:val="none" w:sz="0" w:space="0" w:color="auto"/>
        <w:bottom w:val="none" w:sz="0" w:space="0" w:color="auto"/>
        <w:right w:val="none" w:sz="0" w:space="0" w:color="auto"/>
      </w:divBdr>
    </w:div>
    <w:div w:id="2064480007">
      <w:bodyDiv w:val="1"/>
      <w:marLeft w:val="0"/>
      <w:marRight w:val="0"/>
      <w:marTop w:val="0"/>
      <w:marBottom w:val="0"/>
      <w:divBdr>
        <w:top w:val="none" w:sz="0" w:space="0" w:color="auto"/>
        <w:left w:val="none" w:sz="0" w:space="0" w:color="auto"/>
        <w:bottom w:val="none" w:sz="0" w:space="0" w:color="auto"/>
        <w:right w:val="none" w:sz="0" w:space="0" w:color="auto"/>
      </w:divBdr>
    </w:div>
    <w:div w:id="2069498352">
      <w:bodyDiv w:val="1"/>
      <w:marLeft w:val="0"/>
      <w:marRight w:val="0"/>
      <w:marTop w:val="0"/>
      <w:marBottom w:val="0"/>
      <w:divBdr>
        <w:top w:val="none" w:sz="0" w:space="0" w:color="auto"/>
        <w:left w:val="none" w:sz="0" w:space="0" w:color="auto"/>
        <w:bottom w:val="none" w:sz="0" w:space="0" w:color="auto"/>
        <w:right w:val="none" w:sz="0" w:space="0" w:color="auto"/>
      </w:divBdr>
    </w:div>
    <w:div w:id="2070377614">
      <w:bodyDiv w:val="1"/>
      <w:marLeft w:val="0"/>
      <w:marRight w:val="0"/>
      <w:marTop w:val="0"/>
      <w:marBottom w:val="0"/>
      <w:divBdr>
        <w:top w:val="none" w:sz="0" w:space="0" w:color="auto"/>
        <w:left w:val="none" w:sz="0" w:space="0" w:color="auto"/>
        <w:bottom w:val="none" w:sz="0" w:space="0" w:color="auto"/>
        <w:right w:val="none" w:sz="0" w:space="0" w:color="auto"/>
      </w:divBdr>
    </w:div>
    <w:div w:id="2073235090">
      <w:bodyDiv w:val="1"/>
      <w:marLeft w:val="0"/>
      <w:marRight w:val="0"/>
      <w:marTop w:val="0"/>
      <w:marBottom w:val="0"/>
      <w:divBdr>
        <w:top w:val="none" w:sz="0" w:space="0" w:color="auto"/>
        <w:left w:val="none" w:sz="0" w:space="0" w:color="auto"/>
        <w:bottom w:val="none" w:sz="0" w:space="0" w:color="auto"/>
        <w:right w:val="none" w:sz="0" w:space="0" w:color="auto"/>
      </w:divBdr>
    </w:div>
    <w:div w:id="2073691956">
      <w:bodyDiv w:val="1"/>
      <w:marLeft w:val="0"/>
      <w:marRight w:val="0"/>
      <w:marTop w:val="0"/>
      <w:marBottom w:val="0"/>
      <w:divBdr>
        <w:top w:val="none" w:sz="0" w:space="0" w:color="auto"/>
        <w:left w:val="none" w:sz="0" w:space="0" w:color="auto"/>
        <w:bottom w:val="none" w:sz="0" w:space="0" w:color="auto"/>
        <w:right w:val="none" w:sz="0" w:space="0" w:color="auto"/>
      </w:divBdr>
    </w:div>
    <w:div w:id="2078280389">
      <w:bodyDiv w:val="1"/>
      <w:marLeft w:val="0"/>
      <w:marRight w:val="0"/>
      <w:marTop w:val="0"/>
      <w:marBottom w:val="0"/>
      <w:divBdr>
        <w:top w:val="none" w:sz="0" w:space="0" w:color="auto"/>
        <w:left w:val="none" w:sz="0" w:space="0" w:color="auto"/>
        <w:bottom w:val="none" w:sz="0" w:space="0" w:color="auto"/>
        <w:right w:val="none" w:sz="0" w:space="0" w:color="auto"/>
      </w:divBdr>
    </w:div>
    <w:div w:id="2085715855">
      <w:bodyDiv w:val="1"/>
      <w:marLeft w:val="0"/>
      <w:marRight w:val="0"/>
      <w:marTop w:val="0"/>
      <w:marBottom w:val="0"/>
      <w:divBdr>
        <w:top w:val="none" w:sz="0" w:space="0" w:color="auto"/>
        <w:left w:val="none" w:sz="0" w:space="0" w:color="auto"/>
        <w:bottom w:val="none" w:sz="0" w:space="0" w:color="auto"/>
        <w:right w:val="none" w:sz="0" w:space="0" w:color="auto"/>
      </w:divBdr>
    </w:div>
    <w:div w:id="2090810467">
      <w:bodyDiv w:val="1"/>
      <w:marLeft w:val="0"/>
      <w:marRight w:val="0"/>
      <w:marTop w:val="0"/>
      <w:marBottom w:val="0"/>
      <w:divBdr>
        <w:top w:val="none" w:sz="0" w:space="0" w:color="auto"/>
        <w:left w:val="none" w:sz="0" w:space="0" w:color="auto"/>
        <w:bottom w:val="none" w:sz="0" w:space="0" w:color="auto"/>
        <w:right w:val="none" w:sz="0" w:space="0" w:color="auto"/>
      </w:divBdr>
    </w:div>
    <w:div w:id="2100174512">
      <w:bodyDiv w:val="1"/>
      <w:marLeft w:val="0"/>
      <w:marRight w:val="0"/>
      <w:marTop w:val="0"/>
      <w:marBottom w:val="0"/>
      <w:divBdr>
        <w:top w:val="none" w:sz="0" w:space="0" w:color="auto"/>
        <w:left w:val="none" w:sz="0" w:space="0" w:color="auto"/>
        <w:bottom w:val="none" w:sz="0" w:space="0" w:color="auto"/>
        <w:right w:val="none" w:sz="0" w:space="0" w:color="auto"/>
      </w:divBdr>
    </w:div>
    <w:div w:id="2110855191">
      <w:bodyDiv w:val="1"/>
      <w:marLeft w:val="0"/>
      <w:marRight w:val="0"/>
      <w:marTop w:val="0"/>
      <w:marBottom w:val="0"/>
      <w:divBdr>
        <w:top w:val="none" w:sz="0" w:space="0" w:color="auto"/>
        <w:left w:val="none" w:sz="0" w:space="0" w:color="auto"/>
        <w:bottom w:val="none" w:sz="0" w:space="0" w:color="auto"/>
        <w:right w:val="none" w:sz="0" w:space="0" w:color="auto"/>
      </w:divBdr>
    </w:div>
    <w:div w:id="2117283612">
      <w:bodyDiv w:val="1"/>
      <w:marLeft w:val="0"/>
      <w:marRight w:val="0"/>
      <w:marTop w:val="0"/>
      <w:marBottom w:val="0"/>
      <w:divBdr>
        <w:top w:val="none" w:sz="0" w:space="0" w:color="auto"/>
        <w:left w:val="none" w:sz="0" w:space="0" w:color="auto"/>
        <w:bottom w:val="none" w:sz="0" w:space="0" w:color="auto"/>
        <w:right w:val="none" w:sz="0" w:space="0" w:color="auto"/>
      </w:divBdr>
    </w:div>
    <w:div w:id="2140604950">
      <w:bodyDiv w:val="1"/>
      <w:marLeft w:val="0"/>
      <w:marRight w:val="0"/>
      <w:marTop w:val="0"/>
      <w:marBottom w:val="0"/>
      <w:divBdr>
        <w:top w:val="none" w:sz="0" w:space="0" w:color="auto"/>
        <w:left w:val="none" w:sz="0" w:space="0" w:color="auto"/>
        <w:bottom w:val="none" w:sz="0" w:space="0" w:color="auto"/>
        <w:right w:val="none" w:sz="0" w:space="0" w:color="auto"/>
      </w:divBdr>
    </w:div>
    <w:div w:id="2145197779">
      <w:bodyDiv w:val="1"/>
      <w:marLeft w:val="0"/>
      <w:marRight w:val="0"/>
      <w:marTop w:val="0"/>
      <w:marBottom w:val="0"/>
      <w:divBdr>
        <w:top w:val="none" w:sz="0" w:space="0" w:color="auto"/>
        <w:left w:val="none" w:sz="0" w:space="0" w:color="auto"/>
        <w:bottom w:val="none" w:sz="0" w:space="0" w:color="auto"/>
        <w:right w:val="none" w:sz="0" w:space="0" w:color="auto"/>
      </w:divBdr>
    </w:div>
    <w:div w:id="214566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s://contas.tcu.gov.br/ords/f?p=1498:3:5338468896326::::P3_TIPO_RELACAO:INIDONEO" TargetMode="External"/><Relationship Id="rId18" Type="http://schemas.openxmlformats.org/officeDocument/2006/relationships/hyperlink" Target="mailto:licitacaogta2017.2020@gmail.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ortaldatransparencia.gov.br/ceis" TargetMode="External"/><Relationship Id="rId17" Type="http://schemas.openxmlformats.org/officeDocument/2006/relationships/hyperlink" Target="https://bllcompras.com/Home/Login" TargetMode="External"/><Relationship Id="rId25" Type="http://schemas.openxmlformats.org/officeDocument/2006/relationships/hyperlink" Target="http://www.guarantadonorte.mt.gov.br"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bll.org.br" TargetMode="External"/><Relationship Id="rId20" Type="http://schemas.openxmlformats.org/officeDocument/2006/relationships/hyperlink" Target="https://bllcompras.com/Home/Login" TargetMode="External"/><Relationship Id="rId29" Type="http://schemas.openxmlformats.org/officeDocument/2006/relationships/hyperlink" Target="http://www010.dataprev.gov.br/sislex/paginas/42/1993/8666.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l.org.br" TargetMode="External"/><Relationship Id="rId24" Type="http://schemas.openxmlformats.org/officeDocument/2006/relationships/hyperlink" Target="http://www.bll.org.br" TargetMode="External"/><Relationship Id="rId32" Type="http://schemas.openxmlformats.org/officeDocument/2006/relationships/hyperlink" Target="http://www.tce.mt.gov.br/" TargetMode="External"/><Relationship Id="rId5" Type="http://schemas.openxmlformats.org/officeDocument/2006/relationships/webSettings" Target="webSettings.xml"/><Relationship Id="rId15" Type="http://schemas.openxmlformats.org/officeDocument/2006/relationships/hyperlink" Target="mailto:licitacaoguarantadonorte@gmail.com" TargetMode="External"/><Relationship Id="rId23" Type="http://schemas.openxmlformats.org/officeDocument/2006/relationships/hyperlink" Target="http://www.guarantadonorte.mt.gov.br" TargetMode="External"/><Relationship Id="rId28" Type="http://schemas.openxmlformats.org/officeDocument/2006/relationships/footer" Target="footer1.xml"/><Relationship Id="rId10" Type="http://schemas.openxmlformats.org/officeDocument/2006/relationships/hyperlink" Target="http://www.bll.org.br" TargetMode="External"/><Relationship Id="rId19" Type="http://schemas.openxmlformats.org/officeDocument/2006/relationships/hyperlink" Target="mailto:licitacaogta2017.2020@gmail.com" TargetMode="External"/><Relationship Id="rId31" Type="http://schemas.openxmlformats.org/officeDocument/2006/relationships/hyperlink" Target="http://www.planalto.gov.br/ccivil_03/LEIS/2002/L10520.htm" TargetMode="External"/><Relationship Id="rId4" Type="http://schemas.openxmlformats.org/officeDocument/2006/relationships/settings" Target="settings.xml"/><Relationship Id="rId9" Type="http://schemas.openxmlformats.org/officeDocument/2006/relationships/hyperlink" Target="http://www.bll.org.br" TargetMode="External"/><Relationship Id="rId14" Type="http://schemas.openxmlformats.org/officeDocument/2006/relationships/hyperlink" Target="http://www.cnj.jus.br/improbidade_adm/consultar_requerido.php" TargetMode="External"/><Relationship Id="rId22" Type="http://schemas.openxmlformats.org/officeDocument/2006/relationships/hyperlink" Target="mailto:licitacaogta2017.2020@gmail.com" TargetMode="External"/><Relationship Id="rId27" Type="http://schemas.openxmlformats.org/officeDocument/2006/relationships/header" Target="header2.xml"/><Relationship Id="rId30" Type="http://schemas.openxmlformats.org/officeDocument/2006/relationships/hyperlink" Target="http://www.planalto.gov.br/ccivil_03/LEIS/L8666cons.htm"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mailto:licitacaoguarantadonorte@gmail.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mailto:licitacaogta@g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99FE0-F067-4E5B-B5C4-C1828836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4851</TotalTime>
  <Pages>41</Pages>
  <Words>14316</Words>
  <Characters>77308</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NILVA</dc:creator>
  <cp:lastModifiedBy>Windows</cp:lastModifiedBy>
  <cp:revision>423</cp:revision>
  <cp:lastPrinted>2021-05-18T12:20:00Z</cp:lastPrinted>
  <dcterms:created xsi:type="dcterms:W3CDTF">2017-09-21T14:30:00Z</dcterms:created>
  <dcterms:modified xsi:type="dcterms:W3CDTF">2021-05-18T12:21:00Z</dcterms:modified>
</cp:coreProperties>
</file>